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0A968D" w14:textId="2CD8674B" w:rsidR="000335F1" w:rsidRPr="00C014D0" w:rsidRDefault="000335F1" w:rsidP="000335F1">
      <w:pPr>
        <w:pStyle w:val="a5"/>
        <w:tabs>
          <w:tab w:val="clear" w:pos="4536"/>
          <w:tab w:val="left" w:pos="1800"/>
        </w:tabs>
        <w:ind w:left="1800" w:hanging="1800"/>
        <w:rPr>
          <w:rFonts w:eastAsia="宋体" w:cs="Arial"/>
          <w:sz w:val="22"/>
          <w:szCs w:val="22"/>
          <w:lang w:eastAsia="zh-CN"/>
        </w:rPr>
      </w:pPr>
      <w:r w:rsidRPr="00007F41">
        <w:rPr>
          <w:rFonts w:cs="Arial"/>
          <w:sz w:val="22"/>
          <w:szCs w:val="22"/>
        </w:rPr>
        <w:t>3GPP TSG R</w:t>
      </w:r>
      <w:r w:rsidRPr="00D505A7">
        <w:rPr>
          <w:rFonts w:cs="Arial"/>
          <w:sz w:val="22"/>
          <w:szCs w:val="22"/>
        </w:rPr>
        <w:t>AN WG1 #</w:t>
      </w:r>
      <w:r w:rsidR="005B17E1" w:rsidRPr="00D505A7">
        <w:rPr>
          <w:rFonts w:cs="Arial"/>
          <w:sz w:val="22"/>
          <w:szCs w:val="22"/>
        </w:rPr>
        <w:t>1</w:t>
      </w:r>
      <w:r w:rsidR="00792474">
        <w:rPr>
          <w:rFonts w:cs="Arial"/>
          <w:sz w:val="22"/>
          <w:szCs w:val="22"/>
        </w:rPr>
        <w:t>1</w:t>
      </w:r>
      <w:r w:rsidR="00CD7552">
        <w:rPr>
          <w:rFonts w:cs="Arial"/>
          <w:sz w:val="22"/>
          <w:szCs w:val="22"/>
        </w:rPr>
        <w:t>6</w:t>
      </w:r>
      <w:r>
        <w:rPr>
          <w:rFonts w:cs="Arial"/>
          <w:sz w:val="22"/>
          <w:szCs w:val="22"/>
        </w:rPr>
        <w:tab/>
        <w:t xml:space="preserve">                                </w:t>
      </w:r>
      <w:r w:rsidRPr="00C807FA">
        <w:rPr>
          <w:rFonts w:cs="Arial"/>
          <w:color w:val="000000" w:themeColor="text1"/>
          <w:sz w:val="22"/>
          <w:szCs w:val="22"/>
        </w:rPr>
        <w:t xml:space="preserve">           </w:t>
      </w:r>
      <w:r w:rsidR="008E3FB7" w:rsidRPr="008E3FB7">
        <w:rPr>
          <w:rFonts w:cs="Arial"/>
          <w:color w:val="000000" w:themeColor="text1"/>
          <w:sz w:val="22"/>
          <w:szCs w:val="22"/>
        </w:rPr>
        <w:t>R1-2400241</w:t>
      </w:r>
    </w:p>
    <w:p w14:paraId="0D4DCDAC" w14:textId="11441C7C" w:rsidR="00D66729" w:rsidRPr="00652DA2" w:rsidRDefault="00652DA2" w:rsidP="00D66729">
      <w:pPr>
        <w:pStyle w:val="a5"/>
        <w:tabs>
          <w:tab w:val="clear" w:pos="4536"/>
          <w:tab w:val="left" w:pos="1800"/>
        </w:tabs>
        <w:ind w:left="1800" w:hanging="1800"/>
        <w:rPr>
          <w:rFonts w:cs="Arial"/>
          <w:sz w:val="24"/>
        </w:rPr>
      </w:pPr>
      <w:r w:rsidRPr="00652DA2">
        <w:rPr>
          <w:rFonts w:cs="Arial"/>
          <w:bCs/>
          <w:sz w:val="24"/>
          <w:lang w:eastAsia="ja-JP"/>
        </w:rPr>
        <w:t>Athens, Greece, February 2</w:t>
      </w:r>
      <w:r w:rsidR="00CD7552">
        <w:rPr>
          <w:rFonts w:cs="Arial"/>
          <w:bCs/>
          <w:sz w:val="24"/>
          <w:lang w:eastAsia="ja-JP"/>
        </w:rPr>
        <w:t>6</w:t>
      </w:r>
      <w:r w:rsidRPr="00652DA2">
        <w:rPr>
          <w:rFonts w:cs="Arial"/>
          <w:bCs/>
          <w:sz w:val="24"/>
          <w:vertAlign w:val="superscript"/>
          <w:lang w:eastAsia="ja-JP"/>
        </w:rPr>
        <w:t>th</w:t>
      </w:r>
      <w:r w:rsidRPr="00652DA2">
        <w:rPr>
          <w:rFonts w:cs="Arial"/>
          <w:bCs/>
          <w:sz w:val="24"/>
          <w:lang w:eastAsia="ja-JP"/>
        </w:rPr>
        <w:t xml:space="preserve"> – March </w:t>
      </w:r>
      <w:r w:rsidR="00CD7552">
        <w:rPr>
          <w:rFonts w:cs="Arial"/>
          <w:bCs/>
          <w:sz w:val="24"/>
          <w:lang w:eastAsia="ja-JP"/>
        </w:rPr>
        <w:t>1</w:t>
      </w:r>
      <w:r w:rsidR="00CD7552">
        <w:rPr>
          <w:rFonts w:cs="Arial"/>
          <w:bCs/>
          <w:sz w:val="24"/>
          <w:vertAlign w:val="superscript"/>
          <w:lang w:eastAsia="ja-JP"/>
        </w:rPr>
        <w:t>st</w:t>
      </w:r>
      <w:r w:rsidRPr="00652DA2">
        <w:rPr>
          <w:rFonts w:cs="Arial"/>
          <w:bCs/>
          <w:sz w:val="24"/>
          <w:lang w:eastAsia="ja-JP"/>
        </w:rPr>
        <w:t>, 202</w:t>
      </w:r>
      <w:r w:rsidR="00CD7552">
        <w:rPr>
          <w:rFonts w:cs="Arial"/>
          <w:bCs/>
          <w:sz w:val="24"/>
          <w:lang w:eastAsia="ja-JP"/>
        </w:rPr>
        <w:t>4</w:t>
      </w:r>
    </w:p>
    <w:p w14:paraId="01D953EB" w14:textId="77777777" w:rsidR="00334D9E" w:rsidRPr="00006EC4" w:rsidRDefault="00334D9E" w:rsidP="00334D9E">
      <w:pPr>
        <w:pStyle w:val="a5"/>
        <w:rPr>
          <w:rFonts w:eastAsia="宋体" w:cs="Arial"/>
          <w:bCs/>
          <w:sz w:val="22"/>
          <w:szCs w:val="22"/>
          <w:lang w:eastAsia="zh-CN"/>
        </w:rPr>
      </w:pPr>
    </w:p>
    <w:p w14:paraId="097501AA" w14:textId="77777777" w:rsidR="00334D9E" w:rsidRPr="00F04983" w:rsidRDefault="00334D9E" w:rsidP="00334D9E">
      <w:pPr>
        <w:pStyle w:val="a5"/>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Pr>
          <w:rFonts w:eastAsia="宋体" w:hint="eastAsia"/>
          <w:sz w:val="22"/>
          <w:szCs w:val="22"/>
          <w:lang w:eastAsia="zh-CN"/>
        </w:rPr>
        <w:t>v</w:t>
      </w:r>
      <w:r w:rsidRPr="00F04983">
        <w:rPr>
          <w:rFonts w:eastAsia="宋体" w:hint="eastAsia"/>
          <w:sz w:val="22"/>
          <w:szCs w:val="22"/>
          <w:lang w:eastAsia="zh-CN"/>
        </w:rPr>
        <w:t>ivo</w:t>
      </w:r>
    </w:p>
    <w:p w14:paraId="68CD9F70" w14:textId="4477C9A1" w:rsidR="00334D9E" w:rsidRPr="00F04983" w:rsidRDefault="00334D9E" w:rsidP="00A05890">
      <w:pPr>
        <w:pStyle w:val="a5"/>
        <w:tabs>
          <w:tab w:val="clear" w:pos="4536"/>
          <w:tab w:val="left" w:pos="1800"/>
        </w:tabs>
        <w:ind w:left="1798" w:hangingChars="814" w:hanging="1798"/>
        <w:rPr>
          <w:rFonts w:eastAsia="宋体"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FD5D4B" w:rsidRPr="00FD5D4B">
        <w:rPr>
          <w:rFonts w:cs="Arial"/>
          <w:sz w:val="22"/>
          <w:szCs w:val="22"/>
        </w:rPr>
        <w:t>Discussion on Rel-19 SBFD operation</w:t>
      </w:r>
    </w:p>
    <w:p w14:paraId="336A83DD" w14:textId="32E2E14F" w:rsidR="00334D9E" w:rsidRPr="00F04983" w:rsidRDefault="00334D9E" w:rsidP="00334D9E">
      <w:pPr>
        <w:pStyle w:val="a5"/>
        <w:tabs>
          <w:tab w:val="left" w:pos="1800"/>
        </w:tabs>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180540">
        <w:rPr>
          <w:rFonts w:eastAsia="宋体" w:cs="Arial"/>
          <w:sz w:val="22"/>
          <w:szCs w:val="22"/>
          <w:lang w:eastAsia="zh-CN"/>
        </w:rPr>
        <w:t>9.</w:t>
      </w:r>
      <w:r w:rsidR="000D6966">
        <w:rPr>
          <w:rFonts w:eastAsia="宋体" w:cs="Arial"/>
          <w:sz w:val="22"/>
          <w:szCs w:val="22"/>
          <w:lang w:eastAsia="zh-CN"/>
        </w:rPr>
        <w:t>3</w:t>
      </w:r>
      <w:r w:rsidR="00180540">
        <w:rPr>
          <w:rFonts w:eastAsia="宋体" w:cs="Arial"/>
          <w:sz w:val="22"/>
          <w:szCs w:val="22"/>
          <w:lang w:eastAsia="zh-CN"/>
        </w:rPr>
        <w:t>.</w:t>
      </w:r>
      <w:r w:rsidR="00F300C1">
        <w:rPr>
          <w:rFonts w:eastAsia="宋体" w:cs="Arial"/>
          <w:sz w:val="22"/>
          <w:szCs w:val="22"/>
          <w:lang w:eastAsia="zh-CN"/>
        </w:rPr>
        <w:t>1</w:t>
      </w:r>
    </w:p>
    <w:p w14:paraId="18518D54" w14:textId="77777777" w:rsidR="00334D9E" w:rsidRPr="00D54F39" w:rsidRDefault="00334D9E" w:rsidP="00334D9E">
      <w:pPr>
        <w:pStyle w:val="a5"/>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8B6E04" w:rsidRPr="004E3D49">
        <w:rPr>
          <w:rFonts w:cs="Arial"/>
          <w:sz w:val="22"/>
          <w:szCs w:val="22"/>
        </w:rPr>
        <w:t>Discussion</w:t>
      </w:r>
      <w:r w:rsidR="008B6E04" w:rsidRPr="004E3D49">
        <w:rPr>
          <w:rFonts w:eastAsia="宋体" w:cs="Arial"/>
          <w:sz w:val="22"/>
          <w:szCs w:val="22"/>
          <w:lang w:eastAsia="zh-CN"/>
        </w:rPr>
        <w:t xml:space="preserve"> and Decision</w:t>
      </w:r>
    </w:p>
    <w:p w14:paraId="0D07F243" w14:textId="77777777" w:rsidR="00C24F49" w:rsidRPr="005D55E8" w:rsidRDefault="00C24F49" w:rsidP="00C24F49">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36"/>
          <w:lang w:val="en-GB" w:eastAsia="zh-CN"/>
        </w:rPr>
      </w:pPr>
      <w:bookmarkStart w:id="3" w:name="OLE_LINK13"/>
      <w:bookmarkStart w:id="4" w:name="OLE_LINK14"/>
      <w:r w:rsidRPr="005D55E8">
        <w:rPr>
          <w:rFonts w:ascii="Arial" w:eastAsia="宋体" w:hAnsi="Arial" w:hint="eastAsia"/>
          <w:sz w:val="36"/>
          <w:szCs w:val="36"/>
          <w:lang w:val="en-GB" w:eastAsia="en-GB"/>
        </w:rPr>
        <w:t>Introduction</w:t>
      </w:r>
    </w:p>
    <w:p w14:paraId="4A435F04" w14:textId="3C6E62AB" w:rsidR="003F001A" w:rsidRDefault="003F001A" w:rsidP="003F001A">
      <w:pPr>
        <w:spacing w:before="120" w:after="120" w:line="276" w:lineRule="auto"/>
        <w:jc w:val="both"/>
        <w:rPr>
          <w:rFonts w:eastAsia="宋体"/>
          <w:szCs w:val="20"/>
          <w:lang w:eastAsia="zh-CN"/>
        </w:rPr>
      </w:pPr>
      <w:bookmarkStart w:id="5" w:name="_Hlk111214318"/>
      <w:r>
        <w:rPr>
          <w:rFonts w:eastAsia="宋体"/>
          <w:szCs w:val="20"/>
          <w:lang w:eastAsia="zh-CN"/>
        </w:rPr>
        <w:t>In RAN</w:t>
      </w:r>
      <w:r>
        <w:rPr>
          <w:rFonts w:eastAsia="宋体" w:hint="eastAsia"/>
          <w:szCs w:val="20"/>
          <w:lang w:eastAsia="zh-CN"/>
        </w:rPr>
        <w:t>#</w:t>
      </w:r>
      <w:r w:rsidR="00527575">
        <w:rPr>
          <w:rFonts w:eastAsia="宋体"/>
          <w:szCs w:val="20"/>
          <w:lang w:eastAsia="zh-CN"/>
        </w:rPr>
        <w:t>102</w:t>
      </w:r>
      <w:r>
        <w:rPr>
          <w:rFonts w:eastAsia="宋体"/>
          <w:szCs w:val="20"/>
          <w:lang w:eastAsia="zh-CN"/>
        </w:rPr>
        <w:t xml:space="preserve">, a </w:t>
      </w:r>
      <w:r>
        <w:rPr>
          <w:rFonts w:eastAsia="宋体" w:hint="eastAsia"/>
          <w:szCs w:val="20"/>
          <w:lang w:eastAsia="zh-CN"/>
        </w:rPr>
        <w:t>W</w:t>
      </w:r>
      <w:r>
        <w:rPr>
          <w:rFonts w:eastAsia="宋体"/>
          <w:szCs w:val="20"/>
          <w:lang w:eastAsia="zh-CN"/>
        </w:rPr>
        <w:t xml:space="preserve">I on </w:t>
      </w:r>
      <w:r w:rsidR="00560F43">
        <w:rPr>
          <w:rFonts w:eastAsia="宋体"/>
          <w:szCs w:val="20"/>
          <w:lang w:eastAsia="zh-CN"/>
        </w:rPr>
        <w:t>evolution of NR duplex operation</w:t>
      </w:r>
      <w:r>
        <w:rPr>
          <w:rFonts w:eastAsia="宋体"/>
          <w:szCs w:val="20"/>
          <w:lang w:eastAsia="zh-CN"/>
        </w:rPr>
        <w:t xml:space="preserve"> in Rel-1</w:t>
      </w:r>
      <w:r w:rsidR="00527575">
        <w:rPr>
          <w:rFonts w:eastAsia="宋体"/>
          <w:szCs w:val="20"/>
          <w:lang w:eastAsia="zh-CN"/>
        </w:rPr>
        <w:t>9</w:t>
      </w:r>
      <w:r>
        <w:rPr>
          <w:rFonts w:eastAsia="宋体"/>
          <w:szCs w:val="20"/>
          <w:lang w:eastAsia="zh-CN"/>
        </w:rPr>
        <w:t xml:space="preserve"> was approved</w:t>
      </w:r>
      <w:r w:rsidR="00560F43">
        <w:rPr>
          <w:rFonts w:eastAsia="宋体"/>
          <w:szCs w:val="20"/>
          <w:lang w:eastAsia="zh-CN"/>
        </w:rPr>
        <w:t>, with the target of specifying SBFD</w:t>
      </w:r>
      <w:r>
        <w:rPr>
          <w:rFonts w:eastAsia="宋体"/>
          <w:szCs w:val="20"/>
          <w:lang w:eastAsia="zh-CN"/>
        </w:rPr>
        <w:t xml:space="preserve"> [1]</w:t>
      </w:r>
      <w:r w:rsidR="0037410C">
        <w:rPr>
          <w:rFonts w:eastAsia="宋体"/>
          <w:szCs w:val="20"/>
          <w:lang w:eastAsia="zh-CN"/>
        </w:rPr>
        <w:t>.</w:t>
      </w:r>
    </w:p>
    <w:p w14:paraId="71CC0652" w14:textId="18BB2BA9" w:rsidR="0037410C" w:rsidRDefault="0037410C" w:rsidP="003F001A">
      <w:pPr>
        <w:spacing w:before="120" w:after="120" w:line="276" w:lineRule="auto"/>
        <w:jc w:val="both"/>
        <w:rPr>
          <w:rFonts w:eastAsia="宋体"/>
          <w:szCs w:val="20"/>
          <w:lang w:eastAsia="zh-CN"/>
        </w:rPr>
      </w:pPr>
      <w:r>
        <w:rPr>
          <w:rFonts w:eastAsia="宋体"/>
          <w:szCs w:val="20"/>
          <w:lang w:eastAsia="zh-CN"/>
        </w:rPr>
        <w:t>Based on our understanding, following objectives can be discussed in agenda 9.3.1.</w:t>
      </w:r>
    </w:p>
    <w:tbl>
      <w:tblPr>
        <w:tblStyle w:val="aa"/>
        <w:tblW w:w="0" w:type="auto"/>
        <w:tblLook w:val="04A0" w:firstRow="1" w:lastRow="0" w:firstColumn="1" w:lastColumn="0" w:noHBand="0" w:noVBand="1"/>
      </w:tblPr>
      <w:tblGrid>
        <w:gridCol w:w="9019"/>
      </w:tblGrid>
      <w:tr w:rsidR="003F001A" w:rsidRPr="001B6FDD" w14:paraId="24DD8DDF" w14:textId="77777777" w:rsidTr="00176A2C">
        <w:trPr>
          <w:trHeight w:val="7561"/>
        </w:trPr>
        <w:tc>
          <w:tcPr>
            <w:tcW w:w="9019" w:type="dxa"/>
          </w:tcPr>
          <w:p w14:paraId="10594855" w14:textId="3B7FEE9C" w:rsidR="00573C6B" w:rsidRDefault="00573C6B" w:rsidP="003F001A">
            <w:pPr>
              <w:spacing w:beforeLines="50" w:before="120" w:afterLines="50" w:after="120"/>
              <w:rPr>
                <w:rFonts w:eastAsiaTheme="minorEastAsia"/>
                <w:iCs/>
                <w:lang w:eastAsia="zh-CN"/>
              </w:rPr>
            </w:pPr>
            <w:r>
              <w:rPr>
                <w:rFonts w:eastAsiaTheme="minorEastAsia"/>
                <w:iCs/>
                <w:lang w:eastAsia="zh-CN"/>
              </w:rPr>
              <w:t>…</w:t>
            </w:r>
          </w:p>
          <w:p w14:paraId="7E239A51" w14:textId="77777777" w:rsidR="001E4DAD" w:rsidRPr="001E4DAD" w:rsidRDefault="001E4DAD" w:rsidP="001E4DAD">
            <w:pPr>
              <w:numPr>
                <w:ilvl w:val="0"/>
                <w:numId w:val="18"/>
              </w:numPr>
              <w:overflowPunct w:val="0"/>
              <w:autoSpaceDE w:val="0"/>
              <w:autoSpaceDN w:val="0"/>
              <w:adjustRightInd w:val="0"/>
              <w:spacing w:after="160" w:line="256" w:lineRule="auto"/>
              <w:ind w:right="-99"/>
              <w:textAlignment w:val="baseline"/>
              <w:rPr>
                <w:rFonts w:eastAsia="Malgun Gothic"/>
                <w:szCs w:val="20"/>
                <w:lang w:eastAsia="ko-KR"/>
              </w:rPr>
            </w:pPr>
            <w:bookmarkStart w:id="6" w:name="_Hlk156291377"/>
            <w:bookmarkStart w:id="7" w:name="_Hlk156291346"/>
            <w:r w:rsidRPr="001E4DAD">
              <w:rPr>
                <w:rFonts w:eastAsia="Malgun Gothic"/>
                <w:szCs w:val="20"/>
                <w:lang w:eastAsia="ko-KR"/>
              </w:rPr>
              <w:t xml:space="preserve">For </w:t>
            </w:r>
            <w:proofErr w:type="spellStart"/>
            <w:r w:rsidRPr="001E4DAD">
              <w:rPr>
                <w:rFonts w:eastAsia="Malgun Gothic"/>
                <w:szCs w:val="20"/>
                <w:lang w:eastAsia="ko-KR"/>
              </w:rPr>
              <w:t>subband</w:t>
            </w:r>
            <w:proofErr w:type="spellEnd"/>
            <w:r w:rsidRPr="001E4DAD">
              <w:rPr>
                <w:rFonts w:eastAsia="Malgun Gothic"/>
                <w:szCs w:val="20"/>
                <w:lang w:eastAsia="ko-KR"/>
              </w:rPr>
              <w:t xml:space="preserve"> non-overlapping full duplex (SBFD) operation at </w:t>
            </w:r>
            <w:proofErr w:type="spellStart"/>
            <w:r w:rsidRPr="001E4DAD">
              <w:rPr>
                <w:rFonts w:eastAsia="Malgun Gothic"/>
                <w:szCs w:val="20"/>
                <w:lang w:eastAsia="ko-KR"/>
              </w:rPr>
              <w:t>gNB</w:t>
            </w:r>
            <w:proofErr w:type="spellEnd"/>
            <w:r w:rsidRPr="001E4DAD">
              <w:rPr>
                <w:rFonts w:eastAsia="Malgun Gothic"/>
                <w:szCs w:val="20"/>
                <w:lang w:eastAsia="ko-KR"/>
              </w:rPr>
              <w:t xml:space="preserve"> side within a TDD carrier:</w:t>
            </w:r>
          </w:p>
          <w:bookmarkEnd w:id="6"/>
          <w:p w14:paraId="36E400CD" w14:textId="77777777" w:rsidR="001E4DAD" w:rsidRPr="001E4DAD" w:rsidRDefault="001E4DAD" w:rsidP="001E4DAD">
            <w:pPr>
              <w:numPr>
                <w:ilvl w:val="1"/>
                <w:numId w:val="18"/>
              </w:numPr>
              <w:overflowPunct w:val="0"/>
              <w:autoSpaceDE w:val="0"/>
              <w:autoSpaceDN w:val="0"/>
              <w:adjustRightInd w:val="0"/>
              <w:spacing w:after="160" w:line="256" w:lineRule="auto"/>
              <w:ind w:right="-99"/>
              <w:textAlignment w:val="baseline"/>
              <w:rPr>
                <w:rFonts w:eastAsia="Malgun Gothic"/>
                <w:szCs w:val="20"/>
                <w:lang w:eastAsia="ko-KR"/>
              </w:rPr>
            </w:pPr>
            <w:r w:rsidRPr="001E4DAD">
              <w:rPr>
                <w:rFonts w:eastAsia="Malgun Gothic"/>
                <w:szCs w:val="20"/>
                <w:lang w:eastAsia="ko-KR"/>
              </w:rPr>
              <w:t xml:space="preserve">Specify semi-static indication of time location of SBFD </w:t>
            </w:r>
            <w:proofErr w:type="spellStart"/>
            <w:r w:rsidRPr="001E4DAD">
              <w:rPr>
                <w:rFonts w:eastAsia="Malgun Gothic"/>
                <w:szCs w:val="20"/>
                <w:lang w:eastAsia="ko-KR"/>
              </w:rPr>
              <w:t>subbands</w:t>
            </w:r>
            <w:proofErr w:type="spellEnd"/>
            <w:r w:rsidRPr="001E4DAD">
              <w:rPr>
                <w:rFonts w:eastAsia="Malgun Gothic"/>
                <w:szCs w:val="20"/>
                <w:lang w:eastAsia="ko-KR"/>
              </w:rPr>
              <w:t xml:space="preserve"> to UEs in RRC_CONNECTED mode [RAN1, RAN2]</w:t>
            </w:r>
          </w:p>
          <w:p w14:paraId="63FF7730" w14:textId="77777777" w:rsidR="001E4DAD" w:rsidRPr="001E4DAD" w:rsidRDefault="001E4DAD" w:rsidP="001E4DAD">
            <w:pPr>
              <w:numPr>
                <w:ilvl w:val="2"/>
                <w:numId w:val="18"/>
              </w:numPr>
              <w:overflowPunct w:val="0"/>
              <w:autoSpaceDE w:val="0"/>
              <w:autoSpaceDN w:val="0"/>
              <w:adjustRightInd w:val="0"/>
              <w:spacing w:after="160" w:line="256" w:lineRule="auto"/>
              <w:ind w:right="-99"/>
              <w:textAlignment w:val="baseline"/>
              <w:rPr>
                <w:rFonts w:eastAsia="Malgun Gothic"/>
                <w:szCs w:val="20"/>
                <w:lang w:eastAsia="ko-KR"/>
              </w:rPr>
            </w:pPr>
            <w:r w:rsidRPr="001E4DAD">
              <w:rPr>
                <w:rFonts w:eastAsia="Malgun Gothic"/>
                <w:szCs w:val="20"/>
                <w:lang w:eastAsia="ko-KR"/>
              </w:rPr>
              <w:t xml:space="preserve">Indication of time location of SBFD </w:t>
            </w:r>
            <w:proofErr w:type="spellStart"/>
            <w:r w:rsidRPr="001E4DAD">
              <w:rPr>
                <w:rFonts w:eastAsia="Malgun Gothic"/>
                <w:szCs w:val="20"/>
                <w:lang w:eastAsia="ko-KR"/>
              </w:rPr>
              <w:t>subbands</w:t>
            </w:r>
            <w:proofErr w:type="spellEnd"/>
            <w:r w:rsidRPr="001E4DAD">
              <w:rPr>
                <w:rFonts w:eastAsia="Malgun Gothic"/>
                <w:szCs w:val="20"/>
                <w:lang w:eastAsia="ko-KR"/>
              </w:rPr>
              <w:t xml:space="preserve"> in SIB is not precluded</w:t>
            </w:r>
          </w:p>
          <w:p w14:paraId="5A8C478D" w14:textId="77777777" w:rsidR="001E4DAD" w:rsidRPr="001E4DAD" w:rsidRDefault="001E4DAD" w:rsidP="001E4DAD">
            <w:pPr>
              <w:numPr>
                <w:ilvl w:val="1"/>
                <w:numId w:val="18"/>
              </w:numPr>
              <w:overflowPunct w:val="0"/>
              <w:autoSpaceDE w:val="0"/>
              <w:autoSpaceDN w:val="0"/>
              <w:adjustRightInd w:val="0"/>
              <w:spacing w:after="160" w:line="256" w:lineRule="auto"/>
              <w:ind w:right="-99"/>
              <w:textAlignment w:val="baseline"/>
              <w:rPr>
                <w:rFonts w:eastAsia="Malgun Gothic"/>
                <w:szCs w:val="20"/>
                <w:lang w:eastAsia="ko-KR"/>
              </w:rPr>
            </w:pPr>
            <w:r w:rsidRPr="001E4DAD">
              <w:rPr>
                <w:rFonts w:eastAsia="Malgun Gothic"/>
                <w:szCs w:val="20"/>
                <w:lang w:eastAsia="ko-KR"/>
              </w:rPr>
              <w:t xml:space="preserve">Specify semi-static indication of frequency domain location of SBFD </w:t>
            </w:r>
            <w:proofErr w:type="spellStart"/>
            <w:r w:rsidRPr="001E4DAD">
              <w:rPr>
                <w:rFonts w:eastAsia="Malgun Gothic"/>
                <w:szCs w:val="20"/>
                <w:lang w:eastAsia="ko-KR"/>
              </w:rPr>
              <w:t>subbands</w:t>
            </w:r>
            <w:proofErr w:type="spellEnd"/>
            <w:r w:rsidRPr="001E4DAD">
              <w:rPr>
                <w:rFonts w:eastAsia="Malgun Gothic"/>
                <w:szCs w:val="20"/>
                <w:lang w:eastAsia="ko-KR"/>
              </w:rPr>
              <w:t xml:space="preserve"> to UEs in RRC_CONNECTED mode [RAN1, RAN2]</w:t>
            </w:r>
          </w:p>
          <w:p w14:paraId="52A1C144" w14:textId="77777777" w:rsidR="001E4DAD" w:rsidRPr="001E4DAD" w:rsidRDefault="001E4DAD" w:rsidP="001E4DAD">
            <w:pPr>
              <w:numPr>
                <w:ilvl w:val="2"/>
                <w:numId w:val="18"/>
              </w:numPr>
              <w:overflowPunct w:val="0"/>
              <w:autoSpaceDE w:val="0"/>
              <w:autoSpaceDN w:val="0"/>
              <w:adjustRightInd w:val="0"/>
              <w:spacing w:after="160" w:line="256" w:lineRule="auto"/>
              <w:ind w:right="-99"/>
              <w:textAlignment w:val="baseline"/>
              <w:rPr>
                <w:rFonts w:eastAsia="Malgun Gothic"/>
                <w:szCs w:val="20"/>
                <w:lang w:eastAsia="ko-KR"/>
              </w:rPr>
            </w:pPr>
            <w:r w:rsidRPr="001E4DAD">
              <w:rPr>
                <w:rFonts w:eastAsia="Malgun Gothic"/>
                <w:szCs w:val="20"/>
                <w:lang w:eastAsia="ko-KR"/>
              </w:rPr>
              <w:t xml:space="preserve">Indication of frequency domain location of SBFD </w:t>
            </w:r>
            <w:proofErr w:type="spellStart"/>
            <w:r w:rsidRPr="001E4DAD">
              <w:rPr>
                <w:rFonts w:eastAsia="Malgun Gothic"/>
                <w:szCs w:val="20"/>
                <w:lang w:eastAsia="ko-KR"/>
              </w:rPr>
              <w:t>subbands</w:t>
            </w:r>
            <w:proofErr w:type="spellEnd"/>
            <w:r w:rsidRPr="001E4DAD">
              <w:rPr>
                <w:rFonts w:eastAsia="Malgun Gothic"/>
                <w:szCs w:val="20"/>
                <w:lang w:eastAsia="ko-KR"/>
              </w:rPr>
              <w:t xml:space="preserve"> in SIB is not precluded</w:t>
            </w:r>
          </w:p>
          <w:p w14:paraId="10EBDE71" w14:textId="09E9C9B4" w:rsidR="001E4DAD" w:rsidRDefault="001E4DAD" w:rsidP="001E4DAD">
            <w:pPr>
              <w:numPr>
                <w:ilvl w:val="1"/>
                <w:numId w:val="18"/>
              </w:numPr>
              <w:overflowPunct w:val="0"/>
              <w:autoSpaceDE w:val="0"/>
              <w:autoSpaceDN w:val="0"/>
              <w:adjustRightInd w:val="0"/>
              <w:spacing w:after="180"/>
              <w:textAlignment w:val="baseline"/>
              <w:rPr>
                <w:rFonts w:eastAsia="等线"/>
                <w:szCs w:val="20"/>
                <w:lang w:eastAsia="zh-CN"/>
              </w:rPr>
            </w:pPr>
            <w:bookmarkStart w:id="8" w:name="_Hlk156291415"/>
            <w:bookmarkEnd w:id="7"/>
            <w:r>
              <w:rPr>
                <w:rFonts w:eastAsia="等线"/>
                <w:szCs w:val="20"/>
                <w:lang w:eastAsia="zh-CN"/>
              </w:rPr>
              <w:t>…</w:t>
            </w:r>
          </w:p>
          <w:p w14:paraId="4EE19A25" w14:textId="77777777" w:rsidR="001E4DAD" w:rsidRPr="001E4DAD" w:rsidRDefault="001E4DAD" w:rsidP="001E4DAD">
            <w:pPr>
              <w:numPr>
                <w:ilvl w:val="1"/>
                <w:numId w:val="18"/>
              </w:numPr>
              <w:overflowPunct w:val="0"/>
              <w:autoSpaceDE w:val="0"/>
              <w:autoSpaceDN w:val="0"/>
              <w:adjustRightInd w:val="0"/>
              <w:spacing w:after="160" w:line="256" w:lineRule="auto"/>
              <w:ind w:right="-99"/>
              <w:textAlignment w:val="baseline"/>
              <w:rPr>
                <w:rFonts w:eastAsia="Malgun Gothic"/>
                <w:szCs w:val="20"/>
                <w:lang w:eastAsia="ko-KR"/>
              </w:rPr>
            </w:pPr>
            <w:bookmarkStart w:id="9" w:name="_Hlk153407590"/>
            <w:bookmarkStart w:id="10" w:name="_Hlk156291507"/>
            <w:bookmarkEnd w:id="8"/>
            <w:r w:rsidRPr="001E4DAD">
              <w:rPr>
                <w:rFonts w:eastAsia="Malgun Gothic"/>
                <w:szCs w:val="20"/>
                <w:lang w:eastAsia="ko-KR"/>
              </w:rPr>
              <w:t>Specify UE transmission, reception and measurement behavior and procedures in SBFD symbols and/or non-SBFD symbols for SBFD aware UE [RAN1, RAN2]</w:t>
            </w:r>
          </w:p>
          <w:p w14:paraId="3FE357CF" w14:textId="77777777" w:rsidR="001E4DAD" w:rsidRPr="001E4DAD" w:rsidRDefault="001E4DAD" w:rsidP="001E4DAD">
            <w:pPr>
              <w:numPr>
                <w:ilvl w:val="2"/>
                <w:numId w:val="18"/>
              </w:numPr>
              <w:overflowPunct w:val="0"/>
              <w:autoSpaceDE w:val="0"/>
              <w:autoSpaceDN w:val="0"/>
              <w:adjustRightInd w:val="0"/>
              <w:spacing w:after="160" w:line="256" w:lineRule="auto"/>
              <w:ind w:right="-99"/>
              <w:textAlignment w:val="baseline"/>
              <w:rPr>
                <w:rFonts w:eastAsia="Malgun Gothic"/>
                <w:szCs w:val="20"/>
                <w:lang w:eastAsia="ko-KR"/>
              </w:rPr>
            </w:pPr>
            <w:bookmarkStart w:id="11" w:name="_Hlk159103204"/>
            <w:bookmarkEnd w:id="9"/>
            <w:r w:rsidRPr="001E4DAD">
              <w:rPr>
                <w:rFonts w:eastAsia="Malgun Gothic"/>
                <w:szCs w:val="20"/>
                <w:lang w:eastAsia="ko-KR"/>
              </w:rPr>
              <w:t xml:space="preserve">Transmission and reception </w:t>
            </w:r>
            <w:proofErr w:type="spellStart"/>
            <w:r w:rsidRPr="001E4DAD">
              <w:rPr>
                <w:rFonts w:eastAsia="Malgun Gothic"/>
                <w:szCs w:val="20"/>
                <w:lang w:eastAsia="ko-KR"/>
              </w:rPr>
              <w:t>behaviours</w:t>
            </w:r>
            <w:proofErr w:type="spellEnd"/>
            <w:r w:rsidRPr="001E4DAD">
              <w:rPr>
                <w:rFonts w:eastAsia="Malgun Gothic"/>
                <w:szCs w:val="20"/>
                <w:lang w:eastAsia="ko-KR"/>
              </w:rPr>
              <w:t xml:space="preserve"> on SBFD </w:t>
            </w:r>
            <w:proofErr w:type="spellStart"/>
            <w:r w:rsidRPr="001E4DAD">
              <w:rPr>
                <w:rFonts w:eastAsia="Malgun Gothic"/>
                <w:szCs w:val="20"/>
                <w:lang w:eastAsia="ko-KR"/>
              </w:rPr>
              <w:t>subbands</w:t>
            </w:r>
            <w:proofErr w:type="spellEnd"/>
            <w:r w:rsidRPr="001E4DAD">
              <w:rPr>
                <w:rFonts w:eastAsia="Malgun Gothic"/>
                <w:szCs w:val="20"/>
                <w:lang w:eastAsia="ko-KR"/>
              </w:rPr>
              <w:t xml:space="preserve"> configured in DL and/or flexible symbol indicated by </w:t>
            </w:r>
            <w:r w:rsidRPr="001E4DAD">
              <w:rPr>
                <w:rFonts w:eastAsia="Malgun Gothic"/>
                <w:i/>
                <w:iCs/>
                <w:szCs w:val="20"/>
                <w:lang w:eastAsia="ko-KR"/>
              </w:rPr>
              <w:t>TDD-UL-DL-</w:t>
            </w:r>
            <w:proofErr w:type="spellStart"/>
            <w:r w:rsidRPr="001E4DAD">
              <w:rPr>
                <w:rFonts w:eastAsia="Malgun Gothic"/>
                <w:i/>
                <w:iCs/>
                <w:szCs w:val="20"/>
                <w:lang w:eastAsia="ko-KR"/>
              </w:rPr>
              <w:t>ConfigCommon</w:t>
            </w:r>
            <w:bookmarkEnd w:id="11"/>
            <w:proofErr w:type="spellEnd"/>
          </w:p>
          <w:p w14:paraId="0FAC6CEE" w14:textId="77777777" w:rsidR="001E4DAD" w:rsidRPr="001E4DAD" w:rsidRDefault="001E4DAD" w:rsidP="001E4DAD">
            <w:pPr>
              <w:numPr>
                <w:ilvl w:val="3"/>
                <w:numId w:val="18"/>
              </w:numPr>
              <w:overflowPunct w:val="0"/>
              <w:autoSpaceDE w:val="0"/>
              <w:autoSpaceDN w:val="0"/>
              <w:adjustRightInd w:val="0"/>
              <w:spacing w:after="160" w:line="256" w:lineRule="auto"/>
              <w:ind w:right="-99"/>
              <w:textAlignment w:val="baseline"/>
              <w:rPr>
                <w:rFonts w:eastAsia="Malgun Gothic"/>
                <w:szCs w:val="20"/>
                <w:lang w:eastAsia="ko-KR"/>
              </w:rPr>
            </w:pPr>
            <w:r w:rsidRPr="001E4DAD">
              <w:rPr>
                <w:rFonts w:eastAsia="Malgun Gothic"/>
                <w:szCs w:val="20"/>
                <w:lang w:eastAsia="ko-KR"/>
              </w:rPr>
              <w:t xml:space="preserve">UL transmissions within UL </w:t>
            </w:r>
            <w:proofErr w:type="spellStart"/>
            <w:r w:rsidRPr="001E4DAD">
              <w:rPr>
                <w:rFonts w:eastAsia="Malgun Gothic"/>
                <w:szCs w:val="20"/>
                <w:lang w:eastAsia="ko-KR"/>
              </w:rPr>
              <w:t>subband</w:t>
            </w:r>
            <w:proofErr w:type="spellEnd"/>
            <w:r w:rsidRPr="001E4DAD">
              <w:rPr>
                <w:rFonts w:eastAsia="Malgun Gothic"/>
                <w:szCs w:val="20"/>
                <w:lang w:eastAsia="ko-KR"/>
              </w:rPr>
              <w:t xml:space="preserve"> only</w:t>
            </w:r>
          </w:p>
          <w:p w14:paraId="64DB99EF" w14:textId="77777777" w:rsidR="001E4DAD" w:rsidRPr="001E4DAD" w:rsidRDefault="001E4DAD" w:rsidP="001E4DAD">
            <w:pPr>
              <w:numPr>
                <w:ilvl w:val="3"/>
                <w:numId w:val="18"/>
              </w:numPr>
              <w:overflowPunct w:val="0"/>
              <w:autoSpaceDE w:val="0"/>
              <w:autoSpaceDN w:val="0"/>
              <w:adjustRightInd w:val="0"/>
              <w:spacing w:after="160" w:line="256" w:lineRule="auto"/>
              <w:ind w:right="-99"/>
              <w:textAlignment w:val="baseline"/>
              <w:rPr>
                <w:rFonts w:eastAsia="Malgun Gothic"/>
                <w:szCs w:val="20"/>
                <w:lang w:eastAsia="ko-KR"/>
              </w:rPr>
            </w:pPr>
            <w:r w:rsidRPr="001E4DAD">
              <w:rPr>
                <w:rFonts w:eastAsia="Malgun Gothic"/>
                <w:szCs w:val="20"/>
                <w:lang w:eastAsia="ko-KR"/>
              </w:rPr>
              <w:t xml:space="preserve">DL receptions within DL </w:t>
            </w:r>
            <w:proofErr w:type="spellStart"/>
            <w:r w:rsidRPr="001E4DAD">
              <w:rPr>
                <w:rFonts w:eastAsia="Malgun Gothic"/>
                <w:szCs w:val="20"/>
                <w:lang w:eastAsia="ko-KR"/>
              </w:rPr>
              <w:t>subband</w:t>
            </w:r>
            <w:proofErr w:type="spellEnd"/>
            <w:r w:rsidRPr="001E4DAD">
              <w:rPr>
                <w:rFonts w:eastAsia="Malgun Gothic"/>
                <w:szCs w:val="20"/>
                <w:lang w:eastAsia="ko-KR"/>
              </w:rPr>
              <w:t xml:space="preserve">(s) only, except for CLI measurement by the UE outside of the DL </w:t>
            </w:r>
            <w:proofErr w:type="spellStart"/>
            <w:r w:rsidRPr="001E4DAD">
              <w:rPr>
                <w:rFonts w:eastAsia="Malgun Gothic"/>
                <w:szCs w:val="20"/>
                <w:lang w:eastAsia="ko-KR"/>
              </w:rPr>
              <w:t>subbands</w:t>
            </w:r>
            <w:proofErr w:type="spellEnd"/>
          </w:p>
          <w:p w14:paraId="57AD5DDC" w14:textId="77777777" w:rsidR="001E4DAD" w:rsidRPr="001E4DAD" w:rsidRDefault="001E4DAD" w:rsidP="001E4DAD">
            <w:pPr>
              <w:overflowPunct w:val="0"/>
              <w:autoSpaceDE w:val="0"/>
              <w:autoSpaceDN w:val="0"/>
              <w:adjustRightInd w:val="0"/>
              <w:spacing w:after="160" w:line="256" w:lineRule="auto"/>
              <w:ind w:left="2520" w:right="-99"/>
              <w:textAlignment w:val="baseline"/>
              <w:rPr>
                <w:rFonts w:eastAsia="Malgun Gothic"/>
                <w:szCs w:val="20"/>
                <w:lang w:eastAsia="ko-KR"/>
              </w:rPr>
            </w:pPr>
            <w:r w:rsidRPr="001E4DAD">
              <w:rPr>
                <w:rFonts w:eastAsia="Malgun Gothic"/>
                <w:szCs w:val="20"/>
                <w:lang w:eastAsia="ko-KR"/>
              </w:rPr>
              <w:t xml:space="preserve">Note: </w:t>
            </w:r>
            <w:r w:rsidRPr="001E4DAD">
              <w:rPr>
                <w:rFonts w:eastAsia="等线"/>
                <w:szCs w:val="20"/>
                <w:lang w:eastAsia="zh-CN"/>
              </w:rPr>
              <w:t>When flexible symbols are used, it is not expected that any legacy Uplink symbol is converted to Downlink/SBFD symbols</w:t>
            </w:r>
          </w:p>
          <w:p w14:paraId="30F69A50" w14:textId="77777777" w:rsidR="001E4DAD" w:rsidRPr="001E4DAD" w:rsidRDefault="001E4DAD" w:rsidP="001E4DAD">
            <w:pPr>
              <w:numPr>
                <w:ilvl w:val="2"/>
                <w:numId w:val="18"/>
              </w:numPr>
              <w:overflowPunct w:val="0"/>
              <w:autoSpaceDE w:val="0"/>
              <w:autoSpaceDN w:val="0"/>
              <w:adjustRightInd w:val="0"/>
              <w:spacing w:after="160" w:line="256" w:lineRule="auto"/>
              <w:ind w:right="-99"/>
              <w:textAlignment w:val="baseline"/>
              <w:rPr>
                <w:rFonts w:eastAsia="Malgun Gothic"/>
                <w:szCs w:val="20"/>
                <w:lang w:eastAsia="ko-KR"/>
              </w:rPr>
            </w:pPr>
            <w:r w:rsidRPr="001E4DAD">
              <w:rPr>
                <w:rFonts w:eastAsia="Malgun Gothic"/>
                <w:szCs w:val="20"/>
                <w:lang w:eastAsia="ko-KR"/>
              </w:rPr>
              <w:t>Enhancement on resource allocation in frequency domain in SBFD symbols, including</w:t>
            </w:r>
          </w:p>
          <w:p w14:paraId="7F8ABD49" w14:textId="77777777" w:rsidR="001E4DAD" w:rsidRPr="001E4DAD" w:rsidRDefault="001E4DAD" w:rsidP="001E4DAD">
            <w:pPr>
              <w:numPr>
                <w:ilvl w:val="3"/>
                <w:numId w:val="18"/>
              </w:numPr>
              <w:overflowPunct w:val="0"/>
              <w:autoSpaceDE w:val="0"/>
              <w:autoSpaceDN w:val="0"/>
              <w:adjustRightInd w:val="0"/>
              <w:spacing w:after="160" w:line="256" w:lineRule="auto"/>
              <w:ind w:right="-99"/>
              <w:textAlignment w:val="baseline"/>
              <w:rPr>
                <w:rFonts w:eastAsia="Malgun Gothic"/>
                <w:szCs w:val="20"/>
                <w:lang w:eastAsia="ko-KR"/>
              </w:rPr>
            </w:pPr>
            <w:r w:rsidRPr="001E4DAD">
              <w:rPr>
                <w:rFonts w:eastAsia="Malgun Gothic"/>
                <w:szCs w:val="20"/>
                <w:lang w:eastAsia="ko-KR"/>
              </w:rPr>
              <w:t xml:space="preserve">resource allocation in frequency domain for PDSCH/CSI-RS across two DL </w:t>
            </w:r>
            <w:proofErr w:type="spellStart"/>
            <w:r w:rsidRPr="001E4DAD">
              <w:rPr>
                <w:rFonts w:eastAsia="Malgun Gothic"/>
                <w:szCs w:val="20"/>
                <w:lang w:eastAsia="ko-KR"/>
              </w:rPr>
              <w:t>subbands</w:t>
            </w:r>
            <w:proofErr w:type="spellEnd"/>
            <w:r w:rsidRPr="001E4DAD">
              <w:rPr>
                <w:rFonts w:eastAsia="Malgun Gothic"/>
                <w:szCs w:val="20"/>
                <w:lang w:eastAsia="ko-KR"/>
              </w:rPr>
              <w:t xml:space="preserve"> in SBFD symbols</w:t>
            </w:r>
          </w:p>
          <w:p w14:paraId="088C8BA4" w14:textId="77777777" w:rsidR="001E4DAD" w:rsidRPr="001E4DAD" w:rsidRDefault="001E4DAD" w:rsidP="001E4DAD">
            <w:pPr>
              <w:numPr>
                <w:ilvl w:val="3"/>
                <w:numId w:val="18"/>
              </w:numPr>
              <w:overflowPunct w:val="0"/>
              <w:autoSpaceDE w:val="0"/>
              <w:autoSpaceDN w:val="0"/>
              <w:adjustRightInd w:val="0"/>
              <w:spacing w:after="160" w:line="256" w:lineRule="auto"/>
              <w:ind w:right="-99"/>
              <w:textAlignment w:val="baseline"/>
              <w:rPr>
                <w:rFonts w:eastAsia="Malgun Gothic"/>
                <w:szCs w:val="20"/>
                <w:lang w:eastAsia="ko-KR"/>
              </w:rPr>
            </w:pPr>
            <w:r w:rsidRPr="001E4DAD">
              <w:rPr>
                <w:rFonts w:eastAsia="Malgun Gothic"/>
                <w:szCs w:val="20"/>
                <w:lang w:eastAsia="ko-KR"/>
              </w:rPr>
              <w:t xml:space="preserve">handling of unaligned boundaries between SBFD </w:t>
            </w:r>
            <w:proofErr w:type="spellStart"/>
            <w:r w:rsidRPr="001E4DAD">
              <w:rPr>
                <w:rFonts w:eastAsia="Malgun Gothic"/>
                <w:szCs w:val="20"/>
                <w:lang w:eastAsia="ko-KR"/>
              </w:rPr>
              <w:t>subband</w:t>
            </w:r>
            <w:proofErr w:type="spellEnd"/>
            <w:r w:rsidRPr="001E4DAD">
              <w:rPr>
                <w:rFonts w:eastAsia="Malgun Gothic"/>
                <w:szCs w:val="20"/>
                <w:lang w:eastAsia="ko-KR"/>
              </w:rPr>
              <w:t xml:space="preserve">(s) and RBG, CSI reporting </w:t>
            </w:r>
            <w:proofErr w:type="spellStart"/>
            <w:r w:rsidRPr="001E4DAD">
              <w:rPr>
                <w:rFonts w:eastAsia="Malgun Gothic"/>
                <w:szCs w:val="20"/>
                <w:lang w:eastAsia="ko-KR"/>
              </w:rPr>
              <w:t>subband</w:t>
            </w:r>
            <w:proofErr w:type="spellEnd"/>
            <w:r w:rsidRPr="001E4DAD">
              <w:rPr>
                <w:rFonts w:eastAsia="Malgun Gothic"/>
                <w:szCs w:val="20"/>
                <w:lang w:eastAsia="ko-KR"/>
              </w:rPr>
              <w:t>, CSI-RS resource, PRG</w:t>
            </w:r>
          </w:p>
          <w:p w14:paraId="12D5B845" w14:textId="77777777" w:rsidR="001E4DAD" w:rsidRPr="001E4DAD" w:rsidRDefault="001E4DAD" w:rsidP="001E4DAD">
            <w:pPr>
              <w:numPr>
                <w:ilvl w:val="2"/>
                <w:numId w:val="18"/>
              </w:numPr>
              <w:overflowPunct w:val="0"/>
              <w:autoSpaceDE w:val="0"/>
              <w:autoSpaceDN w:val="0"/>
              <w:adjustRightInd w:val="0"/>
              <w:spacing w:after="160" w:line="256" w:lineRule="auto"/>
              <w:ind w:right="-99"/>
              <w:textAlignment w:val="baseline"/>
              <w:rPr>
                <w:rFonts w:eastAsia="Malgun Gothic"/>
                <w:szCs w:val="20"/>
                <w:lang w:eastAsia="ko-KR"/>
              </w:rPr>
            </w:pPr>
            <w:r w:rsidRPr="001E4DAD">
              <w:rPr>
                <w:rFonts w:eastAsia="Malgun Gothic"/>
                <w:szCs w:val="20"/>
                <w:lang w:eastAsia="ko-KR"/>
              </w:rPr>
              <w:t>Enhancements on physical channels/signals and procedure across SBFD symbols and non-SBFD symbols in different slots, where each transmission/reception within a slot has either all SBFD or all non-SBFD symbols, including</w:t>
            </w:r>
          </w:p>
          <w:p w14:paraId="2C0AF08E" w14:textId="77777777" w:rsidR="001E4DAD" w:rsidRPr="001E4DAD" w:rsidRDefault="001E4DAD" w:rsidP="001E4DAD">
            <w:pPr>
              <w:numPr>
                <w:ilvl w:val="3"/>
                <w:numId w:val="18"/>
              </w:numPr>
              <w:overflowPunct w:val="0"/>
              <w:autoSpaceDE w:val="0"/>
              <w:autoSpaceDN w:val="0"/>
              <w:adjustRightInd w:val="0"/>
              <w:spacing w:after="160" w:line="256" w:lineRule="auto"/>
              <w:ind w:right="-99"/>
              <w:textAlignment w:val="baseline"/>
              <w:rPr>
                <w:rFonts w:eastAsia="Malgun Gothic"/>
                <w:szCs w:val="20"/>
                <w:lang w:eastAsia="ko-KR"/>
              </w:rPr>
            </w:pPr>
            <w:r w:rsidRPr="001E4DAD">
              <w:rPr>
                <w:rFonts w:eastAsia="Malgun Gothic"/>
                <w:szCs w:val="20"/>
                <w:lang w:eastAsia="ko-KR"/>
              </w:rPr>
              <w:t>resource allocation in frequency domain for transmission or reception in SBFD symbols and non-SBFD symbols with different available frequency resource in different slots</w:t>
            </w:r>
          </w:p>
          <w:p w14:paraId="3ABB47FC" w14:textId="77777777" w:rsidR="001E4DAD" w:rsidRPr="001E4DAD" w:rsidRDefault="001E4DAD" w:rsidP="001E4DAD">
            <w:pPr>
              <w:numPr>
                <w:ilvl w:val="3"/>
                <w:numId w:val="18"/>
              </w:numPr>
              <w:overflowPunct w:val="0"/>
              <w:autoSpaceDE w:val="0"/>
              <w:autoSpaceDN w:val="0"/>
              <w:adjustRightInd w:val="0"/>
              <w:spacing w:after="160" w:line="256" w:lineRule="auto"/>
              <w:ind w:right="-99"/>
              <w:textAlignment w:val="baseline"/>
              <w:rPr>
                <w:rFonts w:eastAsia="Malgun Gothic"/>
                <w:szCs w:val="20"/>
                <w:lang w:eastAsia="ko-KR"/>
              </w:rPr>
            </w:pPr>
            <w:r w:rsidRPr="001E4DAD">
              <w:rPr>
                <w:rFonts w:eastAsia="Malgun Gothic"/>
                <w:szCs w:val="20"/>
                <w:lang w:eastAsia="ko-KR"/>
              </w:rPr>
              <w:lastRenderedPageBreak/>
              <w:t>CSI report of which associated CSI-RS instances occur in both SBFD symbols and non-SBFD symbols in different slots</w:t>
            </w:r>
          </w:p>
          <w:p w14:paraId="3DC56491" w14:textId="77777777" w:rsidR="001E4DAD" w:rsidRPr="001E4DAD" w:rsidRDefault="001E4DAD" w:rsidP="001E4DAD">
            <w:pPr>
              <w:numPr>
                <w:ilvl w:val="2"/>
                <w:numId w:val="18"/>
              </w:numPr>
              <w:overflowPunct w:val="0"/>
              <w:autoSpaceDE w:val="0"/>
              <w:autoSpaceDN w:val="0"/>
              <w:adjustRightInd w:val="0"/>
              <w:spacing w:after="160" w:line="256" w:lineRule="auto"/>
              <w:ind w:right="-99"/>
              <w:textAlignment w:val="baseline"/>
              <w:rPr>
                <w:rFonts w:eastAsia="Malgun Gothic"/>
                <w:szCs w:val="20"/>
                <w:lang w:eastAsia="ko-KR"/>
              </w:rPr>
            </w:pPr>
            <w:r w:rsidRPr="001E4DAD">
              <w:rPr>
                <w:rFonts w:eastAsia="Malgun Gothic"/>
                <w:szCs w:val="20"/>
                <w:lang w:eastAsia="ko-KR"/>
              </w:rPr>
              <w:t>Configurations for SRS, PUCCH and PUSCH on SBFD symbols and non-SBFD symbols, e.g., resources, frequency hopping parameters, UL power control parameters and/or beam/spatial relation</w:t>
            </w:r>
          </w:p>
          <w:p w14:paraId="58AFD63B" w14:textId="77777777" w:rsidR="001E4DAD" w:rsidRPr="001E4DAD" w:rsidRDefault="001E4DAD" w:rsidP="001E4DAD">
            <w:pPr>
              <w:numPr>
                <w:ilvl w:val="2"/>
                <w:numId w:val="18"/>
              </w:numPr>
              <w:overflowPunct w:val="0"/>
              <w:autoSpaceDE w:val="0"/>
              <w:autoSpaceDN w:val="0"/>
              <w:adjustRightInd w:val="0"/>
              <w:spacing w:after="160" w:line="256" w:lineRule="auto"/>
              <w:ind w:right="-99"/>
              <w:textAlignment w:val="baseline"/>
              <w:rPr>
                <w:rFonts w:eastAsia="Malgun Gothic"/>
                <w:szCs w:val="20"/>
                <w:lang w:eastAsia="ko-KR"/>
              </w:rPr>
            </w:pPr>
            <w:r w:rsidRPr="001E4DAD">
              <w:rPr>
                <w:rFonts w:eastAsia="Malgun Gothic"/>
                <w:szCs w:val="20"/>
                <w:lang w:eastAsia="ko-KR"/>
              </w:rPr>
              <w:t xml:space="preserve">Collision handling between DL reception in DL </w:t>
            </w:r>
            <w:proofErr w:type="spellStart"/>
            <w:r w:rsidRPr="001E4DAD">
              <w:rPr>
                <w:rFonts w:eastAsia="Malgun Gothic"/>
                <w:szCs w:val="20"/>
                <w:lang w:eastAsia="ko-KR"/>
              </w:rPr>
              <w:t>subband</w:t>
            </w:r>
            <w:proofErr w:type="spellEnd"/>
            <w:r w:rsidRPr="001E4DAD">
              <w:rPr>
                <w:rFonts w:eastAsia="Malgun Gothic"/>
                <w:szCs w:val="20"/>
                <w:lang w:eastAsia="ko-KR"/>
              </w:rPr>
              <w:t xml:space="preserve">(s) and UL transmission in UL </w:t>
            </w:r>
            <w:proofErr w:type="spellStart"/>
            <w:r w:rsidRPr="001E4DAD">
              <w:rPr>
                <w:rFonts w:eastAsia="Malgun Gothic"/>
                <w:szCs w:val="20"/>
                <w:lang w:eastAsia="ko-KR"/>
              </w:rPr>
              <w:t>subband</w:t>
            </w:r>
            <w:proofErr w:type="spellEnd"/>
            <w:r w:rsidRPr="001E4DAD">
              <w:rPr>
                <w:rFonts w:eastAsia="Malgun Gothic"/>
                <w:szCs w:val="20"/>
                <w:lang w:eastAsia="ko-KR"/>
              </w:rPr>
              <w:t xml:space="preserve"> in a SBFD symbol</w:t>
            </w:r>
          </w:p>
          <w:p w14:paraId="6CBA812E" w14:textId="77777777" w:rsidR="001E4DAD" w:rsidRPr="001E4DAD" w:rsidRDefault="001E4DAD" w:rsidP="001E4DAD">
            <w:pPr>
              <w:numPr>
                <w:ilvl w:val="1"/>
                <w:numId w:val="18"/>
              </w:numPr>
              <w:overflowPunct w:val="0"/>
              <w:autoSpaceDE w:val="0"/>
              <w:autoSpaceDN w:val="0"/>
              <w:adjustRightInd w:val="0"/>
              <w:spacing w:after="160" w:line="256" w:lineRule="auto"/>
              <w:ind w:right="-99"/>
              <w:textAlignment w:val="baseline"/>
              <w:rPr>
                <w:rFonts w:eastAsia="Malgun Gothic"/>
                <w:szCs w:val="20"/>
                <w:lang w:eastAsia="ko-KR"/>
              </w:rPr>
            </w:pPr>
            <w:bookmarkStart w:id="12" w:name="_Hlk156292095"/>
            <w:bookmarkEnd w:id="10"/>
            <w:r w:rsidRPr="001E4DAD">
              <w:rPr>
                <w:rFonts w:eastAsia="Malgun Gothic"/>
                <w:szCs w:val="20"/>
                <w:lang w:eastAsia="ko-KR"/>
              </w:rPr>
              <w:t>Followings are assumed based on TR 38.858</w:t>
            </w:r>
          </w:p>
          <w:p w14:paraId="49FAA331" w14:textId="77777777" w:rsidR="001E4DAD" w:rsidRPr="001E4DAD" w:rsidRDefault="001E4DAD" w:rsidP="001E4DAD">
            <w:pPr>
              <w:numPr>
                <w:ilvl w:val="2"/>
                <w:numId w:val="18"/>
              </w:numPr>
              <w:overflowPunct w:val="0"/>
              <w:autoSpaceDE w:val="0"/>
              <w:autoSpaceDN w:val="0"/>
              <w:adjustRightInd w:val="0"/>
              <w:spacing w:after="160" w:line="256" w:lineRule="auto"/>
              <w:ind w:right="-99"/>
              <w:textAlignment w:val="baseline"/>
              <w:rPr>
                <w:rFonts w:eastAsia="Malgun Gothic"/>
                <w:szCs w:val="20"/>
                <w:lang w:eastAsia="ko-KR"/>
              </w:rPr>
            </w:pPr>
            <w:r w:rsidRPr="001E4DAD">
              <w:rPr>
                <w:rFonts w:eastAsia="Malgun Gothic"/>
                <w:szCs w:val="20"/>
                <w:lang w:eastAsia="ko-KR"/>
              </w:rPr>
              <w:t xml:space="preserve">SBFD at the </w:t>
            </w:r>
            <w:proofErr w:type="spellStart"/>
            <w:r w:rsidRPr="001E4DAD">
              <w:rPr>
                <w:rFonts w:eastAsia="Malgun Gothic"/>
                <w:szCs w:val="20"/>
                <w:lang w:eastAsia="ko-KR"/>
              </w:rPr>
              <w:t>gNB</w:t>
            </w:r>
            <w:proofErr w:type="spellEnd"/>
            <w:r w:rsidRPr="001E4DAD">
              <w:rPr>
                <w:rFonts w:eastAsia="Malgun Gothic"/>
                <w:szCs w:val="20"/>
                <w:lang w:eastAsia="ko-KR"/>
              </w:rPr>
              <w:t xml:space="preserve"> side</w:t>
            </w:r>
          </w:p>
          <w:p w14:paraId="2F5374C8" w14:textId="77777777" w:rsidR="001E4DAD" w:rsidRPr="001E4DAD" w:rsidRDefault="001E4DAD" w:rsidP="001E4DAD">
            <w:pPr>
              <w:numPr>
                <w:ilvl w:val="2"/>
                <w:numId w:val="18"/>
              </w:numPr>
              <w:overflowPunct w:val="0"/>
              <w:autoSpaceDE w:val="0"/>
              <w:autoSpaceDN w:val="0"/>
              <w:adjustRightInd w:val="0"/>
              <w:spacing w:after="160" w:line="256" w:lineRule="auto"/>
              <w:ind w:right="-99"/>
              <w:textAlignment w:val="baseline"/>
              <w:rPr>
                <w:rFonts w:eastAsia="Malgun Gothic"/>
                <w:szCs w:val="20"/>
                <w:lang w:eastAsia="ko-KR"/>
              </w:rPr>
            </w:pPr>
            <w:r w:rsidRPr="001E4DAD">
              <w:rPr>
                <w:rFonts w:eastAsia="Malgun Gothic"/>
                <w:szCs w:val="20"/>
                <w:lang w:eastAsia="ko-KR"/>
              </w:rPr>
              <w:t>Half duplex operation at the UE side</w:t>
            </w:r>
          </w:p>
          <w:p w14:paraId="2FB3D84D" w14:textId="77777777" w:rsidR="001E4DAD" w:rsidRPr="001E4DAD" w:rsidRDefault="001E4DAD" w:rsidP="001E4DAD">
            <w:pPr>
              <w:numPr>
                <w:ilvl w:val="2"/>
                <w:numId w:val="18"/>
              </w:numPr>
              <w:overflowPunct w:val="0"/>
              <w:autoSpaceDE w:val="0"/>
              <w:autoSpaceDN w:val="0"/>
              <w:adjustRightInd w:val="0"/>
              <w:spacing w:after="160" w:line="256" w:lineRule="auto"/>
              <w:ind w:right="-99"/>
              <w:textAlignment w:val="baseline"/>
              <w:rPr>
                <w:rFonts w:eastAsia="Malgun Gothic"/>
                <w:szCs w:val="20"/>
                <w:lang w:eastAsia="ko-KR"/>
              </w:rPr>
            </w:pPr>
            <w:r w:rsidRPr="001E4DAD">
              <w:rPr>
                <w:rFonts w:eastAsia="Malgun Gothic"/>
                <w:szCs w:val="20"/>
                <w:lang w:eastAsia="ko-KR"/>
              </w:rPr>
              <w:t>FR1 and FR2-1</w:t>
            </w:r>
          </w:p>
          <w:p w14:paraId="217DCBEE" w14:textId="77777777" w:rsidR="001E4DAD" w:rsidRPr="001E4DAD" w:rsidRDefault="001E4DAD" w:rsidP="001E4DAD">
            <w:pPr>
              <w:numPr>
                <w:ilvl w:val="2"/>
                <w:numId w:val="18"/>
              </w:numPr>
              <w:overflowPunct w:val="0"/>
              <w:autoSpaceDE w:val="0"/>
              <w:autoSpaceDN w:val="0"/>
              <w:adjustRightInd w:val="0"/>
              <w:spacing w:after="160" w:line="256" w:lineRule="auto"/>
              <w:ind w:right="-99"/>
              <w:textAlignment w:val="baseline"/>
              <w:rPr>
                <w:rFonts w:eastAsia="Malgun Gothic"/>
                <w:szCs w:val="20"/>
                <w:lang w:eastAsia="ko-KR"/>
              </w:rPr>
            </w:pPr>
            <w:r w:rsidRPr="001E4DAD">
              <w:rPr>
                <w:rFonts w:eastAsia="Malgun Gothic"/>
                <w:szCs w:val="20"/>
                <w:lang w:eastAsia="ko-KR"/>
              </w:rPr>
              <w:t xml:space="preserve">SBFD operation Option 4, i.e., both time and frequency locations of </w:t>
            </w:r>
            <w:proofErr w:type="spellStart"/>
            <w:r w:rsidRPr="001E4DAD">
              <w:rPr>
                <w:rFonts w:eastAsia="Malgun Gothic"/>
                <w:szCs w:val="20"/>
                <w:lang w:eastAsia="ko-KR"/>
              </w:rPr>
              <w:t>subbands</w:t>
            </w:r>
            <w:proofErr w:type="spellEnd"/>
            <w:r w:rsidRPr="001E4DAD">
              <w:rPr>
                <w:rFonts w:eastAsia="Malgun Gothic"/>
                <w:szCs w:val="20"/>
                <w:lang w:eastAsia="ko-KR"/>
              </w:rPr>
              <w:t xml:space="preserve"> for SBFD operation are known to SBFD aware UEs</w:t>
            </w:r>
          </w:p>
          <w:p w14:paraId="720527A6" w14:textId="77777777" w:rsidR="001E4DAD" w:rsidRPr="001E4DAD" w:rsidRDefault="001E4DAD" w:rsidP="001E4DAD">
            <w:pPr>
              <w:numPr>
                <w:ilvl w:val="2"/>
                <w:numId w:val="18"/>
              </w:numPr>
              <w:overflowPunct w:val="0"/>
              <w:autoSpaceDE w:val="0"/>
              <w:autoSpaceDN w:val="0"/>
              <w:adjustRightInd w:val="0"/>
              <w:spacing w:after="160" w:line="256" w:lineRule="auto"/>
              <w:ind w:right="-99"/>
              <w:textAlignment w:val="baseline"/>
              <w:rPr>
                <w:rFonts w:eastAsia="Malgun Gothic"/>
                <w:szCs w:val="20"/>
                <w:lang w:eastAsia="ko-KR"/>
              </w:rPr>
            </w:pPr>
            <w:r w:rsidRPr="001E4DAD">
              <w:rPr>
                <w:rFonts w:eastAsia="Malgun Gothic"/>
                <w:szCs w:val="20"/>
                <w:lang w:eastAsia="ko-KR"/>
              </w:rPr>
              <w:t xml:space="preserve">Coexistence between non-SBFD aware UEs (including legacy UEs) and SBFD aware UEs in the cell operating SBFD at </w:t>
            </w:r>
            <w:proofErr w:type="spellStart"/>
            <w:r w:rsidRPr="001E4DAD">
              <w:rPr>
                <w:rFonts w:eastAsia="Malgun Gothic"/>
                <w:szCs w:val="20"/>
                <w:lang w:eastAsia="ko-KR"/>
              </w:rPr>
              <w:t>gNB</w:t>
            </w:r>
            <w:proofErr w:type="spellEnd"/>
            <w:r w:rsidRPr="001E4DAD">
              <w:rPr>
                <w:rFonts w:eastAsia="Malgun Gothic"/>
                <w:szCs w:val="20"/>
                <w:lang w:eastAsia="ko-KR"/>
              </w:rPr>
              <w:t xml:space="preserve"> side</w:t>
            </w:r>
          </w:p>
          <w:p w14:paraId="4ACF025E" w14:textId="77777777" w:rsidR="001E4DAD" w:rsidRPr="001E4DAD" w:rsidRDefault="001E4DAD" w:rsidP="001E4DAD">
            <w:pPr>
              <w:numPr>
                <w:ilvl w:val="2"/>
                <w:numId w:val="18"/>
              </w:numPr>
              <w:overflowPunct w:val="0"/>
              <w:autoSpaceDE w:val="0"/>
              <w:autoSpaceDN w:val="0"/>
              <w:adjustRightInd w:val="0"/>
              <w:spacing w:after="160" w:line="256" w:lineRule="auto"/>
              <w:ind w:right="-99"/>
              <w:textAlignment w:val="baseline"/>
              <w:rPr>
                <w:rFonts w:eastAsia="Malgun Gothic"/>
                <w:szCs w:val="20"/>
                <w:lang w:eastAsia="ko-KR"/>
              </w:rPr>
            </w:pPr>
            <w:r w:rsidRPr="001E4DAD">
              <w:rPr>
                <w:rFonts w:eastAsia="Malgun Gothic"/>
                <w:szCs w:val="20"/>
                <w:lang w:eastAsia="ko-KR"/>
              </w:rPr>
              <w:t>SBFD scheme within a single configured DL and UL BWP pair with aligned center frequencies</w:t>
            </w:r>
          </w:p>
          <w:p w14:paraId="029A9BC1" w14:textId="77777777" w:rsidR="001E4DAD" w:rsidRPr="001E4DAD" w:rsidRDefault="001E4DAD" w:rsidP="001E4DAD">
            <w:pPr>
              <w:numPr>
                <w:ilvl w:val="2"/>
                <w:numId w:val="18"/>
              </w:numPr>
              <w:overflowPunct w:val="0"/>
              <w:autoSpaceDE w:val="0"/>
              <w:autoSpaceDN w:val="0"/>
              <w:adjustRightInd w:val="0"/>
              <w:spacing w:after="160" w:line="256" w:lineRule="auto"/>
              <w:ind w:right="-99"/>
              <w:textAlignment w:val="baseline"/>
              <w:rPr>
                <w:rFonts w:eastAsia="Malgun Gothic"/>
                <w:szCs w:val="20"/>
                <w:lang w:eastAsia="ko-KR"/>
              </w:rPr>
            </w:pPr>
            <w:r w:rsidRPr="001E4DAD">
              <w:rPr>
                <w:rFonts w:eastAsia="Malgun Gothic"/>
                <w:szCs w:val="20"/>
                <w:lang w:eastAsia="ko-KR"/>
              </w:rPr>
              <w:t xml:space="preserve">One UL </w:t>
            </w:r>
            <w:proofErr w:type="spellStart"/>
            <w:r w:rsidRPr="001E4DAD">
              <w:rPr>
                <w:rFonts w:eastAsia="Malgun Gothic"/>
                <w:szCs w:val="20"/>
                <w:lang w:eastAsia="ko-KR"/>
              </w:rPr>
              <w:t>subband</w:t>
            </w:r>
            <w:proofErr w:type="spellEnd"/>
            <w:r w:rsidRPr="001E4DAD">
              <w:rPr>
                <w:rFonts w:eastAsia="Malgun Gothic"/>
                <w:szCs w:val="20"/>
                <w:lang w:eastAsia="ko-KR"/>
              </w:rPr>
              <w:t xml:space="preserve"> for SBFD operation in an SBFD symbol (excluding legacy UL symbol/slot) within a TDD carrier</w:t>
            </w:r>
          </w:p>
          <w:p w14:paraId="0055F928" w14:textId="77777777" w:rsidR="001E4DAD" w:rsidRPr="001E4DAD" w:rsidRDefault="001E4DAD" w:rsidP="001E4DAD">
            <w:pPr>
              <w:numPr>
                <w:ilvl w:val="2"/>
                <w:numId w:val="18"/>
              </w:numPr>
              <w:overflowPunct w:val="0"/>
              <w:autoSpaceDE w:val="0"/>
              <w:autoSpaceDN w:val="0"/>
              <w:adjustRightInd w:val="0"/>
              <w:spacing w:after="160" w:line="256" w:lineRule="auto"/>
              <w:ind w:right="-99"/>
              <w:textAlignment w:val="baseline"/>
              <w:rPr>
                <w:rFonts w:eastAsia="Malgun Gothic"/>
                <w:szCs w:val="20"/>
                <w:lang w:eastAsia="ko-KR"/>
              </w:rPr>
            </w:pPr>
            <w:r w:rsidRPr="001E4DAD">
              <w:rPr>
                <w:rFonts w:eastAsia="等线"/>
                <w:szCs w:val="20"/>
                <w:lang w:eastAsia="zh-CN"/>
              </w:rPr>
              <w:t xml:space="preserve">Mechanisms for SBFD operation shall also consider the </w:t>
            </w:r>
            <w:r w:rsidRPr="001E4DAD">
              <w:rPr>
                <w:rFonts w:eastAsia="Malgun Gothic"/>
                <w:szCs w:val="20"/>
                <w:lang w:eastAsia="ko-KR"/>
              </w:rPr>
              <w:t>adjacent channel coexistence between two operators</w:t>
            </w:r>
          </w:p>
          <w:bookmarkEnd w:id="12"/>
          <w:p w14:paraId="0230CAB7" w14:textId="7D5D3560" w:rsidR="003F001A" w:rsidRPr="00573C6B" w:rsidRDefault="00573C6B" w:rsidP="00573C6B">
            <w:pPr>
              <w:spacing w:beforeLines="50" w:before="120" w:afterLines="50" w:after="120"/>
              <w:rPr>
                <w:rFonts w:eastAsiaTheme="minorEastAsia"/>
                <w:iCs/>
                <w:lang w:val="en-GB" w:eastAsia="zh-CN"/>
              </w:rPr>
            </w:pPr>
            <w:r>
              <w:rPr>
                <w:rFonts w:eastAsiaTheme="minorEastAsia"/>
                <w:iCs/>
                <w:lang w:val="en-GB" w:eastAsia="zh-CN"/>
              </w:rPr>
              <w:t>...</w:t>
            </w:r>
          </w:p>
        </w:tc>
      </w:tr>
    </w:tbl>
    <w:p w14:paraId="68FC3E31" w14:textId="173A4DC8" w:rsidR="00957F89" w:rsidRPr="00AC4A36" w:rsidRDefault="003F001A" w:rsidP="00904D49">
      <w:pPr>
        <w:spacing w:before="120" w:after="120" w:line="276" w:lineRule="auto"/>
        <w:jc w:val="both"/>
        <w:rPr>
          <w:rFonts w:eastAsia="宋体"/>
          <w:szCs w:val="20"/>
          <w:lang w:val="en-GB" w:eastAsia="zh-CN"/>
        </w:rPr>
      </w:pPr>
      <w:r>
        <w:rPr>
          <w:rFonts w:eastAsia="宋体"/>
          <w:szCs w:val="20"/>
          <w:lang w:val="en-GB" w:eastAsia="zh-CN"/>
        </w:rPr>
        <w:lastRenderedPageBreak/>
        <w:t xml:space="preserve">In this contribution, </w:t>
      </w:r>
      <w:r w:rsidR="00454D0E">
        <w:rPr>
          <w:rFonts w:eastAsia="宋体"/>
          <w:szCs w:val="20"/>
          <w:lang w:val="en-GB" w:eastAsia="zh-CN"/>
        </w:rPr>
        <w:t xml:space="preserve">semi-static configuration of SBFD </w:t>
      </w:r>
      <w:proofErr w:type="spellStart"/>
      <w:r w:rsidR="00454D0E">
        <w:rPr>
          <w:rFonts w:eastAsia="宋体"/>
          <w:szCs w:val="20"/>
          <w:lang w:val="en-GB" w:eastAsia="zh-CN"/>
        </w:rPr>
        <w:t>subbands</w:t>
      </w:r>
      <w:proofErr w:type="spellEnd"/>
      <w:r w:rsidR="00454D0E">
        <w:rPr>
          <w:rFonts w:eastAsia="宋体"/>
          <w:szCs w:val="20"/>
          <w:lang w:val="en-GB" w:eastAsia="zh-CN"/>
        </w:rPr>
        <w:t xml:space="preserve"> in RRC_CONNECTED mode is discussed firstly, </w:t>
      </w:r>
      <w:r w:rsidR="008B0953">
        <w:rPr>
          <w:rFonts w:eastAsia="宋体"/>
          <w:szCs w:val="20"/>
          <w:lang w:val="en-GB" w:eastAsia="zh-CN"/>
        </w:rPr>
        <w:t>followed by discussion on transmission and reception behavio</w:t>
      </w:r>
      <w:r w:rsidR="000F61A3">
        <w:rPr>
          <w:rFonts w:eastAsia="宋体"/>
          <w:szCs w:val="20"/>
          <w:lang w:val="en-GB" w:eastAsia="zh-CN"/>
        </w:rPr>
        <w:t>u</w:t>
      </w:r>
      <w:r w:rsidR="008B0953">
        <w:rPr>
          <w:rFonts w:eastAsia="宋体"/>
          <w:szCs w:val="20"/>
          <w:lang w:val="en-GB" w:eastAsia="zh-CN"/>
        </w:rPr>
        <w:t xml:space="preserve">rs on SBFD </w:t>
      </w:r>
      <w:proofErr w:type="spellStart"/>
      <w:r w:rsidR="008B0953">
        <w:rPr>
          <w:rFonts w:eastAsia="宋体"/>
          <w:szCs w:val="20"/>
          <w:lang w:val="en-GB" w:eastAsia="zh-CN"/>
        </w:rPr>
        <w:t>subbands</w:t>
      </w:r>
      <w:proofErr w:type="spellEnd"/>
      <w:r w:rsidR="008B0953">
        <w:rPr>
          <w:rFonts w:eastAsia="宋体"/>
          <w:szCs w:val="20"/>
          <w:lang w:val="en-GB" w:eastAsia="zh-CN"/>
        </w:rPr>
        <w:t xml:space="preserve"> in</w:t>
      </w:r>
      <w:r w:rsidR="006D7D62">
        <w:rPr>
          <w:rFonts w:eastAsia="宋体"/>
          <w:szCs w:val="20"/>
          <w:lang w:val="en-GB" w:eastAsia="zh-CN"/>
        </w:rPr>
        <w:t xml:space="preserve"> symbols configured as</w:t>
      </w:r>
      <w:r w:rsidR="008B0953">
        <w:rPr>
          <w:rFonts w:eastAsia="宋体"/>
          <w:szCs w:val="20"/>
          <w:lang w:val="en-GB" w:eastAsia="zh-CN"/>
        </w:rPr>
        <w:t xml:space="preserve"> DL and/or flexible</w:t>
      </w:r>
      <w:r w:rsidR="008B0953" w:rsidRPr="00AC4A36">
        <w:rPr>
          <w:rFonts w:eastAsia="宋体"/>
          <w:szCs w:val="20"/>
          <w:lang w:val="en-GB" w:eastAsia="zh-CN"/>
        </w:rPr>
        <w:t xml:space="preserve"> </w:t>
      </w:r>
      <w:r w:rsidR="006D7D62">
        <w:rPr>
          <w:rFonts w:eastAsia="宋体"/>
          <w:szCs w:val="20"/>
          <w:lang w:val="en-GB" w:eastAsia="zh-CN"/>
        </w:rPr>
        <w:t>in</w:t>
      </w:r>
      <w:r w:rsidR="008B0953" w:rsidRPr="00AC4A36">
        <w:rPr>
          <w:rFonts w:eastAsia="宋体"/>
          <w:szCs w:val="20"/>
          <w:lang w:val="en-GB" w:eastAsia="zh-CN"/>
        </w:rPr>
        <w:t xml:space="preserve"> </w:t>
      </w:r>
      <w:r w:rsidR="008B0953" w:rsidRPr="00AC4A36">
        <w:rPr>
          <w:rFonts w:eastAsia="宋体"/>
          <w:i/>
          <w:szCs w:val="20"/>
          <w:lang w:val="en-GB" w:eastAsia="zh-CN"/>
        </w:rPr>
        <w:t>TDD-UL-DL-</w:t>
      </w:r>
      <w:proofErr w:type="spellStart"/>
      <w:r w:rsidR="008B0953" w:rsidRPr="00AC4A36">
        <w:rPr>
          <w:rFonts w:eastAsia="宋体"/>
          <w:i/>
          <w:szCs w:val="20"/>
          <w:lang w:val="en-GB" w:eastAsia="zh-CN"/>
        </w:rPr>
        <w:t>ConfigCommon</w:t>
      </w:r>
      <w:proofErr w:type="spellEnd"/>
      <w:r w:rsidR="008B0953">
        <w:rPr>
          <w:rFonts w:eastAsia="宋体"/>
          <w:szCs w:val="20"/>
          <w:lang w:val="en-GB" w:eastAsia="zh-CN"/>
        </w:rPr>
        <w:t xml:space="preserve">. Potential enhancements for SBFD operation are discussed lastly, including </w:t>
      </w:r>
      <w:r w:rsidR="008B0953" w:rsidRPr="00AC4A36">
        <w:rPr>
          <w:rFonts w:eastAsia="宋体"/>
          <w:szCs w:val="20"/>
          <w:lang w:val="en-GB" w:eastAsia="zh-CN"/>
        </w:rPr>
        <w:t xml:space="preserve">enhancements on resource allocation in frequency domain in SBFD symbols, UL transmissions and DL receptions across SBFD symbols and non-SBFD symbols, as well as collision handling between DL receptions in DL </w:t>
      </w:r>
      <w:proofErr w:type="spellStart"/>
      <w:r w:rsidR="008B0953" w:rsidRPr="00AC4A36">
        <w:rPr>
          <w:rFonts w:eastAsia="宋体"/>
          <w:szCs w:val="20"/>
          <w:lang w:val="en-GB" w:eastAsia="zh-CN"/>
        </w:rPr>
        <w:t>subband</w:t>
      </w:r>
      <w:proofErr w:type="spellEnd"/>
      <w:r w:rsidR="008B0953" w:rsidRPr="00AC4A36">
        <w:rPr>
          <w:rFonts w:eastAsia="宋体"/>
          <w:szCs w:val="20"/>
          <w:lang w:val="en-GB" w:eastAsia="zh-CN"/>
        </w:rPr>
        <w:t xml:space="preserve">(s) and UL transmissions in UL </w:t>
      </w:r>
      <w:proofErr w:type="spellStart"/>
      <w:r w:rsidR="008B0953" w:rsidRPr="00AC4A36">
        <w:rPr>
          <w:rFonts w:eastAsia="宋体"/>
          <w:szCs w:val="20"/>
          <w:lang w:val="en-GB" w:eastAsia="zh-CN"/>
        </w:rPr>
        <w:t>subband</w:t>
      </w:r>
      <w:proofErr w:type="spellEnd"/>
      <w:r w:rsidR="008B0953" w:rsidRPr="00AC4A36">
        <w:rPr>
          <w:rFonts w:eastAsia="宋体"/>
          <w:szCs w:val="20"/>
          <w:lang w:val="en-GB" w:eastAsia="zh-CN"/>
        </w:rPr>
        <w:t xml:space="preserve"> in SBFD symbols</w:t>
      </w:r>
      <w:r w:rsidRPr="00AC4A36">
        <w:rPr>
          <w:rFonts w:eastAsia="宋体"/>
          <w:szCs w:val="20"/>
          <w:lang w:val="en-GB" w:eastAsia="zh-CN"/>
        </w:rPr>
        <w:t>.</w:t>
      </w:r>
      <w:bookmarkEnd w:id="5"/>
    </w:p>
    <w:p w14:paraId="7F5EF743" w14:textId="4A8B2570" w:rsidR="00C24F49" w:rsidRDefault="00131256" w:rsidP="00C24F49">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eastAsia="zh-CN"/>
        </w:rPr>
      </w:pPr>
      <w:r w:rsidRPr="00131256">
        <w:rPr>
          <w:rFonts w:ascii="Arial" w:eastAsia="宋体" w:hAnsi="Arial"/>
          <w:sz w:val="36"/>
          <w:szCs w:val="36"/>
          <w:lang w:eastAsia="zh-CN"/>
        </w:rPr>
        <w:t>Semi-static configuration</w:t>
      </w:r>
      <w:r>
        <w:rPr>
          <w:rFonts w:ascii="Arial" w:eastAsia="宋体" w:hAnsi="Arial"/>
          <w:sz w:val="36"/>
          <w:szCs w:val="36"/>
          <w:lang w:eastAsia="zh-CN"/>
        </w:rPr>
        <w:t xml:space="preserve"> of SBFD </w:t>
      </w:r>
      <w:proofErr w:type="spellStart"/>
      <w:r>
        <w:rPr>
          <w:rFonts w:ascii="Arial" w:eastAsia="宋体" w:hAnsi="Arial"/>
          <w:sz w:val="36"/>
          <w:szCs w:val="36"/>
          <w:lang w:eastAsia="zh-CN"/>
        </w:rPr>
        <w:t>subbands</w:t>
      </w:r>
      <w:proofErr w:type="spellEnd"/>
    </w:p>
    <w:p w14:paraId="40B29574" w14:textId="0DF48111" w:rsidR="00131256" w:rsidRDefault="00131256" w:rsidP="00131256">
      <w:pPr>
        <w:spacing w:after="120"/>
        <w:jc w:val="both"/>
        <w:rPr>
          <w:rFonts w:eastAsiaTheme="minorEastAsia"/>
          <w:lang w:eastAsia="zh-CN"/>
        </w:rPr>
      </w:pPr>
      <w:r w:rsidRPr="00131256">
        <w:rPr>
          <w:rFonts w:eastAsiaTheme="minorEastAsia"/>
          <w:lang w:eastAsia="zh-CN"/>
        </w:rPr>
        <w:t xml:space="preserve">In the following section, semi-static configuration of </w:t>
      </w:r>
      <w:r w:rsidR="00076148">
        <w:rPr>
          <w:rFonts w:eastAsiaTheme="minorEastAsia"/>
          <w:lang w:eastAsia="zh-CN"/>
        </w:rPr>
        <w:t xml:space="preserve">SBFD </w:t>
      </w:r>
      <w:proofErr w:type="spellStart"/>
      <w:r w:rsidRPr="00131256">
        <w:rPr>
          <w:rFonts w:eastAsiaTheme="minorEastAsia"/>
          <w:lang w:eastAsia="zh-CN"/>
        </w:rPr>
        <w:t>subband</w:t>
      </w:r>
      <w:r w:rsidR="00076148">
        <w:rPr>
          <w:rFonts w:eastAsiaTheme="minorEastAsia"/>
          <w:lang w:eastAsia="zh-CN"/>
        </w:rPr>
        <w:t>s</w:t>
      </w:r>
      <w:proofErr w:type="spellEnd"/>
      <w:r w:rsidR="00076148">
        <w:rPr>
          <w:rFonts w:eastAsiaTheme="minorEastAsia"/>
          <w:lang w:eastAsia="zh-CN"/>
        </w:rPr>
        <w:t xml:space="preserve"> are discussed, with </w:t>
      </w:r>
      <w:r w:rsidR="0089478F">
        <w:rPr>
          <w:rFonts w:eastAsiaTheme="minorEastAsia"/>
          <w:lang w:eastAsia="zh-CN"/>
        </w:rPr>
        <w:t xml:space="preserve">configuration of </w:t>
      </w:r>
      <w:r w:rsidR="00076148">
        <w:rPr>
          <w:rFonts w:eastAsiaTheme="minorEastAsia"/>
          <w:lang w:eastAsia="zh-CN"/>
        </w:rPr>
        <w:t>time location</w:t>
      </w:r>
      <w:r w:rsidR="0089478F">
        <w:rPr>
          <w:rFonts w:eastAsiaTheme="minorEastAsia"/>
          <w:lang w:eastAsia="zh-CN"/>
        </w:rPr>
        <w:t>s</w:t>
      </w:r>
      <w:r w:rsidR="00076148">
        <w:rPr>
          <w:rFonts w:eastAsiaTheme="minorEastAsia"/>
          <w:lang w:eastAsia="zh-CN"/>
        </w:rPr>
        <w:t xml:space="preserve"> and</w:t>
      </w:r>
      <w:r w:rsidRPr="00131256">
        <w:rPr>
          <w:rFonts w:eastAsiaTheme="minorEastAsia"/>
          <w:lang w:eastAsia="zh-CN"/>
        </w:rPr>
        <w:t xml:space="preserve"> </w:t>
      </w:r>
      <w:r w:rsidR="0089478F">
        <w:rPr>
          <w:rFonts w:eastAsiaTheme="minorEastAsia"/>
          <w:lang w:eastAsia="zh-CN"/>
        </w:rPr>
        <w:t xml:space="preserve">that of </w:t>
      </w:r>
      <w:r w:rsidRPr="00131256">
        <w:rPr>
          <w:rFonts w:eastAsiaTheme="minorEastAsia"/>
          <w:lang w:eastAsia="zh-CN"/>
        </w:rPr>
        <w:t>frequency location</w:t>
      </w:r>
      <w:r w:rsidR="0089478F">
        <w:rPr>
          <w:rFonts w:eastAsiaTheme="minorEastAsia"/>
          <w:lang w:eastAsia="zh-CN"/>
        </w:rPr>
        <w:t>s</w:t>
      </w:r>
      <w:r w:rsidRPr="00131256">
        <w:rPr>
          <w:rFonts w:eastAsiaTheme="minorEastAsia"/>
          <w:lang w:eastAsia="zh-CN"/>
        </w:rPr>
        <w:t xml:space="preserve"> discussed respectively.</w:t>
      </w:r>
    </w:p>
    <w:p w14:paraId="3B5DE172" w14:textId="2B866383" w:rsidR="00131256" w:rsidRPr="00131256" w:rsidRDefault="00131256" w:rsidP="00131256">
      <w:pPr>
        <w:keepNext/>
        <w:keepLines/>
        <w:numPr>
          <w:ilvl w:val="1"/>
          <w:numId w:val="5"/>
        </w:numPr>
        <w:tabs>
          <w:tab w:val="clear" w:pos="567"/>
        </w:tabs>
        <w:overflowPunct w:val="0"/>
        <w:autoSpaceDE w:val="0"/>
        <w:autoSpaceDN w:val="0"/>
        <w:adjustRightInd w:val="0"/>
        <w:spacing w:before="240" w:after="180"/>
        <w:textAlignment w:val="baseline"/>
        <w:outlineLvl w:val="1"/>
        <w:rPr>
          <w:iCs/>
          <w:sz w:val="28"/>
          <w:lang w:val="en-GB" w:eastAsia="en-GB"/>
        </w:rPr>
      </w:pPr>
      <w:r w:rsidRPr="00131256">
        <w:rPr>
          <w:iCs/>
          <w:sz w:val="28"/>
          <w:lang w:val="en-GB" w:eastAsia="en-GB"/>
        </w:rPr>
        <w:t>Time</w:t>
      </w:r>
      <w:r w:rsidR="00A82C04">
        <w:rPr>
          <w:iCs/>
          <w:sz w:val="28"/>
          <w:lang w:val="en-GB" w:eastAsia="en-GB"/>
        </w:rPr>
        <w:t xml:space="preserve"> </w:t>
      </w:r>
      <w:r w:rsidRPr="00131256">
        <w:rPr>
          <w:iCs/>
          <w:sz w:val="28"/>
          <w:lang w:val="en-GB" w:eastAsia="en-GB"/>
        </w:rPr>
        <w:t>location</w:t>
      </w:r>
      <w:r w:rsidR="00026AA6">
        <w:rPr>
          <w:iCs/>
          <w:sz w:val="28"/>
          <w:lang w:val="en-GB" w:eastAsia="en-GB"/>
        </w:rPr>
        <w:t>s</w:t>
      </w:r>
      <w:r w:rsidRPr="00131256">
        <w:rPr>
          <w:iCs/>
          <w:sz w:val="28"/>
          <w:lang w:val="en-GB" w:eastAsia="en-GB"/>
        </w:rPr>
        <w:t xml:space="preserve"> of SBFD </w:t>
      </w:r>
      <w:proofErr w:type="spellStart"/>
      <w:r w:rsidRPr="00131256">
        <w:rPr>
          <w:iCs/>
          <w:sz w:val="28"/>
          <w:lang w:val="en-GB" w:eastAsia="en-GB"/>
        </w:rPr>
        <w:t>subbands</w:t>
      </w:r>
      <w:proofErr w:type="spellEnd"/>
    </w:p>
    <w:p w14:paraId="463446E8" w14:textId="188B458F" w:rsidR="00800829" w:rsidRDefault="00C74194" w:rsidP="00131256">
      <w:pPr>
        <w:spacing w:after="120"/>
        <w:jc w:val="both"/>
        <w:rPr>
          <w:rFonts w:eastAsiaTheme="minorEastAsia"/>
          <w:lang w:eastAsia="zh-CN"/>
        </w:rPr>
      </w:pPr>
      <w:r>
        <w:rPr>
          <w:rFonts w:eastAsiaTheme="minorEastAsia"/>
          <w:lang w:eastAsia="zh-CN"/>
        </w:rPr>
        <w:t>F</w:t>
      </w:r>
      <w:r w:rsidRPr="00C74194">
        <w:rPr>
          <w:rFonts w:eastAsiaTheme="minorEastAsia"/>
          <w:lang w:eastAsia="zh-CN"/>
        </w:rPr>
        <w:t xml:space="preserve">or semi-static configuration of </w:t>
      </w:r>
      <w:proofErr w:type="spellStart"/>
      <w:r w:rsidRPr="00C74194">
        <w:rPr>
          <w:rFonts w:eastAsiaTheme="minorEastAsia"/>
          <w:lang w:eastAsia="zh-CN"/>
        </w:rPr>
        <w:t>subband</w:t>
      </w:r>
      <w:proofErr w:type="spellEnd"/>
      <w:r w:rsidRPr="00C74194">
        <w:rPr>
          <w:rFonts w:eastAsiaTheme="minorEastAsia"/>
          <w:lang w:eastAsia="zh-CN"/>
        </w:rPr>
        <w:t xml:space="preserve"> time locations for SBFD operation,</w:t>
      </w:r>
      <w:r w:rsidR="00800829">
        <w:rPr>
          <w:rFonts w:eastAsiaTheme="minorEastAsia"/>
          <w:lang w:eastAsia="zh-CN"/>
        </w:rPr>
        <w:t xml:space="preserve"> </w:t>
      </w:r>
      <w:r>
        <w:rPr>
          <w:rFonts w:eastAsiaTheme="minorEastAsia"/>
          <w:lang w:eastAsia="zh-CN"/>
        </w:rPr>
        <w:t xml:space="preserve">during the SI phase, </w:t>
      </w:r>
      <w:r w:rsidR="00800829" w:rsidRPr="00800829">
        <w:rPr>
          <w:rFonts w:eastAsia="等线"/>
          <w:szCs w:val="20"/>
          <w:lang w:val="en-GB"/>
        </w:rPr>
        <w:t xml:space="preserve">it </w:t>
      </w:r>
      <w:r>
        <w:rPr>
          <w:rFonts w:eastAsia="等线"/>
          <w:szCs w:val="20"/>
          <w:lang w:val="en-GB"/>
        </w:rPr>
        <w:t>wa</w:t>
      </w:r>
      <w:r w:rsidR="00800829" w:rsidRPr="00800829">
        <w:rPr>
          <w:rFonts w:eastAsia="等线"/>
          <w:szCs w:val="20"/>
          <w:lang w:val="en-GB"/>
        </w:rPr>
        <w:t xml:space="preserve">s agreed that explicit configuration of SBFD </w:t>
      </w:r>
      <w:proofErr w:type="spellStart"/>
      <w:r w:rsidR="00800829" w:rsidRPr="00800829">
        <w:rPr>
          <w:rFonts w:eastAsia="等线"/>
          <w:szCs w:val="20"/>
          <w:lang w:val="en-GB"/>
        </w:rPr>
        <w:t>subband</w:t>
      </w:r>
      <w:proofErr w:type="spellEnd"/>
      <w:r w:rsidR="00800829" w:rsidRPr="00800829">
        <w:rPr>
          <w:rFonts w:eastAsia="等线"/>
          <w:szCs w:val="20"/>
          <w:lang w:val="en-GB"/>
        </w:rPr>
        <w:t xml:space="preserve"> time locations within a period is the baseline.</w:t>
      </w:r>
    </w:p>
    <w:p w14:paraId="5CC5A3B7" w14:textId="23E6BFBE" w:rsidR="00131256" w:rsidRPr="00131256" w:rsidRDefault="00131256" w:rsidP="00131256">
      <w:pPr>
        <w:spacing w:after="120"/>
        <w:jc w:val="both"/>
        <w:rPr>
          <w:rFonts w:eastAsiaTheme="minorEastAsia"/>
          <w:lang w:eastAsia="zh-CN"/>
        </w:rPr>
      </w:pPr>
      <w:r w:rsidRPr="00131256">
        <w:rPr>
          <w:rFonts w:eastAsiaTheme="minorEastAsia"/>
          <w:lang w:eastAsia="zh-CN"/>
        </w:rPr>
        <w:t xml:space="preserve">Regarding the period, at least the following two options can be identified. </w:t>
      </w:r>
    </w:p>
    <w:p w14:paraId="25267DFF" w14:textId="59C77CC6" w:rsidR="00131256" w:rsidRPr="00131256" w:rsidRDefault="00131256" w:rsidP="00C73A64">
      <w:pPr>
        <w:numPr>
          <w:ilvl w:val="0"/>
          <w:numId w:val="37"/>
        </w:numPr>
        <w:spacing w:after="120"/>
        <w:ind w:left="420"/>
        <w:jc w:val="both"/>
        <w:rPr>
          <w:rFonts w:eastAsiaTheme="minorEastAsia"/>
          <w:b/>
          <w:lang w:eastAsia="zh-CN"/>
        </w:rPr>
      </w:pPr>
      <w:r w:rsidRPr="00131256">
        <w:rPr>
          <w:rFonts w:eastAsiaTheme="minorEastAsia"/>
          <w:b/>
          <w:lang w:eastAsia="zh-CN"/>
        </w:rPr>
        <w:t>Option 1</w:t>
      </w:r>
      <w:r w:rsidRPr="00131256">
        <w:rPr>
          <w:rFonts w:eastAsiaTheme="minorEastAsia"/>
          <w:lang w:eastAsia="zh-CN"/>
        </w:rPr>
        <w:t xml:space="preserve">: The period is </w:t>
      </w:r>
      <w:r w:rsidR="00192E0F">
        <w:rPr>
          <w:rFonts w:eastAsiaTheme="minorEastAsia"/>
          <w:lang w:eastAsia="zh-CN"/>
        </w:rPr>
        <w:t xml:space="preserve">implicitly </w:t>
      </w:r>
      <w:r w:rsidRPr="00131256">
        <w:rPr>
          <w:rFonts w:eastAsiaTheme="minorEastAsia"/>
          <w:lang w:eastAsia="zh-CN"/>
        </w:rPr>
        <w:t xml:space="preserve">determined by periodicity of the configured TDD pattern, e.g. </w:t>
      </w:r>
      <w:r w:rsidRPr="00131256">
        <w:rPr>
          <w:rFonts w:eastAsiaTheme="minorEastAsia"/>
          <w:szCs w:val="20"/>
          <w:lang w:eastAsia="zh-CN"/>
        </w:rPr>
        <w:t>DDDSU</w:t>
      </w:r>
      <w:r w:rsidRPr="00131256">
        <w:rPr>
          <w:rFonts w:eastAsiaTheme="minorEastAsia"/>
          <w:lang w:eastAsia="zh-CN"/>
        </w:rPr>
        <w:t>.</w:t>
      </w:r>
    </w:p>
    <w:p w14:paraId="50BC634C" w14:textId="261C5067" w:rsidR="00131256" w:rsidRPr="00131256" w:rsidRDefault="00131256" w:rsidP="00C73A64">
      <w:pPr>
        <w:numPr>
          <w:ilvl w:val="0"/>
          <w:numId w:val="37"/>
        </w:numPr>
        <w:spacing w:after="120"/>
        <w:ind w:left="420"/>
        <w:jc w:val="both"/>
        <w:rPr>
          <w:rFonts w:eastAsiaTheme="minorEastAsia"/>
          <w:b/>
          <w:lang w:eastAsia="zh-CN"/>
        </w:rPr>
      </w:pPr>
      <w:r w:rsidRPr="00131256">
        <w:rPr>
          <w:rFonts w:eastAsiaTheme="minorEastAsia"/>
          <w:b/>
          <w:lang w:eastAsia="zh-CN"/>
        </w:rPr>
        <w:t>Option 2</w:t>
      </w:r>
      <w:r w:rsidRPr="00131256">
        <w:rPr>
          <w:rFonts w:eastAsiaTheme="minorEastAsia"/>
          <w:lang w:eastAsia="zh-CN"/>
        </w:rPr>
        <w:t xml:space="preserve">: The period is determined by a </w:t>
      </w:r>
      <w:r w:rsidR="00192E0F">
        <w:rPr>
          <w:rFonts w:eastAsiaTheme="minorEastAsia"/>
          <w:lang w:eastAsia="zh-CN"/>
        </w:rPr>
        <w:t>separately</w:t>
      </w:r>
      <w:r w:rsidR="00192E0F" w:rsidRPr="00131256">
        <w:rPr>
          <w:rFonts w:eastAsiaTheme="minorEastAsia"/>
          <w:lang w:eastAsia="zh-CN"/>
        </w:rPr>
        <w:t xml:space="preserve"> </w:t>
      </w:r>
      <w:r w:rsidRPr="00131256">
        <w:rPr>
          <w:rFonts w:eastAsiaTheme="minorEastAsia"/>
          <w:lang w:eastAsia="zh-CN"/>
        </w:rPr>
        <w:t>configured periodicity.</w:t>
      </w:r>
      <w:r w:rsidRPr="00131256">
        <w:rPr>
          <w:rFonts w:eastAsiaTheme="minorEastAsia"/>
          <w:b/>
          <w:lang w:eastAsia="zh-CN"/>
        </w:rPr>
        <w:t xml:space="preserve"> </w:t>
      </w:r>
    </w:p>
    <w:p w14:paraId="2AFD8B10" w14:textId="274543E7" w:rsidR="001E4FE1" w:rsidRDefault="00131256" w:rsidP="00131256">
      <w:pPr>
        <w:spacing w:after="120"/>
        <w:jc w:val="both"/>
        <w:rPr>
          <w:rFonts w:eastAsiaTheme="minorEastAsia"/>
          <w:szCs w:val="20"/>
          <w:lang w:eastAsia="zh-CN"/>
        </w:rPr>
      </w:pPr>
      <w:r w:rsidRPr="00131256">
        <w:rPr>
          <w:rFonts w:eastAsiaTheme="minorEastAsia"/>
          <w:lang w:eastAsia="zh-CN"/>
        </w:rPr>
        <w:t xml:space="preserve">For Option 2, </w:t>
      </w:r>
      <w:r w:rsidRPr="00131256">
        <w:rPr>
          <w:rFonts w:eastAsiaTheme="minorEastAsia"/>
          <w:szCs w:val="20"/>
          <w:lang w:eastAsia="zh-CN"/>
        </w:rPr>
        <w:t>a</w:t>
      </w:r>
      <w:r w:rsidR="001E4FE1">
        <w:rPr>
          <w:rFonts w:eastAsiaTheme="minorEastAsia"/>
          <w:szCs w:val="20"/>
          <w:lang w:eastAsia="zh-CN"/>
        </w:rPr>
        <w:t>n</w:t>
      </w:r>
      <w:r w:rsidRPr="00131256">
        <w:rPr>
          <w:rFonts w:eastAsiaTheme="minorEastAsia"/>
          <w:szCs w:val="20"/>
          <w:lang w:eastAsia="zh-CN"/>
        </w:rPr>
        <w:t xml:space="preserve"> offset </w:t>
      </w:r>
      <w:r w:rsidR="001E4FE1">
        <w:rPr>
          <w:rFonts w:eastAsiaTheme="minorEastAsia"/>
          <w:szCs w:val="20"/>
          <w:lang w:eastAsia="zh-CN"/>
        </w:rPr>
        <w:t xml:space="preserve">may also be needed to determine where to start periods based on the </w:t>
      </w:r>
      <w:r w:rsidR="00192E0F">
        <w:rPr>
          <w:rFonts w:eastAsiaTheme="minorEastAsia"/>
          <w:szCs w:val="20"/>
          <w:lang w:eastAsia="zh-CN"/>
        </w:rPr>
        <w:t>separately</w:t>
      </w:r>
      <w:r w:rsidR="00192E0F" w:rsidRPr="00131256">
        <w:rPr>
          <w:rFonts w:eastAsiaTheme="minorEastAsia"/>
          <w:szCs w:val="20"/>
          <w:lang w:eastAsia="zh-CN"/>
        </w:rPr>
        <w:t xml:space="preserve"> </w:t>
      </w:r>
      <w:r w:rsidR="001E4FE1" w:rsidRPr="00131256">
        <w:rPr>
          <w:rFonts w:eastAsiaTheme="minorEastAsia"/>
          <w:szCs w:val="20"/>
          <w:lang w:eastAsia="zh-CN"/>
        </w:rPr>
        <w:t>configured periodicity</w:t>
      </w:r>
      <w:r w:rsidRPr="00131256">
        <w:rPr>
          <w:rFonts w:eastAsiaTheme="minorEastAsia"/>
          <w:szCs w:val="20"/>
          <w:lang w:eastAsia="zh-CN"/>
        </w:rPr>
        <w:t>.</w:t>
      </w:r>
    </w:p>
    <w:p w14:paraId="0E936592" w14:textId="2B7AD3A0" w:rsidR="001E4FE1" w:rsidRDefault="001E4FE1" w:rsidP="001E4FE1">
      <w:pPr>
        <w:spacing w:after="120"/>
        <w:jc w:val="both"/>
        <w:rPr>
          <w:rFonts w:eastAsiaTheme="minorEastAsia"/>
          <w:lang w:eastAsia="zh-CN"/>
        </w:rPr>
      </w:pPr>
      <w:r w:rsidRPr="00131256">
        <w:rPr>
          <w:rFonts w:eastAsiaTheme="minorEastAsia"/>
          <w:lang w:eastAsia="zh-CN"/>
        </w:rPr>
        <w:t xml:space="preserve">Within </w:t>
      </w:r>
      <w:r>
        <w:rPr>
          <w:rFonts w:eastAsiaTheme="minorEastAsia"/>
          <w:lang w:eastAsia="zh-CN"/>
        </w:rPr>
        <w:t>each</w:t>
      </w:r>
      <w:r w:rsidRPr="00131256">
        <w:rPr>
          <w:rFonts w:eastAsiaTheme="minorEastAsia"/>
          <w:lang w:eastAsia="zh-CN"/>
        </w:rPr>
        <w:t xml:space="preserve"> period, a set of DL/flexible symbol(s)</w:t>
      </w:r>
      <w:r>
        <w:rPr>
          <w:rFonts w:eastAsiaTheme="minorEastAsia"/>
          <w:lang w:eastAsia="zh-CN"/>
        </w:rPr>
        <w:t xml:space="preserve"> configured by </w:t>
      </w:r>
      <w:r w:rsidRPr="001E4DAD">
        <w:rPr>
          <w:rFonts w:eastAsia="Malgun Gothic"/>
          <w:i/>
          <w:iCs/>
          <w:szCs w:val="20"/>
          <w:lang w:eastAsia="ko-KR"/>
        </w:rPr>
        <w:t>TDD-UL-DL-</w:t>
      </w:r>
      <w:proofErr w:type="spellStart"/>
      <w:r w:rsidRPr="001E4DAD">
        <w:rPr>
          <w:rFonts w:eastAsia="Malgun Gothic"/>
          <w:i/>
          <w:iCs/>
          <w:szCs w:val="20"/>
          <w:lang w:eastAsia="ko-KR"/>
        </w:rPr>
        <w:t>ConfigCommon</w:t>
      </w:r>
      <w:proofErr w:type="spellEnd"/>
      <w:r w:rsidRPr="00131256">
        <w:rPr>
          <w:rFonts w:eastAsiaTheme="minorEastAsia"/>
          <w:lang w:eastAsia="zh-CN"/>
        </w:rPr>
        <w:t xml:space="preserve"> can be configured as SBFD symbol(s), where the configured </w:t>
      </w:r>
      <w:r>
        <w:rPr>
          <w:rFonts w:eastAsiaTheme="minorEastAsia"/>
          <w:lang w:eastAsia="zh-CN"/>
        </w:rPr>
        <w:t>SBFD</w:t>
      </w:r>
      <w:r w:rsidRPr="00131256">
        <w:rPr>
          <w:rFonts w:eastAsiaTheme="minorEastAsia"/>
          <w:lang w:eastAsia="zh-CN"/>
        </w:rPr>
        <w:t xml:space="preserve"> </w:t>
      </w:r>
      <w:proofErr w:type="spellStart"/>
      <w:r w:rsidRPr="00131256">
        <w:rPr>
          <w:rFonts w:eastAsiaTheme="minorEastAsia"/>
          <w:lang w:eastAsia="zh-CN"/>
        </w:rPr>
        <w:t>subbands</w:t>
      </w:r>
      <w:proofErr w:type="spellEnd"/>
      <w:r w:rsidRPr="00131256">
        <w:rPr>
          <w:rFonts w:eastAsiaTheme="minorEastAsia"/>
          <w:lang w:eastAsia="zh-CN"/>
        </w:rPr>
        <w:t xml:space="preserve"> apply. </w:t>
      </w:r>
      <w:r>
        <w:rPr>
          <w:rFonts w:eastAsiaTheme="minorEastAsia"/>
          <w:lang w:eastAsia="zh-CN"/>
        </w:rPr>
        <w:t xml:space="preserve">For example, one or more windows can be </w:t>
      </w:r>
      <w:r>
        <w:rPr>
          <w:rFonts w:eastAsiaTheme="minorEastAsia"/>
          <w:lang w:eastAsia="zh-CN"/>
        </w:rPr>
        <w:lastRenderedPageBreak/>
        <w:t>configured within each period, and each window consists of SBFD symbols.</w:t>
      </w:r>
      <w:r w:rsidR="00BD6077">
        <w:rPr>
          <w:rFonts w:eastAsiaTheme="minorEastAsia"/>
          <w:lang w:eastAsia="zh-CN"/>
        </w:rPr>
        <w:t xml:space="preserve"> Alternatively, </w:t>
      </w:r>
      <w:r w:rsidR="00FA7AE8">
        <w:rPr>
          <w:rFonts w:eastAsiaTheme="minorEastAsia" w:hint="eastAsia"/>
          <w:lang w:eastAsia="zh-CN"/>
        </w:rPr>
        <w:t>a</w:t>
      </w:r>
      <w:r w:rsidR="00FA7AE8">
        <w:rPr>
          <w:rFonts w:eastAsiaTheme="minorEastAsia"/>
          <w:lang w:eastAsia="zh-CN"/>
        </w:rPr>
        <w:t xml:space="preserve"> bitmap can be used to indicate which symbol(s) within each period is configured as SBFD symbol(s).</w:t>
      </w:r>
    </w:p>
    <w:p w14:paraId="30142EF7" w14:textId="6895B6A5" w:rsidR="00131256" w:rsidRPr="00131256" w:rsidRDefault="00131256" w:rsidP="00131256">
      <w:pPr>
        <w:spacing w:beforeLines="50" w:before="120"/>
        <w:rPr>
          <w:rFonts w:eastAsiaTheme="minorEastAsia"/>
          <w:b/>
          <w:bCs/>
          <w:i/>
          <w:szCs w:val="20"/>
          <w:lang w:eastAsia="zh-CN"/>
        </w:rPr>
      </w:pPr>
      <w:bookmarkStart w:id="13" w:name="_Hlk131500033"/>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sidR="00753D8D">
        <w:rPr>
          <w:rFonts w:eastAsiaTheme="minorEastAsia"/>
          <w:b/>
          <w:bCs/>
          <w:i/>
          <w:noProof/>
          <w:szCs w:val="20"/>
          <w:lang w:eastAsia="zh-CN"/>
        </w:rPr>
        <w:t>1</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bookmarkEnd w:id="13"/>
      <w:r w:rsidRPr="00131256">
        <w:rPr>
          <w:rFonts w:eastAsiaTheme="minorEastAsia"/>
          <w:b/>
          <w:bCs/>
          <w:i/>
          <w:szCs w:val="20"/>
          <w:lang w:eastAsia="zh-CN"/>
        </w:rPr>
        <w:t xml:space="preserve">For </w:t>
      </w:r>
      <w:r w:rsidR="00742A66">
        <w:rPr>
          <w:rFonts w:eastAsiaTheme="minorEastAsia"/>
          <w:b/>
          <w:bCs/>
          <w:i/>
          <w:szCs w:val="20"/>
          <w:lang w:eastAsia="zh-CN"/>
        </w:rPr>
        <w:t xml:space="preserve">semi-static </w:t>
      </w:r>
      <w:r w:rsidRPr="00131256">
        <w:rPr>
          <w:rFonts w:eastAsiaTheme="minorEastAsia"/>
          <w:b/>
          <w:bCs/>
          <w:i/>
          <w:szCs w:val="20"/>
          <w:lang w:eastAsia="zh-CN"/>
        </w:rPr>
        <w:t xml:space="preserve">configuration of </w:t>
      </w:r>
      <w:r w:rsidR="00742A66">
        <w:rPr>
          <w:rFonts w:eastAsiaTheme="minorEastAsia"/>
          <w:b/>
          <w:bCs/>
          <w:i/>
          <w:szCs w:val="20"/>
          <w:lang w:eastAsia="zh-CN"/>
        </w:rPr>
        <w:t>time location</w:t>
      </w:r>
      <w:r w:rsidR="00026AA6">
        <w:rPr>
          <w:rFonts w:eastAsiaTheme="minorEastAsia"/>
          <w:b/>
          <w:bCs/>
          <w:i/>
          <w:szCs w:val="20"/>
          <w:lang w:eastAsia="zh-CN"/>
        </w:rPr>
        <w:t>s</w:t>
      </w:r>
      <w:r w:rsidR="00742A66">
        <w:rPr>
          <w:rFonts w:eastAsiaTheme="minorEastAsia"/>
          <w:b/>
          <w:bCs/>
          <w:i/>
          <w:szCs w:val="20"/>
          <w:lang w:eastAsia="zh-CN"/>
        </w:rPr>
        <w:t xml:space="preserve"> of </w:t>
      </w:r>
      <w:r w:rsidRPr="00131256">
        <w:rPr>
          <w:rFonts w:eastAsiaTheme="minorEastAsia"/>
          <w:b/>
          <w:bCs/>
          <w:i/>
          <w:szCs w:val="20"/>
          <w:lang w:eastAsia="zh-CN"/>
        </w:rPr>
        <w:t xml:space="preserve">SBFD </w:t>
      </w:r>
      <w:proofErr w:type="spellStart"/>
      <w:r w:rsidRPr="00131256">
        <w:rPr>
          <w:rFonts w:eastAsiaTheme="minorEastAsia"/>
          <w:b/>
          <w:bCs/>
          <w:i/>
          <w:szCs w:val="20"/>
          <w:lang w:eastAsia="zh-CN"/>
        </w:rPr>
        <w:t>subband</w:t>
      </w:r>
      <w:r w:rsidR="00742A66">
        <w:rPr>
          <w:rFonts w:eastAsiaTheme="minorEastAsia"/>
          <w:b/>
          <w:bCs/>
          <w:i/>
          <w:szCs w:val="20"/>
          <w:lang w:eastAsia="zh-CN"/>
        </w:rPr>
        <w:t>s</w:t>
      </w:r>
      <w:proofErr w:type="spellEnd"/>
      <w:r w:rsidRPr="00131256">
        <w:rPr>
          <w:rFonts w:eastAsiaTheme="minorEastAsia"/>
          <w:b/>
          <w:bCs/>
          <w:i/>
          <w:szCs w:val="20"/>
          <w:lang w:eastAsia="zh-CN"/>
        </w:rPr>
        <w:t xml:space="preserve"> within a period, the following two options can be considered to determine the period:</w:t>
      </w:r>
    </w:p>
    <w:p w14:paraId="115A8C14" w14:textId="0D5B4AFB" w:rsidR="00131256" w:rsidRPr="00131256" w:rsidRDefault="00131256" w:rsidP="00131256">
      <w:pPr>
        <w:numPr>
          <w:ilvl w:val="0"/>
          <w:numId w:val="20"/>
        </w:numPr>
        <w:overflowPunct w:val="0"/>
        <w:autoSpaceDE w:val="0"/>
        <w:autoSpaceDN w:val="0"/>
        <w:adjustRightInd w:val="0"/>
        <w:contextualSpacing/>
        <w:jc w:val="both"/>
        <w:textAlignment w:val="baseline"/>
        <w:rPr>
          <w:rFonts w:eastAsiaTheme="minorEastAsia"/>
          <w:i/>
          <w:sz w:val="24"/>
          <w:lang w:eastAsia="zh-CN"/>
        </w:rPr>
      </w:pPr>
      <w:r w:rsidRPr="00131256">
        <w:rPr>
          <w:rFonts w:eastAsiaTheme="minorEastAsia"/>
          <w:b/>
          <w:i/>
          <w:szCs w:val="20"/>
          <w:lang w:eastAsia="zh-CN"/>
        </w:rPr>
        <w:t xml:space="preserve">Option 1: The period is </w:t>
      </w:r>
      <w:r w:rsidR="005B2EA6">
        <w:rPr>
          <w:rFonts w:eastAsiaTheme="minorEastAsia"/>
          <w:b/>
          <w:i/>
          <w:szCs w:val="20"/>
          <w:lang w:eastAsia="zh-CN"/>
        </w:rPr>
        <w:t xml:space="preserve">implicitly </w:t>
      </w:r>
      <w:r w:rsidRPr="00131256">
        <w:rPr>
          <w:rFonts w:eastAsiaTheme="minorEastAsia"/>
          <w:b/>
          <w:i/>
          <w:szCs w:val="20"/>
          <w:lang w:eastAsia="zh-CN"/>
        </w:rPr>
        <w:t>determined by the periodicity of the configured TDD pattern.</w:t>
      </w:r>
    </w:p>
    <w:p w14:paraId="59BCA6A4" w14:textId="274ACF82" w:rsidR="00131256" w:rsidRPr="00131256" w:rsidRDefault="00131256" w:rsidP="00131256">
      <w:pPr>
        <w:numPr>
          <w:ilvl w:val="0"/>
          <w:numId w:val="20"/>
        </w:numPr>
        <w:overflowPunct w:val="0"/>
        <w:autoSpaceDE w:val="0"/>
        <w:autoSpaceDN w:val="0"/>
        <w:adjustRightInd w:val="0"/>
        <w:spacing w:afterLines="50" w:after="120"/>
        <w:ind w:left="714" w:hanging="357"/>
        <w:contextualSpacing/>
        <w:jc w:val="both"/>
        <w:textAlignment w:val="baseline"/>
        <w:rPr>
          <w:rFonts w:eastAsiaTheme="minorEastAsia"/>
          <w:i/>
          <w:sz w:val="24"/>
          <w:lang w:eastAsia="zh-CN"/>
        </w:rPr>
      </w:pPr>
      <w:r w:rsidRPr="00131256">
        <w:rPr>
          <w:rFonts w:eastAsiaTheme="minorEastAsia"/>
          <w:b/>
          <w:i/>
          <w:szCs w:val="20"/>
          <w:lang w:eastAsia="zh-CN"/>
        </w:rPr>
        <w:t xml:space="preserve">Option 2: The period is determined by a </w:t>
      </w:r>
      <w:r w:rsidR="005B2EA6">
        <w:rPr>
          <w:rFonts w:eastAsiaTheme="minorEastAsia"/>
          <w:b/>
          <w:i/>
          <w:szCs w:val="20"/>
          <w:lang w:eastAsia="zh-CN"/>
        </w:rPr>
        <w:t>separately</w:t>
      </w:r>
      <w:r w:rsidR="005B2EA6" w:rsidRPr="00131256">
        <w:rPr>
          <w:rFonts w:eastAsiaTheme="minorEastAsia"/>
          <w:b/>
          <w:i/>
          <w:szCs w:val="20"/>
          <w:lang w:eastAsia="zh-CN"/>
        </w:rPr>
        <w:t xml:space="preserve"> </w:t>
      </w:r>
      <w:r w:rsidRPr="00131256">
        <w:rPr>
          <w:rFonts w:eastAsiaTheme="minorEastAsia"/>
          <w:b/>
          <w:i/>
          <w:szCs w:val="20"/>
          <w:lang w:eastAsia="zh-CN"/>
        </w:rPr>
        <w:t>configured periodicity.</w:t>
      </w:r>
    </w:p>
    <w:p w14:paraId="3551D771" w14:textId="77777777" w:rsidR="00131256" w:rsidRPr="00131256" w:rsidRDefault="00131256" w:rsidP="00131256">
      <w:pPr>
        <w:rPr>
          <w:rFonts w:eastAsiaTheme="minorEastAsia"/>
          <w:sz w:val="24"/>
          <w:lang w:eastAsia="zh-CN"/>
        </w:rPr>
      </w:pPr>
    </w:p>
    <w:p w14:paraId="1FC2D92D" w14:textId="0ECEFC38" w:rsidR="00131256" w:rsidRPr="00131256" w:rsidRDefault="00131256" w:rsidP="00131256">
      <w:pPr>
        <w:spacing w:after="120"/>
        <w:jc w:val="both"/>
        <w:rPr>
          <w:rFonts w:eastAsiaTheme="minorEastAsia"/>
          <w:lang w:eastAsia="zh-CN"/>
        </w:rPr>
      </w:pPr>
      <w:r w:rsidRPr="00131256">
        <w:rPr>
          <w:rFonts w:eastAsiaTheme="minorEastAsia"/>
          <w:lang w:eastAsia="zh-CN"/>
        </w:rPr>
        <w:t>Regarding configuring a set of symbols in a period as SBFD symbols, another issue on whether a slot can consist of both SBFD symbols and non-SBFD symbols was discussed extensively</w:t>
      </w:r>
      <w:r w:rsidR="00371AAA">
        <w:rPr>
          <w:rFonts w:eastAsiaTheme="minorEastAsia"/>
          <w:lang w:eastAsia="zh-CN"/>
        </w:rPr>
        <w:t xml:space="preserve"> during the SI phase</w:t>
      </w:r>
      <w:r w:rsidRPr="00131256">
        <w:rPr>
          <w:rFonts w:eastAsiaTheme="minorEastAsia"/>
          <w:lang w:eastAsia="zh-CN"/>
        </w:rPr>
        <w:t>, with the following</w:t>
      </w:r>
      <w:r w:rsidR="00D22552">
        <w:rPr>
          <w:rFonts w:eastAsiaTheme="minorEastAsia"/>
          <w:lang w:eastAsia="zh-CN"/>
        </w:rPr>
        <w:t xml:space="preserve"> description</w:t>
      </w:r>
      <w:r w:rsidRPr="00131256">
        <w:rPr>
          <w:rFonts w:eastAsiaTheme="minorEastAsia"/>
          <w:lang w:eastAsia="zh-CN"/>
        </w:rPr>
        <w:t xml:space="preserve"> </w:t>
      </w:r>
      <w:r w:rsidR="00371AAA">
        <w:rPr>
          <w:rFonts w:eastAsiaTheme="minorEastAsia"/>
          <w:lang w:eastAsia="zh-CN"/>
        </w:rPr>
        <w:t xml:space="preserve">captured in TR </w:t>
      </w:r>
      <w:r w:rsidR="00350F80">
        <w:rPr>
          <w:rFonts w:eastAsiaTheme="minorEastAsia"/>
          <w:lang w:eastAsia="zh-CN"/>
        </w:rPr>
        <w:t>38.858</w:t>
      </w:r>
      <w:r w:rsidR="00AA5DB1">
        <w:rPr>
          <w:rFonts w:eastAsiaTheme="minorEastAsia"/>
          <w:lang w:eastAsia="zh-CN"/>
        </w:rPr>
        <w:t xml:space="preserve"> </w:t>
      </w:r>
      <w:r w:rsidR="00AA5DB1">
        <w:rPr>
          <w:rFonts w:eastAsiaTheme="minorEastAsia"/>
          <w:lang w:eastAsia="zh-CN"/>
        </w:rPr>
        <w:fldChar w:fldCharType="begin"/>
      </w:r>
      <w:r w:rsidR="00AA5DB1">
        <w:rPr>
          <w:rFonts w:eastAsiaTheme="minorEastAsia"/>
          <w:lang w:eastAsia="zh-CN"/>
        </w:rPr>
        <w:instrText xml:space="preserve"> REF _Ref146615368 \n \h </w:instrText>
      </w:r>
      <w:r w:rsidR="00AA5DB1">
        <w:rPr>
          <w:rFonts w:eastAsiaTheme="minorEastAsia"/>
          <w:lang w:eastAsia="zh-CN"/>
        </w:rPr>
      </w:r>
      <w:r w:rsidR="00AA5DB1">
        <w:rPr>
          <w:rFonts w:eastAsiaTheme="minorEastAsia"/>
          <w:lang w:eastAsia="zh-CN"/>
        </w:rPr>
        <w:fldChar w:fldCharType="separate"/>
      </w:r>
      <w:r w:rsidR="00AA5DB1">
        <w:rPr>
          <w:rFonts w:eastAsiaTheme="minorEastAsia"/>
          <w:lang w:eastAsia="zh-CN"/>
        </w:rPr>
        <w:t>[2]</w:t>
      </w:r>
      <w:r w:rsidR="00AA5DB1">
        <w:rPr>
          <w:rFonts w:eastAsiaTheme="minorEastAsia"/>
          <w:lang w:eastAsia="zh-CN"/>
        </w:rPr>
        <w:fldChar w:fldCharType="end"/>
      </w:r>
      <w:r w:rsidRPr="00131256">
        <w:rPr>
          <w:rFonts w:eastAsiaTheme="minorEastAsia"/>
          <w:lang w:eastAsia="zh-CN"/>
        </w:rPr>
        <w:t>.</w:t>
      </w:r>
    </w:p>
    <w:p w14:paraId="111265FF" w14:textId="77777777" w:rsidR="00131256" w:rsidRPr="00131256" w:rsidRDefault="00131256" w:rsidP="00131256">
      <w:pPr>
        <w:spacing w:after="120"/>
        <w:jc w:val="both"/>
        <w:rPr>
          <w:rFonts w:eastAsiaTheme="minorEastAsia"/>
          <w:lang w:eastAsia="zh-CN"/>
        </w:rPr>
      </w:pPr>
      <w:r w:rsidRPr="00131256">
        <w:rPr>
          <w:rFonts w:eastAsia="宋体"/>
          <w:noProof/>
          <w:lang w:eastAsia="zh-CN"/>
        </w:rPr>
        <mc:AlternateContent>
          <mc:Choice Requires="wps">
            <w:drawing>
              <wp:inline distT="0" distB="0" distL="0" distR="0" wp14:anchorId="599EA2E4" wp14:editId="3F7088E6">
                <wp:extent cx="5733415" cy="2527539"/>
                <wp:effectExtent l="0" t="0" r="19685" b="2540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2527539"/>
                        </a:xfrm>
                        <a:prstGeom prst="rect">
                          <a:avLst/>
                        </a:prstGeom>
                        <a:solidFill>
                          <a:srgbClr val="FFFFFF"/>
                        </a:solidFill>
                        <a:ln w="9525">
                          <a:solidFill>
                            <a:srgbClr val="000000"/>
                          </a:solidFill>
                          <a:miter lim="800000"/>
                          <a:headEnd/>
                          <a:tailEnd/>
                        </a:ln>
                      </wps:spPr>
                      <wps:txbx>
                        <w:txbxContent>
                          <w:p w14:paraId="6B798638" w14:textId="325A78F3" w:rsidR="00B32C2E" w:rsidRDefault="00B32C2E" w:rsidP="00131256">
                            <w:pPr>
                              <w:rPr>
                                <w:rFonts w:eastAsia="Batang"/>
                                <w:szCs w:val="20"/>
                                <w:lang w:val="en-GB" w:eastAsia="ko-KR"/>
                              </w:rPr>
                            </w:pPr>
                            <w:r w:rsidRPr="00AC4A36">
                              <w:rPr>
                                <w:rFonts w:eastAsia="Batang"/>
                                <w:szCs w:val="20"/>
                                <w:lang w:val="en-GB" w:eastAsia="zh-CN"/>
                              </w:rPr>
                              <w:t>…</w:t>
                            </w:r>
                          </w:p>
                          <w:p w14:paraId="3CE098C8" w14:textId="77777777" w:rsidR="00B32C2E" w:rsidRPr="00B1324A" w:rsidRDefault="00B32C2E" w:rsidP="00B1324A">
                            <w:pPr>
                              <w:spacing w:beforeLines="50" w:before="120" w:after="180"/>
                              <w:rPr>
                                <w:rFonts w:eastAsia="等线"/>
                                <w:szCs w:val="20"/>
                                <w:lang w:val="en-GB"/>
                              </w:rPr>
                            </w:pPr>
                            <w:r w:rsidRPr="00AC4A36">
                              <w:rPr>
                                <w:rFonts w:eastAsia="等线"/>
                                <w:szCs w:val="20"/>
                                <w:lang w:val="en-GB"/>
                              </w:rPr>
                              <w:t>Whether or not a slot can consist of both SBFD and non-SBFD symbols</w:t>
                            </w:r>
                            <w:r w:rsidRPr="00B1324A">
                              <w:rPr>
                                <w:rFonts w:eastAsia="等线"/>
                                <w:szCs w:val="20"/>
                                <w:lang w:val="en-GB"/>
                              </w:rPr>
                              <w:t xml:space="preserve"> is studied in RAN1</w:t>
                            </w:r>
                            <w:r w:rsidRPr="00B1324A">
                              <w:rPr>
                                <w:rFonts w:eastAsia="等线" w:hint="eastAsia"/>
                                <w:szCs w:val="20"/>
                                <w:lang w:val="en-GB"/>
                              </w:rPr>
                              <w:t xml:space="preserve"> including benefits, use cases, scheduling flexibility, implementation complexity and compatibility with legacy TDD DL/UL configuration</w:t>
                            </w:r>
                            <w:r w:rsidRPr="00B1324A">
                              <w:rPr>
                                <w:rFonts w:eastAsia="等线"/>
                                <w:szCs w:val="20"/>
                                <w:lang w:val="en-GB"/>
                              </w:rPr>
                              <w:t xml:space="preserve">. </w:t>
                            </w:r>
                            <w:r w:rsidRPr="00B1324A">
                              <w:rPr>
                                <w:rFonts w:ascii="Times" w:eastAsia="Malgun Gothic" w:hAnsi="Times" w:hint="eastAsia"/>
                                <w:szCs w:val="20"/>
                                <w:lang w:val="en-GB" w:eastAsia="x-none"/>
                              </w:rPr>
                              <w:t>O</w:t>
                            </w:r>
                            <w:r w:rsidRPr="00B1324A">
                              <w:rPr>
                                <w:rFonts w:ascii="Times" w:eastAsia="Malgun Gothic" w:hAnsi="Times"/>
                                <w:szCs w:val="20"/>
                                <w:lang w:val="en-GB" w:eastAsia="x-none"/>
                              </w:rPr>
                              <w:t>ne motivation for allowing</w:t>
                            </w:r>
                            <w:r w:rsidRPr="00B1324A">
                              <w:rPr>
                                <w:rFonts w:ascii="Times" w:eastAsia="Malgun Gothic" w:hAnsi="Times" w:hint="eastAsia"/>
                                <w:szCs w:val="20"/>
                                <w:lang w:val="en-GB" w:eastAsia="x-none"/>
                              </w:rPr>
                              <w:t xml:space="preserve"> that a</w:t>
                            </w:r>
                            <w:r w:rsidRPr="00B1324A">
                              <w:rPr>
                                <w:rFonts w:ascii="Times" w:eastAsia="Malgun Gothic" w:hAnsi="Times"/>
                                <w:szCs w:val="20"/>
                                <w:lang w:val="en-GB" w:eastAsia="x-none"/>
                              </w:rPr>
                              <w:t xml:space="preserve"> slot can consist of both SBFD and non-SBFD symbols</w:t>
                            </w:r>
                            <w:r w:rsidRPr="00B1324A">
                              <w:rPr>
                                <w:rFonts w:ascii="Times" w:eastAsia="Malgun Gothic" w:hAnsi="Times" w:hint="eastAsia"/>
                                <w:szCs w:val="20"/>
                                <w:lang w:val="en-GB" w:eastAsia="x-none"/>
                              </w:rPr>
                              <w:t xml:space="preserve"> is for compatibility with symbol-level TDD UL/DL configuration.</w:t>
                            </w:r>
                            <w:r w:rsidRPr="00B1324A">
                              <w:rPr>
                                <w:rFonts w:ascii="Times" w:eastAsia="等线" w:hAnsi="Times" w:hint="eastAsia"/>
                                <w:szCs w:val="20"/>
                                <w:lang w:val="en-GB"/>
                              </w:rPr>
                              <w:t xml:space="preserve"> </w:t>
                            </w:r>
                            <w:r w:rsidRPr="00B1324A">
                              <w:rPr>
                                <w:rFonts w:ascii="Times" w:eastAsia="Malgun Gothic" w:hAnsi="Times" w:hint="eastAsia"/>
                                <w:szCs w:val="20"/>
                                <w:lang w:val="en-GB" w:eastAsia="x-none"/>
                              </w:rPr>
                              <w:t xml:space="preserve">Frequent </w:t>
                            </w:r>
                            <w:r w:rsidRPr="00B1324A">
                              <w:rPr>
                                <w:rFonts w:ascii="Times" w:eastAsia="等线" w:hAnsi="Times" w:hint="eastAsia"/>
                                <w:szCs w:val="20"/>
                                <w:lang w:val="en-GB"/>
                              </w:rPr>
                              <w:t>transition</w:t>
                            </w:r>
                            <w:r w:rsidRPr="00B1324A">
                              <w:rPr>
                                <w:rFonts w:ascii="Times" w:eastAsia="Malgun Gothic" w:hAnsi="Times" w:hint="eastAsia"/>
                                <w:szCs w:val="20"/>
                                <w:lang w:val="en-GB" w:eastAsia="x-none"/>
                              </w:rPr>
                              <w:t xml:space="preserve"> between </w:t>
                            </w:r>
                            <w:r w:rsidRPr="00B1324A">
                              <w:rPr>
                                <w:rFonts w:ascii="Times" w:eastAsia="Malgun Gothic" w:hAnsi="Times"/>
                                <w:szCs w:val="20"/>
                                <w:lang w:val="en-GB" w:eastAsia="x-none"/>
                              </w:rPr>
                              <w:t>SBFD and non-SBFD symbols</w:t>
                            </w:r>
                            <w:r w:rsidRPr="00B1324A">
                              <w:rPr>
                                <w:rFonts w:ascii="Times" w:eastAsia="Malgun Gothic" w:hAnsi="Times" w:hint="eastAsia"/>
                                <w:szCs w:val="20"/>
                                <w:lang w:val="en-GB" w:eastAsia="x-none"/>
                              </w:rPr>
                              <w:t xml:space="preserve"> may increase the implementation complexity and interruptions of transmissions/receptions during transition.</w:t>
                            </w:r>
                            <w:r w:rsidRPr="00B1324A">
                              <w:rPr>
                                <w:rFonts w:eastAsia="等线"/>
                                <w:szCs w:val="20"/>
                                <w:lang w:val="en-GB"/>
                              </w:rPr>
                              <w:t xml:space="preserve"> </w:t>
                            </w:r>
                            <w:r w:rsidRPr="00B1324A">
                              <w:rPr>
                                <w:rFonts w:ascii="Times" w:eastAsia="Malgun Gothic" w:hAnsi="Times"/>
                                <w:szCs w:val="20"/>
                                <w:lang w:val="en-GB" w:eastAsia="x-none"/>
                              </w:rPr>
                              <w:t xml:space="preserve">At least for semi-static SBFD, in order to avoid frequent </w:t>
                            </w:r>
                            <w:r w:rsidRPr="00B1324A">
                              <w:rPr>
                                <w:rFonts w:ascii="Times" w:eastAsia="等线" w:hAnsi="Times" w:hint="eastAsia"/>
                                <w:szCs w:val="20"/>
                                <w:lang w:val="en-GB"/>
                              </w:rPr>
                              <w:t>transition</w:t>
                            </w:r>
                            <w:r w:rsidRPr="00B1324A">
                              <w:rPr>
                                <w:rFonts w:ascii="Times" w:eastAsia="Malgun Gothic" w:hAnsi="Times"/>
                                <w:szCs w:val="20"/>
                                <w:lang w:val="en-GB" w:eastAsia="x-none"/>
                              </w:rPr>
                              <w:t xml:space="preserve"> between SBFD and non-SBFD symbols, potential limitation on the maximum number of transition points between SBFD and non-SBFD symbols can be considered from SBFD </w:t>
                            </w:r>
                            <w:proofErr w:type="spellStart"/>
                            <w:r w:rsidRPr="00B1324A">
                              <w:rPr>
                                <w:rFonts w:ascii="Times" w:eastAsia="Malgun Gothic" w:hAnsi="Times"/>
                                <w:szCs w:val="20"/>
                                <w:lang w:val="en-GB" w:eastAsia="x-none"/>
                              </w:rPr>
                              <w:t>subband</w:t>
                            </w:r>
                            <w:proofErr w:type="spellEnd"/>
                            <w:r w:rsidRPr="00B1324A">
                              <w:rPr>
                                <w:rFonts w:ascii="Times" w:eastAsia="Malgun Gothic" w:hAnsi="Times"/>
                                <w:szCs w:val="20"/>
                                <w:lang w:val="en-GB" w:eastAsia="x-none"/>
                              </w:rPr>
                              <w:t xml:space="preserve"> configuration perspective. Maximum of two transition points including one transition point from non-SBFD symbols to SBFD symbols and one transition point from SBFD symbols to non-SBFD symbols within a TDD UL/DL pattern period can be considered as a starting point where the transition point can be aligned with slot boundary or within a slot.</w:t>
                            </w:r>
                            <w:r w:rsidRPr="00B1324A">
                              <w:rPr>
                                <w:rFonts w:ascii="Times" w:eastAsia="等线" w:hAnsi="Times" w:hint="eastAsia"/>
                                <w:szCs w:val="20"/>
                                <w:lang w:val="en-GB"/>
                              </w:rPr>
                              <w:t xml:space="preserve"> </w:t>
                            </w:r>
                            <w:r w:rsidRPr="00B1324A">
                              <w:rPr>
                                <w:rFonts w:ascii="Times" w:eastAsia="等线" w:hAnsi="Times"/>
                                <w:szCs w:val="20"/>
                                <w:lang w:val="en-GB"/>
                              </w:rPr>
                              <w:t xml:space="preserve">A guard period between SBFD and non-SBFD symbols may or may not be required at </w:t>
                            </w:r>
                            <w:proofErr w:type="spellStart"/>
                            <w:r w:rsidRPr="00B1324A">
                              <w:rPr>
                                <w:rFonts w:ascii="Times" w:eastAsia="等线" w:hAnsi="Times"/>
                                <w:szCs w:val="20"/>
                                <w:lang w:val="en-GB"/>
                              </w:rPr>
                              <w:t>gNB</w:t>
                            </w:r>
                            <w:proofErr w:type="spellEnd"/>
                            <w:r w:rsidRPr="00B1324A">
                              <w:rPr>
                                <w:rFonts w:ascii="Times" w:eastAsia="等线" w:hAnsi="Times"/>
                                <w:szCs w:val="20"/>
                                <w:lang w:val="en-GB"/>
                              </w:rPr>
                              <w:t xml:space="preserve"> and/or UE side depending on </w:t>
                            </w:r>
                            <w:proofErr w:type="spellStart"/>
                            <w:r w:rsidRPr="00B1324A">
                              <w:rPr>
                                <w:rFonts w:ascii="Times" w:eastAsia="等线" w:hAnsi="Times"/>
                                <w:szCs w:val="20"/>
                                <w:lang w:val="en-GB"/>
                              </w:rPr>
                              <w:t>gNB</w:t>
                            </w:r>
                            <w:proofErr w:type="spellEnd"/>
                            <w:r w:rsidRPr="00B1324A">
                              <w:rPr>
                                <w:rFonts w:ascii="Times" w:eastAsia="等线" w:hAnsi="Times"/>
                                <w:szCs w:val="20"/>
                                <w:lang w:val="en-GB"/>
                              </w:rPr>
                              <w:t>/UE implementation and/or SBFD operation.</w:t>
                            </w:r>
                          </w:p>
                          <w:p w14:paraId="335693C3" w14:textId="6FE40428" w:rsidR="00B32C2E" w:rsidRPr="00AC4A36" w:rsidRDefault="00B32C2E" w:rsidP="00131256">
                            <w:pPr>
                              <w:rPr>
                                <w:rFonts w:eastAsiaTheme="minorEastAsia"/>
                                <w:szCs w:val="20"/>
                                <w:lang w:val="en-GB" w:eastAsia="zh-CN"/>
                              </w:rPr>
                            </w:pPr>
                            <w:r>
                              <w:rPr>
                                <w:rFonts w:eastAsiaTheme="minorEastAsia"/>
                                <w:szCs w:val="20"/>
                                <w:lang w:val="en-GB" w:eastAsia="zh-CN"/>
                              </w:rPr>
                              <w:t>…</w:t>
                            </w:r>
                          </w:p>
                          <w:p w14:paraId="2A05CB88" w14:textId="77777777" w:rsidR="00B32C2E" w:rsidRPr="0080063E" w:rsidRDefault="00B32C2E" w:rsidP="00F010FC">
                            <w:pPr>
                              <w:rPr>
                                <w:rFonts w:eastAsiaTheme="minorEastAsia"/>
                                <w:szCs w:val="20"/>
                                <w:lang w:val="en-GB" w:eastAsia="zh-CN"/>
                              </w:rPr>
                            </w:pPr>
                          </w:p>
                        </w:txbxContent>
                      </wps:txbx>
                      <wps:bodyPr rot="0" vert="horz" wrap="square" lIns="91440" tIns="45720" rIns="91440" bIns="45720" anchor="t" anchorCtr="0" upright="1">
                        <a:noAutofit/>
                      </wps:bodyPr>
                    </wps:wsp>
                  </a:graphicData>
                </a:graphic>
              </wp:inline>
            </w:drawing>
          </mc:Choice>
          <mc:Fallback>
            <w:pict>
              <v:shapetype w14:anchorId="599EA2E4" id="_x0000_t202" coordsize="21600,21600" o:spt="202" path="m,l,21600r21600,l21600,xe">
                <v:stroke joinstyle="miter"/>
                <v:path gradientshapeok="t" o:connecttype="rect"/>
              </v:shapetype>
              <v:shape id="文本框 3" o:spid="_x0000_s1026" type="#_x0000_t202" style="width:451.45pt;height:1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">
                <v:textbox>
                  <w:txbxContent>
                    <w:p w14:paraId="6B798638" w14:textId="325A78F3" w:rsidR="00B32C2E" w:rsidRDefault="00B32C2E" w:rsidP="00131256">
                      <w:pPr>
                        <w:rPr>
                          <w:rFonts w:eastAsia="Batang"/>
                          <w:szCs w:val="20"/>
                          <w:lang w:val="en-GB" w:eastAsia="ko-KR"/>
                        </w:rPr>
                      </w:pPr>
                      <w:r w:rsidRPr="00AC4A36">
                        <w:rPr>
                          <w:rFonts w:eastAsia="Batang"/>
                          <w:szCs w:val="20"/>
                          <w:lang w:val="en-GB" w:eastAsia="zh-CN"/>
                        </w:rPr>
                        <w:t>…</w:t>
                      </w:r>
                    </w:p>
                    <w:p w14:paraId="3CE098C8" w14:textId="77777777" w:rsidR="00B32C2E" w:rsidRPr="00B1324A" w:rsidRDefault="00B32C2E" w:rsidP="00B1324A">
                      <w:pPr>
                        <w:spacing w:beforeLines="50" w:before="120" w:after="180"/>
                        <w:rPr>
                          <w:rFonts w:eastAsia="等线"/>
                          <w:szCs w:val="20"/>
                          <w:lang w:val="en-GB"/>
                        </w:rPr>
                      </w:pPr>
                      <w:r w:rsidRPr="00AC4A36">
                        <w:rPr>
                          <w:rFonts w:eastAsia="等线"/>
                          <w:szCs w:val="20"/>
                          <w:lang w:val="en-GB"/>
                        </w:rPr>
                        <w:t>Whether or not a slot can consist of both SBFD and non-SBFD symbols</w:t>
                      </w:r>
                      <w:r w:rsidRPr="00B1324A">
                        <w:rPr>
                          <w:rFonts w:eastAsia="等线"/>
                          <w:szCs w:val="20"/>
                          <w:lang w:val="en-GB"/>
                        </w:rPr>
                        <w:t xml:space="preserve"> is studied in RAN1</w:t>
                      </w:r>
                      <w:r w:rsidRPr="00B1324A">
                        <w:rPr>
                          <w:rFonts w:eastAsia="等线" w:hint="eastAsia"/>
                          <w:szCs w:val="20"/>
                          <w:lang w:val="en-GB"/>
                        </w:rPr>
                        <w:t xml:space="preserve"> including benefits, use cases, scheduling flexibility, implementation complexity and compatibility with legacy TDD DL/UL configuration</w:t>
                      </w:r>
                      <w:r w:rsidRPr="00B1324A">
                        <w:rPr>
                          <w:rFonts w:eastAsia="等线"/>
                          <w:szCs w:val="20"/>
                          <w:lang w:val="en-GB"/>
                        </w:rPr>
                        <w:t xml:space="preserve">. </w:t>
                      </w:r>
                      <w:r w:rsidRPr="00B1324A">
                        <w:rPr>
                          <w:rFonts w:ascii="Times" w:eastAsia="Malgun Gothic" w:hAnsi="Times" w:hint="eastAsia"/>
                          <w:szCs w:val="20"/>
                          <w:lang w:val="en-GB" w:eastAsia="x-none"/>
                        </w:rPr>
                        <w:t>O</w:t>
                      </w:r>
                      <w:r w:rsidRPr="00B1324A">
                        <w:rPr>
                          <w:rFonts w:ascii="Times" w:eastAsia="Malgun Gothic" w:hAnsi="Times"/>
                          <w:szCs w:val="20"/>
                          <w:lang w:val="en-GB" w:eastAsia="x-none"/>
                        </w:rPr>
                        <w:t>ne motivation for allowing</w:t>
                      </w:r>
                      <w:r w:rsidRPr="00B1324A">
                        <w:rPr>
                          <w:rFonts w:ascii="Times" w:eastAsia="Malgun Gothic" w:hAnsi="Times" w:hint="eastAsia"/>
                          <w:szCs w:val="20"/>
                          <w:lang w:val="en-GB" w:eastAsia="x-none"/>
                        </w:rPr>
                        <w:t xml:space="preserve"> that a</w:t>
                      </w:r>
                      <w:r w:rsidRPr="00B1324A">
                        <w:rPr>
                          <w:rFonts w:ascii="Times" w:eastAsia="Malgun Gothic" w:hAnsi="Times"/>
                          <w:szCs w:val="20"/>
                          <w:lang w:val="en-GB" w:eastAsia="x-none"/>
                        </w:rPr>
                        <w:t xml:space="preserve"> slot can consist of both SBFD and non-SBFD symbols</w:t>
                      </w:r>
                      <w:r w:rsidRPr="00B1324A">
                        <w:rPr>
                          <w:rFonts w:ascii="Times" w:eastAsia="Malgun Gothic" w:hAnsi="Times" w:hint="eastAsia"/>
                          <w:szCs w:val="20"/>
                          <w:lang w:val="en-GB" w:eastAsia="x-none"/>
                        </w:rPr>
                        <w:t xml:space="preserve"> is for compatibility with symbol-level TDD UL/DL configuration.</w:t>
                      </w:r>
                      <w:r w:rsidRPr="00B1324A">
                        <w:rPr>
                          <w:rFonts w:ascii="Times" w:eastAsia="等线" w:hAnsi="Times" w:hint="eastAsia"/>
                          <w:szCs w:val="20"/>
                          <w:lang w:val="en-GB"/>
                        </w:rPr>
                        <w:t xml:space="preserve"> </w:t>
                      </w:r>
                      <w:r w:rsidRPr="00B1324A">
                        <w:rPr>
                          <w:rFonts w:ascii="Times" w:eastAsia="Malgun Gothic" w:hAnsi="Times" w:hint="eastAsia"/>
                          <w:szCs w:val="20"/>
                          <w:lang w:val="en-GB" w:eastAsia="x-none"/>
                        </w:rPr>
                        <w:t xml:space="preserve">Frequent </w:t>
                      </w:r>
                      <w:r w:rsidRPr="00B1324A">
                        <w:rPr>
                          <w:rFonts w:ascii="Times" w:eastAsia="等线" w:hAnsi="Times" w:hint="eastAsia"/>
                          <w:szCs w:val="20"/>
                          <w:lang w:val="en-GB"/>
                        </w:rPr>
                        <w:t>transition</w:t>
                      </w:r>
                      <w:r w:rsidRPr="00B1324A">
                        <w:rPr>
                          <w:rFonts w:ascii="Times" w:eastAsia="Malgun Gothic" w:hAnsi="Times" w:hint="eastAsia"/>
                          <w:szCs w:val="20"/>
                          <w:lang w:val="en-GB" w:eastAsia="x-none"/>
                        </w:rPr>
                        <w:t xml:space="preserve"> between </w:t>
                      </w:r>
                      <w:r w:rsidRPr="00B1324A">
                        <w:rPr>
                          <w:rFonts w:ascii="Times" w:eastAsia="Malgun Gothic" w:hAnsi="Times"/>
                          <w:szCs w:val="20"/>
                          <w:lang w:val="en-GB" w:eastAsia="x-none"/>
                        </w:rPr>
                        <w:t>SBFD and non-SBFD symbols</w:t>
                      </w:r>
                      <w:r w:rsidRPr="00B1324A">
                        <w:rPr>
                          <w:rFonts w:ascii="Times" w:eastAsia="Malgun Gothic" w:hAnsi="Times" w:hint="eastAsia"/>
                          <w:szCs w:val="20"/>
                          <w:lang w:val="en-GB" w:eastAsia="x-none"/>
                        </w:rPr>
                        <w:t xml:space="preserve"> may increase the implementation complexity and interruptions of transmissions/receptions during transition.</w:t>
                      </w:r>
                      <w:r w:rsidRPr="00B1324A">
                        <w:rPr>
                          <w:rFonts w:eastAsia="等线"/>
                          <w:szCs w:val="20"/>
                          <w:lang w:val="en-GB"/>
                        </w:rPr>
                        <w:t xml:space="preserve"> </w:t>
                      </w:r>
                      <w:r w:rsidRPr="00B1324A">
                        <w:rPr>
                          <w:rFonts w:ascii="Times" w:eastAsia="Malgun Gothic" w:hAnsi="Times"/>
                          <w:szCs w:val="20"/>
                          <w:lang w:val="en-GB" w:eastAsia="x-none"/>
                        </w:rPr>
                        <w:t xml:space="preserve">At least for semi-static SBFD, in order to avoid frequent </w:t>
                      </w:r>
                      <w:r w:rsidRPr="00B1324A">
                        <w:rPr>
                          <w:rFonts w:ascii="Times" w:eastAsia="等线" w:hAnsi="Times" w:hint="eastAsia"/>
                          <w:szCs w:val="20"/>
                          <w:lang w:val="en-GB"/>
                        </w:rPr>
                        <w:t>transition</w:t>
                      </w:r>
                      <w:r w:rsidRPr="00B1324A">
                        <w:rPr>
                          <w:rFonts w:ascii="Times" w:eastAsia="Malgun Gothic" w:hAnsi="Times"/>
                          <w:szCs w:val="20"/>
                          <w:lang w:val="en-GB" w:eastAsia="x-none"/>
                        </w:rPr>
                        <w:t xml:space="preserve"> between SBFD and non-SBFD symbols, potential limitation on the maximum number of transition points between SBFD and non-SBFD symbols can be considered from SBFD </w:t>
                      </w:r>
                      <w:proofErr w:type="spellStart"/>
                      <w:r w:rsidRPr="00B1324A">
                        <w:rPr>
                          <w:rFonts w:ascii="Times" w:eastAsia="Malgun Gothic" w:hAnsi="Times"/>
                          <w:szCs w:val="20"/>
                          <w:lang w:val="en-GB" w:eastAsia="x-none"/>
                        </w:rPr>
                        <w:t>subband</w:t>
                      </w:r>
                      <w:proofErr w:type="spellEnd"/>
                      <w:r w:rsidRPr="00B1324A">
                        <w:rPr>
                          <w:rFonts w:ascii="Times" w:eastAsia="Malgun Gothic" w:hAnsi="Times"/>
                          <w:szCs w:val="20"/>
                          <w:lang w:val="en-GB" w:eastAsia="x-none"/>
                        </w:rPr>
                        <w:t xml:space="preserve"> configuration perspective. Maximum of two transition points including one transition point from non-SBFD symbols to SBFD symbols and one transition point from SBFD symbols to non-SBFD symbols within a TDD UL/DL pattern period can be considered as a starting point where the transition point can be aligned with slot boundary or within a slot.</w:t>
                      </w:r>
                      <w:r w:rsidRPr="00B1324A">
                        <w:rPr>
                          <w:rFonts w:ascii="Times" w:eastAsia="等线" w:hAnsi="Times" w:hint="eastAsia"/>
                          <w:szCs w:val="20"/>
                          <w:lang w:val="en-GB"/>
                        </w:rPr>
                        <w:t xml:space="preserve"> </w:t>
                      </w:r>
                      <w:r w:rsidRPr="00B1324A">
                        <w:rPr>
                          <w:rFonts w:ascii="Times" w:eastAsia="等线" w:hAnsi="Times"/>
                          <w:szCs w:val="20"/>
                          <w:lang w:val="en-GB"/>
                        </w:rPr>
                        <w:t xml:space="preserve">A guard period between SBFD and non-SBFD symbols may or may not be required at </w:t>
                      </w:r>
                      <w:proofErr w:type="spellStart"/>
                      <w:r w:rsidRPr="00B1324A">
                        <w:rPr>
                          <w:rFonts w:ascii="Times" w:eastAsia="等线" w:hAnsi="Times"/>
                          <w:szCs w:val="20"/>
                          <w:lang w:val="en-GB"/>
                        </w:rPr>
                        <w:t>gNB</w:t>
                      </w:r>
                      <w:proofErr w:type="spellEnd"/>
                      <w:r w:rsidRPr="00B1324A">
                        <w:rPr>
                          <w:rFonts w:ascii="Times" w:eastAsia="等线" w:hAnsi="Times"/>
                          <w:szCs w:val="20"/>
                          <w:lang w:val="en-GB"/>
                        </w:rPr>
                        <w:t xml:space="preserve"> and/or UE side depending on </w:t>
                      </w:r>
                      <w:proofErr w:type="spellStart"/>
                      <w:r w:rsidRPr="00B1324A">
                        <w:rPr>
                          <w:rFonts w:ascii="Times" w:eastAsia="等线" w:hAnsi="Times"/>
                          <w:szCs w:val="20"/>
                          <w:lang w:val="en-GB"/>
                        </w:rPr>
                        <w:t>gNB</w:t>
                      </w:r>
                      <w:proofErr w:type="spellEnd"/>
                      <w:r w:rsidRPr="00B1324A">
                        <w:rPr>
                          <w:rFonts w:ascii="Times" w:eastAsia="等线" w:hAnsi="Times"/>
                          <w:szCs w:val="20"/>
                          <w:lang w:val="en-GB"/>
                        </w:rPr>
                        <w:t>/UE implementation and/or SBFD operation.</w:t>
                      </w:r>
                    </w:p>
                    <w:p w14:paraId="335693C3" w14:textId="6FE40428" w:rsidR="00B32C2E" w:rsidRPr="00AC4A36" w:rsidRDefault="00B32C2E" w:rsidP="00131256">
                      <w:pPr>
                        <w:rPr>
                          <w:rFonts w:eastAsiaTheme="minorEastAsia"/>
                          <w:szCs w:val="20"/>
                          <w:lang w:val="en-GB" w:eastAsia="zh-CN"/>
                        </w:rPr>
                      </w:pPr>
                      <w:r>
                        <w:rPr>
                          <w:rFonts w:eastAsiaTheme="minorEastAsia"/>
                          <w:szCs w:val="20"/>
                          <w:lang w:val="en-GB" w:eastAsia="zh-CN"/>
                        </w:rPr>
                        <w:t>…</w:t>
                      </w:r>
                    </w:p>
                    <w:p w14:paraId="2A05CB88" w14:textId="77777777" w:rsidR="00B32C2E" w:rsidRPr="0080063E" w:rsidRDefault="00B32C2E" w:rsidP="00F010FC">
                      <w:pPr>
                        <w:rPr>
                          <w:rFonts w:eastAsiaTheme="minorEastAsia"/>
                          <w:szCs w:val="20"/>
                          <w:lang w:val="en-GB" w:eastAsia="zh-CN"/>
                        </w:rPr>
                      </w:pPr>
                    </w:p>
                  </w:txbxContent>
                </v:textbox>
                <w10:anchorlock/>
              </v:shape>
            </w:pict>
          </mc:Fallback>
        </mc:AlternateContent>
      </w:r>
    </w:p>
    <w:p w14:paraId="09DFA887" w14:textId="6E310D3B" w:rsidR="00131256" w:rsidRPr="00131256" w:rsidRDefault="00131256" w:rsidP="00131256">
      <w:pPr>
        <w:spacing w:after="120"/>
        <w:jc w:val="both"/>
        <w:rPr>
          <w:rFonts w:eastAsiaTheme="minorEastAsia"/>
          <w:lang w:eastAsia="zh-CN"/>
        </w:rPr>
      </w:pPr>
      <w:r w:rsidRPr="00131256">
        <w:rPr>
          <w:rFonts w:eastAsiaTheme="minorEastAsia"/>
          <w:lang w:eastAsia="zh-CN"/>
        </w:rPr>
        <w:t xml:space="preserve">Based on the above </w:t>
      </w:r>
      <w:r w:rsidR="00D22552">
        <w:rPr>
          <w:rFonts w:eastAsiaTheme="minorEastAsia"/>
          <w:lang w:eastAsia="zh-CN"/>
        </w:rPr>
        <w:t>description</w:t>
      </w:r>
      <w:r w:rsidRPr="00131256">
        <w:rPr>
          <w:rFonts w:eastAsiaTheme="minorEastAsia"/>
          <w:lang w:eastAsia="zh-CN"/>
        </w:rPr>
        <w:t xml:space="preserve">, a slot </w:t>
      </w:r>
      <w:r w:rsidRPr="00131256">
        <w:rPr>
          <w:rFonts w:ascii="Times" w:eastAsia="Batang" w:hAnsi="Times"/>
          <w:szCs w:val="20"/>
          <w:lang w:val="en-GB"/>
        </w:rPr>
        <w:t xml:space="preserve">consisting of both SBFD and non-SBFD symbols is compatible with symbol-level TDD UL/DL configuration. However, the </w:t>
      </w:r>
      <w:r w:rsidR="00D22552">
        <w:rPr>
          <w:rFonts w:eastAsiaTheme="minorEastAsia"/>
          <w:lang w:eastAsia="zh-CN"/>
        </w:rPr>
        <w:t>description</w:t>
      </w:r>
      <w:r w:rsidRPr="00131256">
        <w:rPr>
          <w:rFonts w:ascii="Times" w:eastAsia="Batang" w:hAnsi="Times"/>
          <w:szCs w:val="20"/>
          <w:lang w:val="en-GB"/>
        </w:rPr>
        <w:t xml:space="preserve"> also shows that frequent </w:t>
      </w:r>
      <w:r w:rsidR="000C4200" w:rsidRPr="000C4200">
        <w:rPr>
          <w:rFonts w:ascii="Times" w:eastAsia="Batang" w:hAnsi="Times"/>
          <w:szCs w:val="20"/>
          <w:lang w:val="en-GB"/>
        </w:rPr>
        <w:t>transition</w:t>
      </w:r>
      <w:r w:rsidRPr="00131256">
        <w:rPr>
          <w:rFonts w:ascii="Times" w:eastAsia="Batang" w:hAnsi="Times"/>
          <w:szCs w:val="20"/>
          <w:lang w:val="en-GB"/>
        </w:rPr>
        <w:t xml:space="preserve"> between SBFD and non-SBFD symbols may increase the implementation complexity and interruptions of transmissions/receptions during transition. </w:t>
      </w:r>
      <w:r w:rsidRPr="00B1160A">
        <w:rPr>
          <w:rFonts w:ascii="Times" w:eastAsia="Batang" w:hAnsi="Times"/>
          <w:szCs w:val="20"/>
          <w:lang w:val="en-GB"/>
        </w:rPr>
        <w:t xml:space="preserve">In our opinion, it is reasonable to introduce </w:t>
      </w:r>
      <w:r w:rsidRPr="00B1160A">
        <w:rPr>
          <w:rFonts w:eastAsia="宋体"/>
          <w:szCs w:val="20"/>
          <w:lang w:val="en-GB" w:eastAsia="ja-JP"/>
        </w:rPr>
        <w:t xml:space="preserve">limitation on the maximum number of </w:t>
      </w:r>
      <w:r w:rsidR="000C4200" w:rsidRPr="00B1324A">
        <w:rPr>
          <w:rFonts w:ascii="Times" w:eastAsia="Malgun Gothic" w:hAnsi="Times"/>
          <w:szCs w:val="20"/>
          <w:lang w:val="en-GB" w:eastAsia="x-none"/>
        </w:rPr>
        <w:t>transition</w:t>
      </w:r>
      <w:r w:rsidRPr="00B1160A">
        <w:rPr>
          <w:rFonts w:eastAsia="宋体"/>
          <w:szCs w:val="20"/>
          <w:lang w:val="en-GB" w:eastAsia="ja-JP"/>
        </w:rPr>
        <w:t xml:space="preserve"> points between SBFD and non-SBFD symbols</w:t>
      </w:r>
      <w:r w:rsidRPr="00B1160A">
        <w:rPr>
          <w:rFonts w:eastAsiaTheme="minorEastAsia"/>
          <w:lang w:eastAsia="zh-CN"/>
        </w:rPr>
        <w:t>, taking potential complexity into account</w:t>
      </w:r>
      <w:r w:rsidR="000C4200">
        <w:rPr>
          <w:rFonts w:eastAsiaTheme="minorEastAsia"/>
          <w:lang w:eastAsia="zh-CN"/>
        </w:rPr>
        <w:t xml:space="preserve">, and </w:t>
      </w:r>
      <w:r w:rsidR="000C4200">
        <w:rPr>
          <w:rFonts w:ascii="Times" w:eastAsia="Malgun Gothic" w:hAnsi="Times"/>
          <w:szCs w:val="20"/>
          <w:lang w:val="en-GB" w:eastAsia="x-none"/>
        </w:rPr>
        <w:t>m</w:t>
      </w:r>
      <w:r w:rsidR="000C4200" w:rsidRPr="00B1324A">
        <w:rPr>
          <w:rFonts w:ascii="Times" w:eastAsia="Malgun Gothic" w:hAnsi="Times"/>
          <w:szCs w:val="20"/>
          <w:lang w:val="en-GB" w:eastAsia="x-none"/>
        </w:rPr>
        <w:t>aximum of two transition points</w:t>
      </w:r>
      <w:r w:rsidR="000C4200">
        <w:rPr>
          <w:rFonts w:eastAsiaTheme="minorEastAsia"/>
          <w:lang w:eastAsia="zh-CN"/>
        </w:rPr>
        <w:t xml:space="preserve"> </w:t>
      </w:r>
      <w:r w:rsidR="000C4200" w:rsidRPr="00B1324A">
        <w:rPr>
          <w:rFonts w:ascii="Times" w:eastAsia="Malgun Gothic" w:hAnsi="Times"/>
          <w:szCs w:val="20"/>
          <w:lang w:val="en-GB" w:eastAsia="x-none"/>
        </w:rPr>
        <w:t>within a TDD UL/DL pattern period</w:t>
      </w:r>
      <w:r w:rsidR="000C4200">
        <w:rPr>
          <w:rFonts w:ascii="Times" w:eastAsia="Malgun Gothic" w:hAnsi="Times"/>
          <w:szCs w:val="20"/>
          <w:lang w:val="en-GB" w:eastAsia="x-none"/>
        </w:rPr>
        <w:t xml:space="preserve"> can be considered as the starting point</w:t>
      </w:r>
      <w:r w:rsidRPr="00B1160A">
        <w:rPr>
          <w:rFonts w:eastAsiaTheme="minorEastAsia"/>
          <w:lang w:eastAsia="zh-CN"/>
        </w:rPr>
        <w:t>.</w:t>
      </w:r>
    </w:p>
    <w:p w14:paraId="6451020E" w14:textId="16443F6B" w:rsidR="00131256" w:rsidRPr="00131256" w:rsidRDefault="00131256" w:rsidP="00131256">
      <w:pPr>
        <w:spacing w:after="120"/>
        <w:jc w:val="both"/>
        <w:rPr>
          <w:rFonts w:eastAsiaTheme="minorEastAsia"/>
          <w:lang w:eastAsia="zh-CN"/>
        </w:rPr>
      </w:pPr>
      <w:r w:rsidRPr="00131256">
        <w:rPr>
          <w:rFonts w:eastAsiaTheme="minorEastAsia"/>
          <w:lang w:eastAsia="zh-CN"/>
        </w:rPr>
        <w:t xml:space="preserve">For implementation complexity at </w:t>
      </w:r>
      <w:proofErr w:type="spellStart"/>
      <w:r w:rsidRPr="00131256">
        <w:rPr>
          <w:rFonts w:eastAsiaTheme="minorEastAsia"/>
          <w:lang w:eastAsia="zh-CN"/>
        </w:rPr>
        <w:t>gNB</w:t>
      </w:r>
      <w:proofErr w:type="spellEnd"/>
      <w:r w:rsidRPr="00131256">
        <w:rPr>
          <w:rFonts w:eastAsiaTheme="minorEastAsia"/>
          <w:lang w:eastAsia="zh-CN"/>
        </w:rPr>
        <w:t xml:space="preserve"> side, </w:t>
      </w:r>
      <w:r w:rsidRPr="00131256">
        <w:rPr>
          <w:rFonts w:eastAsiaTheme="minorEastAsia" w:hint="eastAsia"/>
          <w:lang w:eastAsia="zh-CN"/>
        </w:rPr>
        <w:t>it</w:t>
      </w:r>
      <w:r w:rsidRPr="00131256">
        <w:rPr>
          <w:rFonts w:eastAsiaTheme="minorEastAsia"/>
          <w:lang w:eastAsia="zh-CN"/>
        </w:rPr>
        <w:t xml:space="preserve"> has been argued that a slot consisting </w:t>
      </w:r>
      <w:r w:rsidRPr="00131256">
        <w:rPr>
          <w:rFonts w:ascii="Times" w:eastAsia="Batang" w:hAnsi="Times"/>
          <w:szCs w:val="20"/>
          <w:lang w:val="en-GB"/>
        </w:rPr>
        <w:t>of both SBFD and non-SBFD symbols may not be feasible due to potentially required guard period between them</w:t>
      </w:r>
      <w:r w:rsidRPr="00131256">
        <w:rPr>
          <w:rFonts w:eastAsiaTheme="minorEastAsia"/>
          <w:lang w:eastAsia="zh-CN"/>
        </w:rPr>
        <w:t xml:space="preserve">.  However, if the </w:t>
      </w:r>
      <w:proofErr w:type="spellStart"/>
      <w:r w:rsidRPr="00131256">
        <w:rPr>
          <w:rFonts w:eastAsiaTheme="minorEastAsia"/>
          <w:lang w:eastAsia="zh-CN"/>
        </w:rPr>
        <w:t>gNB</w:t>
      </w:r>
      <w:proofErr w:type="spellEnd"/>
      <w:r w:rsidRPr="00131256">
        <w:rPr>
          <w:rFonts w:eastAsiaTheme="minorEastAsia"/>
          <w:lang w:eastAsia="zh-CN"/>
        </w:rPr>
        <w:t xml:space="preserve"> does not need to retune the filter(s) or </w:t>
      </w:r>
      <w:r w:rsidRPr="00131256">
        <w:rPr>
          <w:rFonts w:ascii="Times" w:hAnsi="Times"/>
        </w:rPr>
        <w:t xml:space="preserve">change the connections between Tx/Rx chains and panel groups when </w:t>
      </w:r>
      <w:r w:rsidR="005B267E" w:rsidRPr="00B1324A">
        <w:rPr>
          <w:rFonts w:ascii="Times" w:eastAsia="等线" w:hAnsi="Times" w:hint="eastAsia"/>
          <w:szCs w:val="20"/>
          <w:lang w:val="en-GB"/>
        </w:rPr>
        <w:t>transiti</w:t>
      </w:r>
      <w:r w:rsidR="005B267E">
        <w:rPr>
          <w:rFonts w:ascii="Times" w:eastAsia="等线" w:hAnsi="Times"/>
          <w:szCs w:val="20"/>
          <w:lang w:val="en-GB"/>
        </w:rPr>
        <w:t>ng</w:t>
      </w:r>
      <w:r w:rsidRPr="00131256">
        <w:rPr>
          <w:rFonts w:ascii="Times" w:hAnsi="Times"/>
        </w:rPr>
        <w:t xml:space="preserve"> between full-DL/UL symbols and SBFD symbols</w:t>
      </w:r>
      <w:r w:rsidRPr="00131256">
        <w:rPr>
          <w:rFonts w:eastAsiaTheme="minorEastAsia"/>
          <w:lang w:eastAsia="zh-CN"/>
        </w:rPr>
        <w:t xml:space="preserve">, or if configured parameters for SBFD symbols and that for non-SBFD symbols are the same, no guard period is required for the </w:t>
      </w:r>
      <w:proofErr w:type="spellStart"/>
      <w:r w:rsidRPr="00131256">
        <w:rPr>
          <w:rFonts w:eastAsiaTheme="minorEastAsia"/>
          <w:lang w:eastAsia="zh-CN"/>
        </w:rPr>
        <w:t>gNB</w:t>
      </w:r>
      <w:proofErr w:type="spellEnd"/>
      <w:r w:rsidRPr="00131256">
        <w:rPr>
          <w:rFonts w:eastAsiaTheme="minorEastAsia"/>
          <w:lang w:eastAsia="zh-CN"/>
        </w:rPr>
        <w:t>. For implementation complexity at UE side, generally the UE can switch potential digital filter very fast with</w:t>
      </w:r>
      <w:r w:rsidR="005B267E">
        <w:rPr>
          <w:rFonts w:eastAsiaTheme="minorEastAsia"/>
          <w:lang w:eastAsia="zh-CN"/>
        </w:rPr>
        <w:t>in</w:t>
      </w:r>
      <w:r w:rsidRPr="00131256">
        <w:rPr>
          <w:rFonts w:eastAsiaTheme="minorEastAsia"/>
          <w:lang w:eastAsia="zh-CN"/>
        </w:rPr>
        <w:t xml:space="preserve"> only a few microseconds, which has minor impact on the performance. Since there exists at least some scenarios with no or little issue in terms of guard period, complexity, delay, etc., it is beneficial that </w:t>
      </w:r>
      <w:r w:rsidRPr="00131256">
        <w:rPr>
          <w:rFonts w:ascii="Times" w:eastAsia="Batang" w:hAnsi="Times"/>
          <w:szCs w:val="20"/>
          <w:lang w:val="en-GB"/>
        </w:rPr>
        <w:t xml:space="preserve">a slot can consist of both SBFD and non-SBFD symbols, with potentially limited number of </w:t>
      </w:r>
      <w:r w:rsidR="005B267E" w:rsidRPr="00B1324A">
        <w:rPr>
          <w:rFonts w:ascii="Times" w:eastAsia="Malgun Gothic" w:hAnsi="Times"/>
          <w:szCs w:val="20"/>
          <w:lang w:val="en-GB" w:eastAsia="x-none"/>
        </w:rPr>
        <w:t>transition</w:t>
      </w:r>
      <w:r w:rsidRPr="00131256">
        <w:rPr>
          <w:rFonts w:ascii="Times" w:eastAsia="Batang" w:hAnsi="Times"/>
          <w:szCs w:val="20"/>
          <w:lang w:val="en-GB"/>
        </w:rPr>
        <w:t xml:space="preserve"> points within the</w:t>
      </w:r>
      <w:r w:rsidR="005B267E" w:rsidRPr="00B1324A">
        <w:rPr>
          <w:rFonts w:ascii="Times" w:eastAsia="Malgun Gothic" w:hAnsi="Times"/>
          <w:szCs w:val="20"/>
          <w:lang w:val="en-GB" w:eastAsia="x-none"/>
        </w:rPr>
        <w:t xml:space="preserve"> </w:t>
      </w:r>
      <w:bookmarkStart w:id="14" w:name="OLE_LINK5"/>
      <w:bookmarkStart w:id="15" w:name="OLE_LINK6"/>
      <w:r w:rsidR="005B267E" w:rsidRPr="00B1324A">
        <w:rPr>
          <w:rFonts w:ascii="Times" w:eastAsia="Malgun Gothic" w:hAnsi="Times"/>
          <w:szCs w:val="20"/>
          <w:lang w:val="en-GB" w:eastAsia="x-none"/>
        </w:rPr>
        <w:t>TDD UL/DL pattern period</w:t>
      </w:r>
      <w:bookmarkEnd w:id="14"/>
      <w:bookmarkEnd w:id="15"/>
      <w:r w:rsidR="005B267E">
        <w:rPr>
          <w:rFonts w:ascii="Times" w:eastAsia="Batang" w:hAnsi="Times"/>
          <w:szCs w:val="20"/>
          <w:lang w:val="en-GB"/>
        </w:rPr>
        <w:t xml:space="preserve"> where the </w:t>
      </w:r>
      <w:r w:rsidRPr="00131256">
        <w:rPr>
          <w:rFonts w:ascii="Times" w:eastAsia="Batang" w:hAnsi="Times"/>
          <w:szCs w:val="20"/>
          <w:lang w:val="en-GB"/>
        </w:rPr>
        <w:t>slot</w:t>
      </w:r>
      <w:r w:rsidR="005B267E">
        <w:rPr>
          <w:rFonts w:ascii="Times" w:eastAsia="Batang" w:hAnsi="Times"/>
          <w:szCs w:val="20"/>
          <w:lang w:val="en-GB"/>
        </w:rPr>
        <w:t xml:space="preserve"> locates</w:t>
      </w:r>
      <w:r w:rsidRPr="00131256">
        <w:rPr>
          <w:rFonts w:ascii="Times" w:eastAsia="Batang" w:hAnsi="Times"/>
          <w:szCs w:val="20"/>
          <w:lang w:val="en-GB"/>
        </w:rPr>
        <w:t>.</w:t>
      </w:r>
    </w:p>
    <w:p w14:paraId="12C8CA13" w14:textId="2A3BD432" w:rsidR="00131256" w:rsidRPr="00131256" w:rsidRDefault="00131256" w:rsidP="00131256">
      <w:pPr>
        <w:jc w:val="both"/>
        <w:rPr>
          <w:rFonts w:eastAsia="Batang"/>
          <w:b/>
          <w:i/>
          <w:szCs w:val="20"/>
          <w:lang w:val="en-GB" w:eastAsia="zh-CN"/>
        </w:rPr>
      </w:pPr>
      <w:r w:rsidRPr="00131256">
        <w:rPr>
          <w:rFonts w:eastAsiaTheme="minorEastAsia"/>
          <w:b/>
          <w:i/>
          <w:lang w:eastAsia="zh-CN"/>
        </w:rPr>
        <w:t xml:space="preserve">Proposal </w:t>
      </w:r>
      <w:r w:rsidRPr="00131256">
        <w:rPr>
          <w:rFonts w:eastAsiaTheme="minorEastAsia"/>
          <w:b/>
          <w:i/>
          <w:lang w:eastAsia="zh-CN"/>
        </w:rPr>
        <w:fldChar w:fldCharType="begin"/>
      </w:r>
      <w:r w:rsidRPr="00131256">
        <w:rPr>
          <w:rFonts w:eastAsiaTheme="minorEastAsia"/>
          <w:b/>
          <w:i/>
          <w:lang w:eastAsia="zh-CN"/>
        </w:rPr>
        <w:instrText xml:space="preserve"> SEQ Proposal \* ARABIC </w:instrText>
      </w:r>
      <w:r w:rsidRPr="00131256">
        <w:rPr>
          <w:rFonts w:eastAsiaTheme="minorEastAsia"/>
          <w:b/>
          <w:i/>
          <w:lang w:eastAsia="zh-CN"/>
        </w:rPr>
        <w:fldChar w:fldCharType="separate"/>
      </w:r>
      <w:r w:rsidR="00753D8D">
        <w:rPr>
          <w:rFonts w:eastAsiaTheme="minorEastAsia"/>
          <w:b/>
          <w:i/>
          <w:noProof/>
          <w:lang w:eastAsia="zh-CN"/>
        </w:rPr>
        <w:t>2</w:t>
      </w:r>
      <w:r w:rsidRPr="00131256">
        <w:rPr>
          <w:rFonts w:eastAsiaTheme="minorEastAsia"/>
          <w:b/>
          <w:i/>
          <w:lang w:eastAsia="zh-CN"/>
        </w:rPr>
        <w:fldChar w:fldCharType="end"/>
      </w:r>
      <w:r w:rsidRPr="00131256">
        <w:rPr>
          <w:rFonts w:eastAsiaTheme="minorEastAsia"/>
          <w:b/>
          <w:i/>
          <w:lang w:eastAsia="zh-CN"/>
        </w:rPr>
        <w:t xml:space="preserve">: </w:t>
      </w:r>
      <w:r w:rsidRPr="00131256">
        <w:rPr>
          <w:rFonts w:eastAsia="Batang"/>
          <w:b/>
          <w:i/>
          <w:szCs w:val="20"/>
          <w:lang w:val="en-GB" w:eastAsia="zh-CN"/>
        </w:rPr>
        <w:t>A slot can consist of both SBFD and non-SBFD symbols.</w:t>
      </w:r>
    </w:p>
    <w:p w14:paraId="3BFCFF76" w14:textId="112179CB" w:rsidR="00131256" w:rsidRPr="00131256" w:rsidRDefault="00131256" w:rsidP="00AC4A36">
      <w:pPr>
        <w:numPr>
          <w:ilvl w:val="0"/>
          <w:numId w:val="20"/>
        </w:numPr>
        <w:overflowPunct w:val="0"/>
        <w:autoSpaceDE w:val="0"/>
        <w:autoSpaceDN w:val="0"/>
        <w:adjustRightInd w:val="0"/>
        <w:spacing w:afterLines="50" w:after="120"/>
        <w:ind w:left="714" w:hanging="357"/>
        <w:contextualSpacing/>
        <w:jc w:val="both"/>
        <w:textAlignment w:val="baseline"/>
        <w:rPr>
          <w:rFonts w:eastAsiaTheme="minorEastAsia"/>
          <w:sz w:val="24"/>
          <w:lang w:eastAsia="zh-CN"/>
        </w:rPr>
      </w:pPr>
      <w:r w:rsidRPr="00131256">
        <w:rPr>
          <w:rFonts w:eastAsiaTheme="minorEastAsia"/>
          <w:b/>
          <w:i/>
          <w:szCs w:val="20"/>
          <w:lang w:eastAsia="zh-CN"/>
        </w:rPr>
        <w:t xml:space="preserve">The maximum number of </w:t>
      </w:r>
      <w:r w:rsidR="0023567E">
        <w:rPr>
          <w:rFonts w:eastAsiaTheme="minorEastAsia"/>
          <w:b/>
          <w:i/>
          <w:szCs w:val="20"/>
          <w:lang w:eastAsia="zh-CN"/>
        </w:rPr>
        <w:t>transition</w:t>
      </w:r>
      <w:r w:rsidR="0023567E" w:rsidRPr="00131256">
        <w:rPr>
          <w:rFonts w:eastAsiaTheme="minorEastAsia"/>
          <w:b/>
          <w:i/>
          <w:szCs w:val="20"/>
          <w:lang w:eastAsia="zh-CN"/>
        </w:rPr>
        <w:t xml:space="preserve"> </w:t>
      </w:r>
      <w:r w:rsidRPr="00131256">
        <w:rPr>
          <w:rFonts w:eastAsiaTheme="minorEastAsia"/>
          <w:b/>
          <w:i/>
          <w:szCs w:val="20"/>
          <w:lang w:eastAsia="zh-CN"/>
        </w:rPr>
        <w:t>points between SBFD and non-SBFD symbols within a</w:t>
      </w:r>
      <w:r w:rsidR="0023567E">
        <w:rPr>
          <w:rFonts w:eastAsiaTheme="minorEastAsia"/>
          <w:b/>
          <w:i/>
          <w:szCs w:val="20"/>
          <w:lang w:eastAsia="zh-CN"/>
        </w:rPr>
        <w:t xml:space="preserve"> </w:t>
      </w:r>
      <w:r w:rsidR="0023567E" w:rsidRPr="0023567E">
        <w:rPr>
          <w:rFonts w:eastAsiaTheme="minorEastAsia"/>
          <w:b/>
          <w:i/>
          <w:szCs w:val="20"/>
          <w:lang w:eastAsia="zh-CN"/>
        </w:rPr>
        <w:t>TDD UL/DL pattern period</w:t>
      </w:r>
      <w:r w:rsidRPr="00131256">
        <w:rPr>
          <w:rFonts w:eastAsiaTheme="minorEastAsia"/>
          <w:b/>
          <w:i/>
          <w:szCs w:val="20"/>
          <w:lang w:eastAsia="zh-CN"/>
        </w:rPr>
        <w:t xml:space="preserve"> </w:t>
      </w:r>
      <w:r w:rsidR="007E4111">
        <w:rPr>
          <w:rFonts w:eastAsiaTheme="minorEastAsia"/>
          <w:b/>
          <w:i/>
          <w:szCs w:val="20"/>
          <w:lang w:eastAsia="zh-CN"/>
        </w:rPr>
        <w:t>can be two as the starting point</w:t>
      </w:r>
      <w:r w:rsidRPr="00131256">
        <w:rPr>
          <w:rFonts w:eastAsiaTheme="minorEastAsia"/>
          <w:b/>
          <w:i/>
          <w:szCs w:val="20"/>
          <w:lang w:eastAsia="zh-CN"/>
        </w:rPr>
        <w:t>.</w:t>
      </w:r>
    </w:p>
    <w:p w14:paraId="24B85BE7" w14:textId="458055CE" w:rsidR="00A82C04" w:rsidRPr="00131256" w:rsidRDefault="00A82C04" w:rsidP="00A82C04">
      <w:pPr>
        <w:keepNext/>
        <w:keepLines/>
        <w:numPr>
          <w:ilvl w:val="1"/>
          <w:numId w:val="5"/>
        </w:numPr>
        <w:tabs>
          <w:tab w:val="clear" w:pos="567"/>
        </w:tabs>
        <w:overflowPunct w:val="0"/>
        <w:autoSpaceDE w:val="0"/>
        <w:autoSpaceDN w:val="0"/>
        <w:adjustRightInd w:val="0"/>
        <w:spacing w:before="240" w:after="180"/>
        <w:textAlignment w:val="baseline"/>
        <w:outlineLvl w:val="1"/>
        <w:rPr>
          <w:iCs/>
          <w:sz w:val="28"/>
          <w:lang w:val="en-GB" w:eastAsia="en-GB"/>
        </w:rPr>
      </w:pPr>
      <w:r>
        <w:rPr>
          <w:iCs/>
          <w:sz w:val="28"/>
          <w:lang w:val="en-GB" w:eastAsia="en-GB"/>
        </w:rPr>
        <w:t xml:space="preserve">Frequency </w:t>
      </w:r>
      <w:r w:rsidRPr="00131256">
        <w:rPr>
          <w:iCs/>
          <w:sz w:val="28"/>
          <w:lang w:val="en-GB" w:eastAsia="en-GB"/>
        </w:rPr>
        <w:t>location</w:t>
      </w:r>
      <w:r w:rsidR="00CB263B">
        <w:rPr>
          <w:iCs/>
          <w:sz w:val="28"/>
          <w:lang w:val="en-GB" w:eastAsia="en-GB"/>
        </w:rPr>
        <w:t>s</w:t>
      </w:r>
      <w:r w:rsidRPr="00131256">
        <w:rPr>
          <w:iCs/>
          <w:sz w:val="28"/>
          <w:lang w:val="en-GB" w:eastAsia="en-GB"/>
        </w:rPr>
        <w:t xml:space="preserve"> of SBFD </w:t>
      </w:r>
      <w:proofErr w:type="spellStart"/>
      <w:r w:rsidRPr="00131256">
        <w:rPr>
          <w:iCs/>
          <w:sz w:val="28"/>
          <w:lang w:val="en-GB" w:eastAsia="en-GB"/>
        </w:rPr>
        <w:t>subbands</w:t>
      </w:r>
      <w:proofErr w:type="spellEnd"/>
    </w:p>
    <w:p w14:paraId="3FFB7868" w14:textId="603DF530" w:rsidR="00131256" w:rsidRPr="00131256" w:rsidRDefault="002823E9" w:rsidP="00131256">
      <w:pPr>
        <w:spacing w:after="120"/>
        <w:jc w:val="both"/>
        <w:rPr>
          <w:rFonts w:eastAsiaTheme="minorEastAsia"/>
          <w:lang w:eastAsia="zh-CN"/>
        </w:rPr>
      </w:pPr>
      <w:r>
        <w:rPr>
          <w:rFonts w:eastAsiaTheme="minorEastAsia"/>
          <w:lang w:eastAsia="zh-CN"/>
        </w:rPr>
        <w:t>F</w:t>
      </w:r>
      <w:r w:rsidRPr="00C74194">
        <w:rPr>
          <w:rFonts w:eastAsiaTheme="minorEastAsia"/>
          <w:lang w:eastAsia="zh-CN"/>
        </w:rPr>
        <w:t xml:space="preserve">or semi-static configuration of </w:t>
      </w:r>
      <w:proofErr w:type="spellStart"/>
      <w:r w:rsidRPr="00C74194">
        <w:rPr>
          <w:rFonts w:eastAsiaTheme="minorEastAsia"/>
          <w:lang w:eastAsia="zh-CN"/>
        </w:rPr>
        <w:t>subband</w:t>
      </w:r>
      <w:proofErr w:type="spellEnd"/>
      <w:r w:rsidRPr="00C74194">
        <w:rPr>
          <w:rFonts w:eastAsiaTheme="minorEastAsia"/>
          <w:lang w:eastAsia="zh-CN"/>
        </w:rPr>
        <w:t xml:space="preserve"> </w:t>
      </w:r>
      <w:r>
        <w:rPr>
          <w:rFonts w:eastAsiaTheme="minorEastAsia"/>
          <w:lang w:eastAsia="zh-CN"/>
        </w:rPr>
        <w:t>frequency</w:t>
      </w:r>
      <w:r w:rsidRPr="00C74194">
        <w:rPr>
          <w:rFonts w:eastAsiaTheme="minorEastAsia"/>
          <w:lang w:eastAsia="zh-CN"/>
        </w:rPr>
        <w:t xml:space="preserve"> locations for SBFD operation,</w:t>
      </w:r>
      <w:r>
        <w:rPr>
          <w:rFonts w:eastAsiaTheme="minorEastAsia"/>
          <w:lang w:eastAsia="zh-CN"/>
        </w:rPr>
        <w:t xml:space="preserve"> it</w:t>
      </w:r>
      <w:r w:rsidRPr="002823E9">
        <w:rPr>
          <w:rFonts w:eastAsiaTheme="minorEastAsia"/>
          <w:lang w:eastAsia="zh-CN"/>
        </w:rPr>
        <w:t xml:space="preserve"> </w:t>
      </w:r>
      <w:r w:rsidRPr="00131256">
        <w:rPr>
          <w:rFonts w:eastAsiaTheme="minorEastAsia"/>
          <w:lang w:eastAsia="zh-CN"/>
        </w:rPr>
        <w:t xml:space="preserve">was </w:t>
      </w:r>
      <w:r>
        <w:rPr>
          <w:rFonts w:eastAsiaTheme="minorEastAsia"/>
          <w:lang w:eastAsia="zh-CN"/>
        </w:rPr>
        <w:t>studied during the SI phase</w:t>
      </w:r>
      <w:r w:rsidRPr="00131256">
        <w:rPr>
          <w:rFonts w:eastAsiaTheme="minorEastAsia"/>
          <w:lang w:eastAsia="zh-CN"/>
        </w:rPr>
        <w:t>, with the following</w:t>
      </w:r>
      <w:r>
        <w:rPr>
          <w:rFonts w:eastAsiaTheme="minorEastAsia"/>
          <w:lang w:eastAsia="zh-CN"/>
        </w:rPr>
        <w:t xml:space="preserve"> description</w:t>
      </w:r>
      <w:r w:rsidRPr="00131256">
        <w:rPr>
          <w:rFonts w:eastAsiaTheme="minorEastAsia"/>
          <w:lang w:eastAsia="zh-CN"/>
        </w:rPr>
        <w:t xml:space="preserve"> </w:t>
      </w:r>
      <w:r>
        <w:rPr>
          <w:rFonts w:eastAsiaTheme="minorEastAsia"/>
          <w:lang w:eastAsia="zh-CN"/>
        </w:rPr>
        <w:t>captured in TR 38.858</w:t>
      </w:r>
      <w:r w:rsidR="00AA5DB1">
        <w:rPr>
          <w:rFonts w:eastAsiaTheme="minorEastAsia"/>
          <w:lang w:eastAsia="zh-CN"/>
        </w:rPr>
        <w:t xml:space="preserve"> </w:t>
      </w:r>
      <w:r w:rsidR="00AA5DB1">
        <w:rPr>
          <w:rFonts w:eastAsiaTheme="minorEastAsia"/>
          <w:lang w:eastAsia="zh-CN"/>
        </w:rPr>
        <w:fldChar w:fldCharType="begin"/>
      </w:r>
      <w:r w:rsidR="00AA5DB1">
        <w:rPr>
          <w:rFonts w:eastAsiaTheme="minorEastAsia"/>
          <w:lang w:eastAsia="zh-CN"/>
        </w:rPr>
        <w:instrText xml:space="preserve"> REF _Ref146615368 \n \h </w:instrText>
      </w:r>
      <w:r w:rsidR="00AA5DB1">
        <w:rPr>
          <w:rFonts w:eastAsiaTheme="minorEastAsia"/>
          <w:lang w:eastAsia="zh-CN"/>
        </w:rPr>
      </w:r>
      <w:r w:rsidR="00AA5DB1">
        <w:rPr>
          <w:rFonts w:eastAsiaTheme="minorEastAsia"/>
          <w:lang w:eastAsia="zh-CN"/>
        </w:rPr>
        <w:fldChar w:fldCharType="separate"/>
      </w:r>
      <w:r w:rsidR="00AA5DB1">
        <w:rPr>
          <w:rFonts w:eastAsiaTheme="minorEastAsia"/>
          <w:lang w:eastAsia="zh-CN"/>
        </w:rPr>
        <w:t>[2]</w:t>
      </w:r>
      <w:r w:rsidR="00AA5DB1">
        <w:rPr>
          <w:rFonts w:eastAsiaTheme="minorEastAsia"/>
          <w:lang w:eastAsia="zh-CN"/>
        </w:rPr>
        <w:fldChar w:fldCharType="end"/>
      </w:r>
      <w:r w:rsidRPr="00131256">
        <w:rPr>
          <w:rFonts w:eastAsiaTheme="minorEastAsia"/>
          <w:lang w:eastAsia="zh-CN"/>
        </w:rPr>
        <w:t>.</w:t>
      </w:r>
    </w:p>
    <w:p w14:paraId="2D471350" w14:textId="77777777" w:rsidR="00131256" w:rsidRPr="00131256" w:rsidRDefault="00131256" w:rsidP="00131256">
      <w:pPr>
        <w:spacing w:after="120"/>
        <w:jc w:val="both"/>
        <w:rPr>
          <w:rFonts w:eastAsiaTheme="minorEastAsia"/>
          <w:lang w:eastAsia="zh-CN"/>
        </w:rPr>
      </w:pPr>
      <w:r w:rsidRPr="00131256">
        <w:rPr>
          <w:rFonts w:eastAsia="宋体"/>
          <w:noProof/>
          <w:lang w:eastAsia="zh-CN"/>
        </w:rPr>
        <w:lastRenderedPageBreak/>
        <mc:AlternateContent>
          <mc:Choice Requires="wps">
            <w:drawing>
              <wp:inline distT="0" distB="0" distL="0" distR="0" wp14:anchorId="03F4F87D" wp14:editId="72AC4EA0">
                <wp:extent cx="5733415" cy="1802921"/>
                <wp:effectExtent l="0" t="0" r="19685" b="26035"/>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1802921"/>
                        </a:xfrm>
                        <a:prstGeom prst="rect">
                          <a:avLst/>
                        </a:prstGeom>
                        <a:solidFill>
                          <a:srgbClr val="FFFFFF"/>
                        </a:solidFill>
                        <a:ln w="9525">
                          <a:solidFill>
                            <a:srgbClr val="000000"/>
                          </a:solidFill>
                          <a:miter lim="800000"/>
                          <a:headEnd/>
                          <a:tailEnd/>
                        </a:ln>
                      </wps:spPr>
                      <wps:txbx>
                        <w:txbxContent>
                          <w:p w14:paraId="2F37CE8C" w14:textId="71C31849" w:rsidR="00B32C2E" w:rsidRDefault="00B32C2E" w:rsidP="00131256">
                            <w:pPr>
                              <w:rPr>
                                <w:rFonts w:eastAsiaTheme="minorEastAsia"/>
                                <w:szCs w:val="20"/>
                                <w:lang w:val="en-GB" w:eastAsia="zh-CN"/>
                              </w:rPr>
                            </w:pPr>
                            <w:r w:rsidRPr="00AC4A36">
                              <w:rPr>
                                <w:rFonts w:eastAsia="Batang"/>
                                <w:szCs w:val="20"/>
                                <w:lang w:val="en-GB" w:eastAsia="zh-CN"/>
                              </w:rPr>
                              <w:t>…</w:t>
                            </w:r>
                          </w:p>
                          <w:p w14:paraId="04EE975B" w14:textId="77777777" w:rsidR="00B32C2E" w:rsidRPr="002823E9" w:rsidRDefault="00B32C2E" w:rsidP="002823E9">
                            <w:pPr>
                              <w:spacing w:after="120"/>
                              <w:rPr>
                                <w:rFonts w:eastAsia="等线"/>
                                <w:szCs w:val="20"/>
                                <w:lang w:val="en-GB"/>
                              </w:rPr>
                            </w:pPr>
                            <w:r w:rsidRPr="002823E9">
                              <w:rPr>
                                <w:rFonts w:eastAsia="等线"/>
                                <w:szCs w:val="20"/>
                                <w:lang w:val="en-GB"/>
                              </w:rPr>
                              <w:t xml:space="preserve">For semi-static configuration of </w:t>
                            </w:r>
                            <w:proofErr w:type="spellStart"/>
                            <w:r w:rsidRPr="00AC4A36">
                              <w:rPr>
                                <w:rFonts w:eastAsia="等线"/>
                                <w:szCs w:val="20"/>
                                <w:lang w:val="en-GB"/>
                              </w:rPr>
                              <w:t>subband</w:t>
                            </w:r>
                            <w:proofErr w:type="spellEnd"/>
                            <w:r w:rsidRPr="00AC4A36">
                              <w:rPr>
                                <w:rFonts w:eastAsia="等线"/>
                                <w:szCs w:val="20"/>
                                <w:lang w:val="en-GB"/>
                              </w:rPr>
                              <w:t xml:space="preserve"> frequency locations for SBFD operation</w:t>
                            </w:r>
                            <w:r w:rsidRPr="002823E9">
                              <w:rPr>
                                <w:rFonts w:eastAsia="等线"/>
                                <w:szCs w:val="20"/>
                                <w:lang w:val="en-GB"/>
                              </w:rPr>
                              <w:t xml:space="preserve">, </w:t>
                            </w:r>
                            <w:r w:rsidRPr="002823E9">
                              <w:rPr>
                                <w:rFonts w:eastAsia="等线" w:hint="eastAsia"/>
                                <w:szCs w:val="20"/>
                                <w:lang w:val="en-GB"/>
                              </w:rPr>
                              <w:t xml:space="preserve">at least </w:t>
                            </w:r>
                            <w:r w:rsidRPr="002823E9">
                              <w:rPr>
                                <w:rFonts w:eastAsia="等线"/>
                                <w:szCs w:val="20"/>
                                <w:lang w:val="en-GB"/>
                              </w:rPr>
                              <w:t xml:space="preserve">explicit indication of frequency location of UL </w:t>
                            </w:r>
                            <w:proofErr w:type="spellStart"/>
                            <w:r w:rsidRPr="002823E9">
                              <w:rPr>
                                <w:rFonts w:eastAsia="等线"/>
                                <w:szCs w:val="20"/>
                                <w:lang w:val="en-GB"/>
                              </w:rPr>
                              <w:t>subband</w:t>
                            </w:r>
                            <w:proofErr w:type="spellEnd"/>
                            <w:r w:rsidRPr="002823E9">
                              <w:rPr>
                                <w:rFonts w:eastAsia="等线"/>
                                <w:szCs w:val="20"/>
                                <w:lang w:val="en-GB"/>
                              </w:rPr>
                              <w:t xml:space="preserve"> is required</w:t>
                            </w:r>
                            <w:r w:rsidRPr="002823E9">
                              <w:rPr>
                                <w:rFonts w:eastAsia="等线" w:hint="eastAsia"/>
                                <w:szCs w:val="20"/>
                                <w:lang w:val="en-GB"/>
                              </w:rPr>
                              <w:t>.</w:t>
                            </w:r>
                            <w:r w:rsidRPr="002823E9">
                              <w:rPr>
                                <w:rFonts w:eastAsia="等线"/>
                                <w:szCs w:val="20"/>
                                <w:lang w:val="en-GB"/>
                              </w:rPr>
                              <w:t xml:space="preserve"> At least for semi-static SBFD, the following two options are viable solutions for frequency location configuration of DL </w:t>
                            </w:r>
                            <w:proofErr w:type="spellStart"/>
                            <w:r w:rsidRPr="002823E9">
                              <w:rPr>
                                <w:rFonts w:eastAsia="等线"/>
                                <w:szCs w:val="20"/>
                                <w:lang w:val="en-GB"/>
                              </w:rPr>
                              <w:t>subband</w:t>
                            </w:r>
                            <w:proofErr w:type="spellEnd"/>
                            <w:r w:rsidRPr="002823E9">
                              <w:rPr>
                                <w:rFonts w:eastAsia="等线"/>
                                <w:szCs w:val="20"/>
                                <w:lang w:val="en-GB"/>
                              </w:rPr>
                              <w:t xml:space="preserve">(s) and </w:t>
                            </w:r>
                            <w:proofErr w:type="spellStart"/>
                            <w:r w:rsidRPr="002823E9">
                              <w:rPr>
                                <w:rFonts w:eastAsia="等线"/>
                                <w:szCs w:val="20"/>
                                <w:lang w:val="en-GB"/>
                              </w:rPr>
                              <w:t>guardband</w:t>
                            </w:r>
                            <w:proofErr w:type="spellEnd"/>
                            <w:r w:rsidRPr="002823E9">
                              <w:rPr>
                                <w:rFonts w:eastAsia="等线"/>
                                <w:szCs w:val="20"/>
                                <w:lang w:val="en-GB"/>
                              </w:rPr>
                              <w:t>(s) if any.</w:t>
                            </w:r>
                          </w:p>
                          <w:p w14:paraId="50313EB9" w14:textId="77777777" w:rsidR="00B32C2E" w:rsidRPr="002823E9" w:rsidRDefault="00B32C2E" w:rsidP="002823E9">
                            <w:pPr>
                              <w:spacing w:after="180"/>
                              <w:ind w:left="568" w:hanging="284"/>
                              <w:rPr>
                                <w:rFonts w:eastAsia="等线"/>
                                <w:szCs w:val="20"/>
                                <w:lang w:val="en-GB"/>
                              </w:rPr>
                            </w:pPr>
                            <w:r w:rsidRPr="002823E9">
                              <w:rPr>
                                <w:rFonts w:eastAsia="等线"/>
                                <w:szCs w:val="20"/>
                                <w:lang w:val="en-GB"/>
                              </w:rPr>
                              <w:t>-</w:t>
                            </w:r>
                            <w:r w:rsidRPr="002823E9">
                              <w:rPr>
                                <w:rFonts w:eastAsia="等线"/>
                                <w:szCs w:val="20"/>
                                <w:lang w:val="en-GB"/>
                              </w:rPr>
                              <w:tab/>
                              <w:t xml:space="preserve">Option 1: Frequency locations of DL </w:t>
                            </w:r>
                            <w:proofErr w:type="spellStart"/>
                            <w:r w:rsidRPr="002823E9">
                              <w:rPr>
                                <w:rFonts w:eastAsia="等线"/>
                                <w:szCs w:val="20"/>
                                <w:lang w:val="en-GB"/>
                              </w:rPr>
                              <w:t>subband</w:t>
                            </w:r>
                            <w:proofErr w:type="spellEnd"/>
                            <w:r w:rsidRPr="002823E9">
                              <w:rPr>
                                <w:rFonts w:eastAsia="等线"/>
                                <w:szCs w:val="20"/>
                                <w:lang w:val="en-GB"/>
                              </w:rPr>
                              <w:t xml:space="preserve">(s) are explicitly configured. </w:t>
                            </w:r>
                            <w:proofErr w:type="spellStart"/>
                            <w:r w:rsidRPr="002823E9">
                              <w:rPr>
                                <w:rFonts w:eastAsia="等线"/>
                                <w:szCs w:val="20"/>
                                <w:lang w:val="en-GB"/>
                              </w:rPr>
                              <w:t>Guardband</w:t>
                            </w:r>
                            <w:proofErr w:type="spellEnd"/>
                            <w:r w:rsidRPr="002823E9">
                              <w:rPr>
                                <w:rFonts w:eastAsia="等线"/>
                                <w:szCs w:val="20"/>
                                <w:lang w:val="en-GB"/>
                              </w:rPr>
                              <w:t xml:space="preserve">(s) if any are implicitly derived as the RBs which are not within UL </w:t>
                            </w:r>
                            <w:proofErr w:type="spellStart"/>
                            <w:r w:rsidRPr="002823E9">
                              <w:rPr>
                                <w:rFonts w:eastAsia="等线"/>
                                <w:szCs w:val="20"/>
                                <w:lang w:val="en-GB"/>
                              </w:rPr>
                              <w:t>subband</w:t>
                            </w:r>
                            <w:proofErr w:type="spellEnd"/>
                            <w:r w:rsidRPr="002823E9">
                              <w:rPr>
                                <w:rFonts w:eastAsia="等线"/>
                                <w:szCs w:val="20"/>
                                <w:lang w:val="en-GB"/>
                              </w:rPr>
                              <w:t xml:space="preserve"> or DL </w:t>
                            </w:r>
                            <w:proofErr w:type="spellStart"/>
                            <w:r w:rsidRPr="002823E9">
                              <w:rPr>
                                <w:rFonts w:eastAsia="等线"/>
                                <w:szCs w:val="20"/>
                                <w:lang w:val="en-GB"/>
                              </w:rPr>
                              <w:t>subband</w:t>
                            </w:r>
                            <w:proofErr w:type="spellEnd"/>
                            <w:r w:rsidRPr="002823E9">
                              <w:rPr>
                                <w:rFonts w:eastAsia="等线"/>
                                <w:szCs w:val="20"/>
                                <w:lang w:val="en-GB"/>
                              </w:rPr>
                              <w:t xml:space="preserve">(s). </w:t>
                            </w:r>
                          </w:p>
                          <w:p w14:paraId="0C400FAF" w14:textId="77777777" w:rsidR="00B32C2E" w:rsidRPr="002823E9" w:rsidRDefault="00B32C2E" w:rsidP="002823E9">
                            <w:pPr>
                              <w:spacing w:after="180"/>
                              <w:ind w:left="568" w:hanging="284"/>
                              <w:rPr>
                                <w:rFonts w:eastAsia="等线"/>
                                <w:szCs w:val="20"/>
                                <w:lang w:val="en-GB"/>
                              </w:rPr>
                            </w:pPr>
                            <w:r w:rsidRPr="002823E9">
                              <w:rPr>
                                <w:rFonts w:eastAsia="等线"/>
                                <w:szCs w:val="20"/>
                                <w:lang w:val="en-GB"/>
                              </w:rPr>
                              <w:t>-</w:t>
                            </w:r>
                            <w:r w:rsidRPr="002823E9">
                              <w:rPr>
                                <w:rFonts w:eastAsia="等线"/>
                                <w:szCs w:val="20"/>
                                <w:lang w:val="en-GB"/>
                              </w:rPr>
                              <w:tab/>
                              <w:t xml:space="preserve">Option 2: The number of RBs for </w:t>
                            </w:r>
                            <w:proofErr w:type="spellStart"/>
                            <w:r w:rsidRPr="002823E9">
                              <w:rPr>
                                <w:rFonts w:eastAsia="等线"/>
                                <w:szCs w:val="20"/>
                                <w:lang w:val="en-GB"/>
                              </w:rPr>
                              <w:t>guardband</w:t>
                            </w:r>
                            <w:proofErr w:type="spellEnd"/>
                            <w:r w:rsidRPr="002823E9">
                              <w:rPr>
                                <w:rFonts w:eastAsia="等线"/>
                                <w:szCs w:val="20"/>
                                <w:lang w:val="en-GB"/>
                              </w:rPr>
                              <w:t xml:space="preserve">(s), if any, is explicitly configured. DL </w:t>
                            </w:r>
                            <w:proofErr w:type="spellStart"/>
                            <w:r w:rsidRPr="002823E9">
                              <w:rPr>
                                <w:rFonts w:eastAsia="等线"/>
                                <w:szCs w:val="20"/>
                                <w:lang w:val="en-GB"/>
                              </w:rPr>
                              <w:t>subband</w:t>
                            </w:r>
                            <w:proofErr w:type="spellEnd"/>
                            <w:r w:rsidRPr="002823E9">
                              <w:rPr>
                                <w:rFonts w:eastAsia="等线"/>
                                <w:szCs w:val="20"/>
                                <w:lang w:val="en-GB"/>
                              </w:rPr>
                              <w:t xml:space="preserve">(s) are implicitly derived as RBs which are not within UL </w:t>
                            </w:r>
                            <w:proofErr w:type="spellStart"/>
                            <w:r w:rsidRPr="002823E9">
                              <w:rPr>
                                <w:rFonts w:eastAsia="等线"/>
                                <w:szCs w:val="20"/>
                                <w:lang w:val="en-GB"/>
                              </w:rPr>
                              <w:t>subband</w:t>
                            </w:r>
                            <w:proofErr w:type="spellEnd"/>
                            <w:r w:rsidRPr="002823E9">
                              <w:rPr>
                                <w:rFonts w:eastAsia="等线"/>
                                <w:szCs w:val="20"/>
                                <w:lang w:val="en-GB"/>
                              </w:rPr>
                              <w:t xml:space="preserve"> or </w:t>
                            </w:r>
                            <w:proofErr w:type="spellStart"/>
                            <w:r w:rsidRPr="002823E9">
                              <w:rPr>
                                <w:rFonts w:eastAsia="等线"/>
                                <w:szCs w:val="20"/>
                                <w:lang w:val="en-GB"/>
                              </w:rPr>
                              <w:t>guardband</w:t>
                            </w:r>
                            <w:proofErr w:type="spellEnd"/>
                            <w:r w:rsidRPr="002823E9">
                              <w:rPr>
                                <w:rFonts w:eastAsia="等线"/>
                                <w:szCs w:val="20"/>
                                <w:lang w:val="en-GB"/>
                              </w:rPr>
                              <w:t>(s).</w:t>
                            </w:r>
                          </w:p>
                          <w:p w14:paraId="4CF72E76" w14:textId="411BF8A4" w:rsidR="00B32C2E" w:rsidRPr="009E1CB3" w:rsidRDefault="00B32C2E" w:rsidP="00131256">
                            <w:pPr>
                              <w:rPr>
                                <w:rFonts w:eastAsiaTheme="minorEastAsia"/>
                                <w:szCs w:val="20"/>
                                <w:lang w:val="en-GB" w:eastAsia="zh-CN"/>
                              </w:rPr>
                            </w:pPr>
                            <w:r>
                              <w:rPr>
                                <w:rFonts w:eastAsiaTheme="minorEastAsia"/>
                                <w:szCs w:val="20"/>
                                <w:lang w:val="en-GB" w:eastAsia="zh-CN"/>
                              </w:rPr>
                              <w:t>…</w:t>
                            </w:r>
                          </w:p>
                        </w:txbxContent>
                      </wps:txbx>
                      <wps:bodyPr rot="0" vert="horz" wrap="square" lIns="91440" tIns="45720" rIns="91440" bIns="45720" anchor="t" anchorCtr="0" upright="1">
                        <a:noAutofit/>
                      </wps:bodyPr>
                    </wps:wsp>
                  </a:graphicData>
                </a:graphic>
              </wp:inline>
            </w:drawing>
          </mc:Choice>
          <mc:Fallback>
            <w:pict>
              <v:shape w14:anchorId="03F4F87D" id="文本框 1" o:spid="_x0000_s1027" type="#_x0000_t202" style="width:451.45pt;height:141.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">
                <v:textbox>
                  <w:txbxContent>
                    <w:p w14:paraId="2F37CE8C" w14:textId="71C31849" w:rsidR="00B32C2E" w:rsidRDefault="00B32C2E" w:rsidP="00131256">
                      <w:pPr>
                        <w:rPr>
                          <w:rFonts w:eastAsiaTheme="minorEastAsia"/>
                          <w:szCs w:val="20"/>
                          <w:lang w:val="en-GB" w:eastAsia="zh-CN"/>
                        </w:rPr>
                      </w:pPr>
                      <w:r w:rsidRPr="00AC4A36">
                        <w:rPr>
                          <w:rFonts w:eastAsia="Batang"/>
                          <w:szCs w:val="20"/>
                          <w:lang w:val="en-GB" w:eastAsia="zh-CN"/>
                        </w:rPr>
                        <w:t>…</w:t>
                      </w:r>
                    </w:p>
                    <w:p w14:paraId="04EE975B" w14:textId="77777777" w:rsidR="00B32C2E" w:rsidRPr="002823E9" w:rsidRDefault="00B32C2E" w:rsidP="002823E9">
                      <w:pPr>
                        <w:spacing w:after="120"/>
                        <w:rPr>
                          <w:rFonts w:eastAsia="等线"/>
                          <w:szCs w:val="20"/>
                          <w:lang w:val="en-GB"/>
                        </w:rPr>
                      </w:pPr>
                      <w:r w:rsidRPr="002823E9">
                        <w:rPr>
                          <w:rFonts w:eastAsia="等线"/>
                          <w:szCs w:val="20"/>
                          <w:lang w:val="en-GB"/>
                        </w:rPr>
                        <w:t xml:space="preserve">For semi-static configuration of </w:t>
                      </w:r>
                      <w:proofErr w:type="spellStart"/>
                      <w:r w:rsidRPr="00AC4A36">
                        <w:rPr>
                          <w:rFonts w:eastAsia="等线"/>
                          <w:szCs w:val="20"/>
                          <w:lang w:val="en-GB"/>
                        </w:rPr>
                        <w:t>subband</w:t>
                      </w:r>
                      <w:proofErr w:type="spellEnd"/>
                      <w:r w:rsidRPr="00AC4A36">
                        <w:rPr>
                          <w:rFonts w:eastAsia="等线"/>
                          <w:szCs w:val="20"/>
                          <w:lang w:val="en-GB"/>
                        </w:rPr>
                        <w:t xml:space="preserve"> frequency locations for SBFD operation</w:t>
                      </w:r>
                      <w:r w:rsidRPr="002823E9">
                        <w:rPr>
                          <w:rFonts w:eastAsia="等线"/>
                          <w:szCs w:val="20"/>
                          <w:lang w:val="en-GB"/>
                        </w:rPr>
                        <w:t xml:space="preserve">, </w:t>
                      </w:r>
                      <w:r w:rsidRPr="002823E9">
                        <w:rPr>
                          <w:rFonts w:eastAsia="等线" w:hint="eastAsia"/>
                          <w:szCs w:val="20"/>
                          <w:lang w:val="en-GB"/>
                        </w:rPr>
                        <w:t xml:space="preserve">at least </w:t>
                      </w:r>
                      <w:r w:rsidRPr="002823E9">
                        <w:rPr>
                          <w:rFonts w:eastAsia="等线"/>
                          <w:szCs w:val="20"/>
                          <w:lang w:val="en-GB"/>
                        </w:rPr>
                        <w:t xml:space="preserve">explicit indication of frequency location of UL </w:t>
                      </w:r>
                      <w:proofErr w:type="spellStart"/>
                      <w:r w:rsidRPr="002823E9">
                        <w:rPr>
                          <w:rFonts w:eastAsia="等线"/>
                          <w:szCs w:val="20"/>
                          <w:lang w:val="en-GB"/>
                        </w:rPr>
                        <w:t>subband</w:t>
                      </w:r>
                      <w:proofErr w:type="spellEnd"/>
                      <w:r w:rsidRPr="002823E9">
                        <w:rPr>
                          <w:rFonts w:eastAsia="等线"/>
                          <w:szCs w:val="20"/>
                          <w:lang w:val="en-GB"/>
                        </w:rPr>
                        <w:t xml:space="preserve"> is required</w:t>
                      </w:r>
                      <w:r w:rsidRPr="002823E9">
                        <w:rPr>
                          <w:rFonts w:eastAsia="等线" w:hint="eastAsia"/>
                          <w:szCs w:val="20"/>
                          <w:lang w:val="en-GB"/>
                        </w:rPr>
                        <w:t>.</w:t>
                      </w:r>
                      <w:r w:rsidRPr="002823E9">
                        <w:rPr>
                          <w:rFonts w:eastAsia="等线"/>
                          <w:szCs w:val="20"/>
                          <w:lang w:val="en-GB"/>
                        </w:rPr>
                        <w:t xml:space="preserve"> At least for semi-static SBFD, the following two options are viable solutions for frequency location configuration of DL </w:t>
                      </w:r>
                      <w:proofErr w:type="spellStart"/>
                      <w:r w:rsidRPr="002823E9">
                        <w:rPr>
                          <w:rFonts w:eastAsia="等线"/>
                          <w:szCs w:val="20"/>
                          <w:lang w:val="en-GB"/>
                        </w:rPr>
                        <w:t>subband</w:t>
                      </w:r>
                      <w:proofErr w:type="spellEnd"/>
                      <w:r w:rsidRPr="002823E9">
                        <w:rPr>
                          <w:rFonts w:eastAsia="等线"/>
                          <w:szCs w:val="20"/>
                          <w:lang w:val="en-GB"/>
                        </w:rPr>
                        <w:t xml:space="preserve">(s) and </w:t>
                      </w:r>
                      <w:proofErr w:type="spellStart"/>
                      <w:r w:rsidRPr="002823E9">
                        <w:rPr>
                          <w:rFonts w:eastAsia="等线"/>
                          <w:szCs w:val="20"/>
                          <w:lang w:val="en-GB"/>
                        </w:rPr>
                        <w:t>guardband</w:t>
                      </w:r>
                      <w:proofErr w:type="spellEnd"/>
                      <w:r w:rsidRPr="002823E9">
                        <w:rPr>
                          <w:rFonts w:eastAsia="等线"/>
                          <w:szCs w:val="20"/>
                          <w:lang w:val="en-GB"/>
                        </w:rPr>
                        <w:t>(s) if any.</w:t>
                      </w:r>
                    </w:p>
                    <w:p w14:paraId="50313EB9" w14:textId="77777777" w:rsidR="00B32C2E" w:rsidRPr="002823E9" w:rsidRDefault="00B32C2E" w:rsidP="002823E9">
                      <w:pPr>
                        <w:spacing w:after="180"/>
                        <w:ind w:left="568" w:hanging="284"/>
                        <w:rPr>
                          <w:rFonts w:eastAsia="等线"/>
                          <w:szCs w:val="20"/>
                          <w:lang w:val="en-GB"/>
                        </w:rPr>
                      </w:pPr>
                      <w:r w:rsidRPr="002823E9">
                        <w:rPr>
                          <w:rFonts w:eastAsia="等线"/>
                          <w:szCs w:val="20"/>
                          <w:lang w:val="en-GB"/>
                        </w:rPr>
                        <w:t>-</w:t>
                      </w:r>
                      <w:r w:rsidRPr="002823E9">
                        <w:rPr>
                          <w:rFonts w:eastAsia="等线"/>
                          <w:szCs w:val="20"/>
                          <w:lang w:val="en-GB"/>
                        </w:rPr>
                        <w:tab/>
                        <w:t xml:space="preserve">Option 1: Frequency locations of DL </w:t>
                      </w:r>
                      <w:proofErr w:type="spellStart"/>
                      <w:r w:rsidRPr="002823E9">
                        <w:rPr>
                          <w:rFonts w:eastAsia="等线"/>
                          <w:szCs w:val="20"/>
                          <w:lang w:val="en-GB"/>
                        </w:rPr>
                        <w:t>subband</w:t>
                      </w:r>
                      <w:proofErr w:type="spellEnd"/>
                      <w:r w:rsidRPr="002823E9">
                        <w:rPr>
                          <w:rFonts w:eastAsia="等线"/>
                          <w:szCs w:val="20"/>
                          <w:lang w:val="en-GB"/>
                        </w:rPr>
                        <w:t xml:space="preserve">(s) are explicitly configured. </w:t>
                      </w:r>
                      <w:proofErr w:type="spellStart"/>
                      <w:r w:rsidRPr="002823E9">
                        <w:rPr>
                          <w:rFonts w:eastAsia="等线"/>
                          <w:szCs w:val="20"/>
                          <w:lang w:val="en-GB"/>
                        </w:rPr>
                        <w:t>Guardband</w:t>
                      </w:r>
                      <w:proofErr w:type="spellEnd"/>
                      <w:r w:rsidRPr="002823E9">
                        <w:rPr>
                          <w:rFonts w:eastAsia="等线"/>
                          <w:szCs w:val="20"/>
                          <w:lang w:val="en-GB"/>
                        </w:rPr>
                        <w:t xml:space="preserve">(s) if any are implicitly derived as the RBs which are not within UL </w:t>
                      </w:r>
                      <w:proofErr w:type="spellStart"/>
                      <w:r w:rsidRPr="002823E9">
                        <w:rPr>
                          <w:rFonts w:eastAsia="等线"/>
                          <w:szCs w:val="20"/>
                          <w:lang w:val="en-GB"/>
                        </w:rPr>
                        <w:t>subband</w:t>
                      </w:r>
                      <w:proofErr w:type="spellEnd"/>
                      <w:r w:rsidRPr="002823E9">
                        <w:rPr>
                          <w:rFonts w:eastAsia="等线"/>
                          <w:szCs w:val="20"/>
                          <w:lang w:val="en-GB"/>
                        </w:rPr>
                        <w:t xml:space="preserve"> or DL </w:t>
                      </w:r>
                      <w:proofErr w:type="spellStart"/>
                      <w:r w:rsidRPr="002823E9">
                        <w:rPr>
                          <w:rFonts w:eastAsia="等线"/>
                          <w:szCs w:val="20"/>
                          <w:lang w:val="en-GB"/>
                        </w:rPr>
                        <w:t>subband</w:t>
                      </w:r>
                      <w:proofErr w:type="spellEnd"/>
                      <w:r w:rsidRPr="002823E9">
                        <w:rPr>
                          <w:rFonts w:eastAsia="等线"/>
                          <w:szCs w:val="20"/>
                          <w:lang w:val="en-GB"/>
                        </w:rPr>
                        <w:t xml:space="preserve">(s). </w:t>
                      </w:r>
                    </w:p>
                    <w:p w14:paraId="0C400FAF" w14:textId="77777777" w:rsidR="00B32C2E" w:rsidRPr="002823E9" w:rsidRDefault="00B32C2E" w:rsidP="002823E9">
                      <w:pPr>
                        <w:spacing w:after="180"/>
                        <w:ind w:left="568" w:hanging="284"/>
                        <w:rPr>
                          <w:rFonts w:eastAsia="等线"/>
                          <w:szCs w:val="20"/>
                          <w:lang w:val="en-GB"/>
                        </w:rPr>
                      </w:pPr>
                      <w:r w:rsidRPr="002823E9">
                        <w:rPr>
                          <w:rFonts w:eastAsia="等线"/>
                          <w:szCs w:val="20"/>
                          <w:lang w:val="en-GB"/>
                        </w:rPr>
                        <w:t>-</w:t>
                      </w:r>
                      <w:r w:rsidRPr="002823E9">
                        <w:rPr>
                          <w:rFonts w:eastAsia="等线"/>
                          <w:szCs w:val="20"/>
                          <w:lang w:val="en-GB"/>
                        </w:rPr>
                        <w:tab/>
                        <w:t xml:space="preserve">Option 2: The number of RBs for </w:t>
                      </w:r>
                      <w:proofErr w:type="spellStart"/>
                      <w:r w:rsidRPr="002823E9">
                        <w:rPr>
                          <w:rFonts w:eastAsia="等线"/>
                          <w:szCs w:val="20"/>
                          <w:lang w:val="en-GB"/>
                        </w:rPr>
                        <w:t>guardband</w:t>
                      </w:r>
                      <w:proofErr w:type="spellEnd"/>
                      <w:r w:rsidRPr="002823E9">
                        <w:rPr>
                          <w:rFonts w:eastAsia="等线"/>
                          <w:szCs w:val="20"/>
                          <w:lang w:val="en-GB"/>
                        </w:rPr>
                        <w:t xml:space="preserve">(s), if any, is explicitly configured. DL </w:t>
                      </w:r>
                      <w:proofErr w:type="spellStart"/>
                      <w:r w:rsidRPr="002823E9">
                        <w:rPr>
                          <w:rFonts w:eastAsia="等线"/>
                          <w:szCs w:val="20"/>
                          <w:lang w:val="en-GB"/>
                        </w:rPr>
                        <w:t>subband</w:t>
                      </w:r>
                      <w:proofErr w:type="spellEnd"/>
                      <w:r w:rsidRPr="002823E9">
                        <w:rPr>
                          <w:rFonts w:eastAsia="等线"/>
                          <w:szCs w:val="20"/>
                          <w:lang w:val="en-GB"/>
                        </w:rPr>
                        <w:t xml:space="preserve">(s) are implicitly derived as RBs which are not within UL </w:t>
                      </w:r>
                      <w:proofErr w:type="spellStart"/>
                      <w:r w:rsidRPr="002823E9">
                        <w:rPr>
                          <w:rFonts w:eastAsia="等线"/>
                          <w:szCs w:val="20"/>
                          <w:lang w:val="en-GB"/>
                        </w:rPr>
                        <w:t>subband</w:t>
                      </w:r>
                      <w:proofErr w:type="spellEnd"/>
                      <w:r w:rsidRPr="002823E9">
                        <w:rPr>
                          <w:rFonts w:eastAsia="等线"/>
                          <w:szCs w:val="20"/>
                          <w:lang w:val="en-GB"/>
                        </w:rPr>
                        <w:t xml:space="preserve"> or </w:t>
                      </w:r>
                      <w:proofErr w:type="spellStart"/>
                      <w:r w:rsidRPr="002823E9">
                        <w:rPr>
                          <w:rFonts w:eastAsia="等线"/>
                          <w:szCs w:val="20"/>
                          <w:lang w:val="en-GB"/>
                        </w:rPr>
                        <w:t>guardband</w:t>
                      </w:r>
                      <w:proofErr w:type="spellEnd"/>
                      <w:r w:rsidRPr="002823E9">
                        <w:rPr>
                          <w:rFonts w:eastAsia="等线"/>
                          <w:szCs w:val="20"/>
                          <w:lang w:val="en-GB"/>
                        </w:rPr>
                        <w:t>(s).</w:t>
                      </w:r>
                    </w:p>
                    <w:p w14:paraId="4CF72E76" w14:textId="411BF8A4" w:rsidR="00B32C2E" w:rsidRPr="009E1CB3" w:rsidRDefault="00B32C2E" w:rsidP="00131256">
                      <w:pPr>
                        <w:rPr>
                          <w:rFonts w:eastAsiaTheme="minorEastAsia"/>
                          <w:szCs w:val="20"/>
                          <w:lang w:val="en-GB" w:eastAsia="zh-CN"/>
                        </w:rPr>
                      </w:pPr>
                      <w:r>
                        <w:rPr>
                          <w:rFonts w:eastAsiaTheme="minorEastAsia"/>
                          <w:szCs w:val="20"/>
                          <w:lang w:val="en-GB" w:eastAsia="zh-CN"/>
                        </w:rPr>
                        <w:t>…</w:t>
                      </w:r>
                    </w:p>
                  </w:txbxContent>
                </v:textbox>
                <w10:anchorlock/>
              </v:shape>
            </w:pict>
          </mc:Fallback>
        </mc:AlternateContent>
      </w:r>
    </w:p>
    <w:p w14:paraId="1ABC9C43" w14:textId="53AAC2DA" w:rsidR="00131256" w:rsidRPr="00131256" w:rsidRDefault="0012224A" w:rsidP="00131256">
      <w:pPr>
        <w:spacing w:after="120"/>
        <w:jc w:val="both"/>
        <w:rPr>
          <w:rFonts w:eastAsiaTheme="minorEastAsia"/>
          <w:lang w:eastAsia="zh-CN"/>
        </w:rPr>
      </w:pPr>
      <w:r>
        <w:rPr>
          <w:rFonts w:eastAsiaTheme="minorEastAsia"/>
          <w:lang w:eastAsia="zh-CN"/>
        </w:rPr>
        <w:t xml:space="preserve">Regarding the issue of </w:t>
      </w:r>
      <w:r w:rsidRPr="002823E9">
        <w:rPr>
          <w:rFonts w:eastAsia="等线"/>
          <w:szCs w:val="20"/>
          <w:lang w:val="en-GB"/>
        </w:rPr>
        <w:t xml:space="preserve">frequency location configuration of DL </w:t>
      </w:r>
      <w:proofErr w:type="spellStart"/>
      <w:r w:rsidRPr="002823E9">
        <w:rPr>
          <w:rFonts w:eastAsia="等线"/>
          <w:szCs w:val="20"/>
          <w:lang w:val="en-GB"/>
        </w:rPr>
        <w:t>subband</w:t>
      </w:r>
      <w:proofErr w:type="spellEnd"/>
      <w:r w:rsidRPr="002823E9">
        <w:rPr>
          <w:rFonts w:eastAsia="等线"/>
          <w:szCs w:val="20"/>
          <w:lang w:val="en-GB"/>
        </w:rPr>
        <w:t xml:space="preserve">(s) and </w:t>
      </w:r>
      <w:proofErr w:type="spellStart"/>
      <w:r w:rsidRPr="002823E9">
        <w:rPr>
          <w:rFonts w:eastAsia="等线"/>
          <w:szCs w:val="20"/>
          <w:lang w:val="en-GB"/>
        </w:rPr>
        <w:t>guardband</w:t>
      </w:r>
      <w:proofErr w:type="spellEnd"/>
      <w:r w:rsidRPr="002823E9">
        <w:rPr>
          <w:rFonts w:eastAsia="等线"/>
          <w:szCs w:val="20"/>
          <w:lang w:val="en-GB"/>
        </w:rPr>
        <w:t>(s) if any</w:t>
      </w:r>
      <w:r>
        <w:rPr>
          <w:rFonts w:eastAsiaTheme="minorEastAsia"/>
          <w:lang w:eastAsia="zh-CN"/>
        </w:rPr>
        <w:t xml:space="preserve">, </w:t>
      </w:r>
      <w:r w:rsidR="00FE367F">
        <w:rPr>
          <w:rFonts w:eastAsiaTheme="minorEastAsia"/>
          <w:lang w:eastAsia="zh-CN"/>
        </w:rPr>
        <w:t xml:space="preserve">Option 1 is more straightforward, since in any case of SBFD operation the UE should be aware of the frequency locations of DL </w:t>
      </w:r>
      <w:proofErr w:type="spellStart"/>
      <w:r w:rsidR="00FE367F">
        <w:rPr>
          <w:rFonts w:eastAsiaTheme="minorEastAsia"/>
          <w:lang w:eastAsia="zh-CN"/>
        </w:rPr>
        <w:t>subband</w:t>
      </w:r>
      <w:proofErr w:type="spellEnd"/>
      <w:r w:rsidR="00FE367F">
        <w:rPr>
          <w:rFonts w:eastAsiaTheme="minorEastAsia"/>
          <w:lang w:eastAsia="zh-CN"/>
        </w:rPr>
        <w:t xml:space="preserve">(s) in SBFD symbols, however </w:t>
      </w:r>
      <w:proofErr w:type="spellStart"/>
      <w:r w:rsidR="00FE367F" w:rsidRPr="002823E9">
        <w:rPr>
          <w:rFonts w:eastAsia="等线"/>
          <w:szCs w:val="20"/>
          <w:lang w:val="en-GB"/>
        </w:rPr>
        <w:t>guardband</w:t>
      </w:r>
      <w:proofErr w:type="spellEnd"/>
      <w:r w:rsidR="00FE367F" w:rsidRPr="002823E9">
        <w:rPr>
          <w:rFonts w:eastAsia="等线"/>
          <w:szCs w:val="20"/>
          <w:lang w:val="en-GB"/>
        </w:rPr>
        <w:t>(s)</w:t>
      </w:r>
      <w:r w:rsidR="00FE367F">
        <w:rPr>
          <w:rFonts w:eastAsia="等线"/>
          <w:szCs w:val="20"/>
          <w:lang w:val="en-GB"/>
        </w:rPr>
        <w:t xml:space="preserve"> may not be needed in some cases</w:t>
      </w:r>
      <w:r w:rsidR="00FE367F">
        <w:rPr>
          <w:rFonts w:eastAsiaTheme="minorEastAsia"/>
          <w:lang w:eastAsia="zh-CN"/>
        </w:rPr>
        <w:t>.</w:t>
      </w:r>
      <w:r w:rsidR="000D7BBF">
        <w:rPr>
          <w:rFonts w:eastAsiaTheme="minorEastAsia"/>
          <w:lang w:eastAsia="zh-CN"/>
        </w:rPr>
        <w:t xml:space="preserve"> On the contrary, Option 2 will result in less configuration overhead; besides, it is consistent with configuration of RB sets in Rel-16 NR-U.</w:t>
      </w:r>
    </w:p>
    <w:p w14:paraId="5901FCC9" w14:textId="7B2912A5" w:rsidR="009E7CB1" w:rsidRPr="00131256" w:rsidRDefault="009E7CB1" w:rsidP="00131256">
      <w:pPr>
        <w:spacing w:after="120"/>
        <w:jc w:val="both"/>
        <w:rPr>
          <w:rFonts w:eastAsiaTheme="minorEastAsia"/>
          <w:lang w:eastAsia="zh-CN"/>
        </w:rPr>
      </w:pPr>
      <w:r>
        <w:rPr>
          <w:rFonts w:eastAsiaTheme="minorEastAsia"/>
          <w:lang w:eastAsia="zh-CN"/>
        </w:rPr>
        <w:t xml:space="preserve">In our opinion, </w:t>
      </w:r>
      <w:r w:rsidR="009A2700">
        <w:rPr>
          <w:rFonts w:eastAsiaTheme="minorEastAsia"/>
          <w:lang w:eastAsia="zh-CN"/>
        </w:rPr>
        <w:t>only minor differences exist between these two options. We are open to support Option 1 or Option 2</w:t>
      </w:r>
      <w:r w:rsidR="006D2EB1">
        <w:rPr>
          <w:rFonts w:eastAsiaTheme="minorEastAsia"/>
          <w:lang w:eastAsia="zh-CN"/>
        </w:rPr>
        <w:t>.</w:t>
      </w:r>
    </w:p>
    <w:p w14:paraId="1745579F" w14:textId="2698548D" w:rsidR="006C7DE9" w:rsidRPr="00131256" w:rsidRDefault="006C7DE9" w:rsidP="006C7DE9">
      <w:pPr>
        <w:jc w:val="both"/>
        <w:rPr>
          <w:rFonts w:eastAsia="Batang"/>
          <w:b/>
          <w:i/>
          <w:szCs w:val="20"/>
          <w:lang w:val="en-GB" w:eastAsia="zh-CN"/>
        </w:rPr>
      </w:pPr>
      <w:r w:rsidRPr="00131256">
        <w:rPr>
          <w:rFonts w:eastAsiaTheme="minorEastAsia"/>
          <w:b/>
          <w:i/>
          <w:lang w:eastAsia="zh-CN"/>
        </w:rPr>
        <w:t xml:space="preserve">Proposal </w:t>
      </w:r>
      <w:r w:rsidRPr="00131256">
        <w:rPr>
          <w:rFonts w:eastAsiaTheme="minorEastAsia"/>
          <w:b/>
          <w:i/>
          <w:lang w:eastAsia="zh-CN"/>
        </w:rPr>
        <w:fldChar w:fldCharType="begin"/>
      </w:r>
      <w:r w:rsidRPr="00131256">
        <w:rPr>
          <w:rFonts w:eastAsiaTheme="minorEastAsia"/>
          <w:b/>
          <w:i/>
          <w:lang w:eastAsia="zh-CN"/>
        </w:rPr>
        <w:instrText xml:space="preserve"> SEQ Proposal \* ARABIC </w:instrText>
      </w:r>
      <w:r w:rsidRPr="00131256">
        <w:rPr>
          <w:rFonts w:eastAsiaTheme="minorEastAsia"/>
          <w:b/>
          <w:i/>
          <w:lang w:eastAsia="zh-CN"/>
        </w:rPr>
        <w:fldChar w:fldCharType="separate"/>
      </w:r>
      <w:r w:rsidR="00753D8D">
        <w:rPr>
          <w:rFonts w:eastAsiaTheme="minorEastAsia"/>
          <w:b/>
          <w:i/>
          <w:noProof/>
          <w:lang w:eastAsia="zh-CN"/>
        </w:rPr>
        <w:t>3</w:t>
      </w:r>
      <w:r w:rsidRPr="00131256">
        <w:rPr>
          <w:rFonts w:eastAsiaTheme="minorEastAsia"/>
          <w:b/>
          <w:i/>
          <w:lang w:eastAsia="zh-CN"/>
        </w:rPr>
        <w:fldChar w:fldCharType="end"/>
      </w:r>
      <w:r w:rsidRPr="00131256">
        <w:rPr>
          <w:rFonts w:eastAsiaTheme="minorEastAsia"/>
          <w:b/>
          <w:i/>
          <w:lang w:eastAsia="zh-CN"/>
        </w:rPr>
        <w:t xml:space="preserve">: </w:t>
      </w:r>
      <w:r w:rsidR="00EC234D" w:rsidRPr="00131256">
        <w:rPr>
          <w:rFonts w:eastAsiaTheme="minorEastAsia"/>
          <w:b/>
          <w:bCs/>
          <w:i/>
          <w:szCs w:val="20"/>
          <w:lang w:eastAsia="zh-CN"/>
        </w:rPr>
        <w:t xml:space="preserve">For </w:t>
      </w:r>
      <w:r w:rsidR="00EC234D">
        <w:rPr>
          <w:rFonts w:eastAsiaTheme="minorEastAsia"/>
          <w:b/>
          <w:bCs/>
          <w:i/>
          <w:szCs w:val="20"/>
          <w:lang w:eastAsia="zh-CN"/>
        </w:rPr>
        <w:t xml:space="preserve">semi-static </w:t>
      </w:r>
      <w:r w:rsidR="00EC234D" w:rsidRPr="00131256">
        <w:rPr>
          <w:rFonts w:eastAsiaTheme="minorEastAsia"/>
          <w:b/>
          <w:bCs/>
          <w:i/>
          <w:szCs w:val="20"/>
          <w:lang w:eastAsia="zh-CN"/>
        </w:rPr>
        <w:t xml:space="preserve">configuration of </w:t>
      </w:r>
      <w:r w:rsidR="00EC234D">
        <w:rPr>
          <w:rFonts w:eastAsiaTheme="minorEastAsia"/>
          <w:b/>
          <w:bCs/>
          <w:i/>
          <w:szCs w:val="20"/>
          <w:lang w:eastAsia="zh-CN"/>
        </w:rPr>
        <w:t xml:space="preserve">frequency locations of </w:t>
      </w:r>
      <w:r w:rsidR="00EC234D" w:rsidRPr="00131256">
        <w:rPr>
          <w:rFonts w:eastAsiaTheme="minorEastAsia"/>
          <w:b/>
          <w:bCs/>
          <w:i/>
          <w:szCs w:val="20"/>
          <w:lang w:eastAsia="zh-CN"/>
        </w:rPr>
        <w:t xml:space="preserve">SBFD </w:t>
      </w:r>
      <w:proofErr w:type="spellStart"/>
      <w:r w:rsidR="00EC234D" w:rsidRPr="00131256">
        <w:rPr>
          <w:rFonts w:eastAsiaTheme="minorEastAsia"/>
          <w:b/>
          <w:bCs/>
          <w:i/>
          <w:szCs w:val="20"/>
          <w:lang w:eastAsia="zh-CN"/>
        </w:rPr>
        <w:t>subband</w:t>
      </w:r>
      <w:r w:rsidR="00EC234D">
        <w:rPr>
          <w:rFonts w:eastAsiaTheme="minorEastAsia"/>
          <w:b/>
          <w:bCs/>
          <w:i/>
          <w:szCs w:val="20"/>
          <w:lang w:eastAsia="zh-CN"/>
        </w:rPr>
        <w:t>s</w:t>
      </w:r>
      <w:proofErr w:type="spellEnd"/>
      <w:r w:rsidR="00EC234D">
        <w:rPr>
          <w:rFonts w:eastAsiaTheme="minorEastAsia"/>
          <w:b/>
          <w:bCs/>
          <w:i/>
          <w:szCs w:val="20"/>
          <w:lang w:eastAsia="zh-CN"/>
        </w:rPr>
        <w:t xml:space="preserve"> in SBFD symbols</w:t>
      </w:r>
      <w:r w:rsidR="008046C4">
        <w:rPr>
          <w:rFonts w:eastAsiaTheme="minorEastAsia"/>
          <w:b/>
          <w:bCs/>
          <w:i/>
          <w:szCs w:val="20"/>
          <w:lang w:eastAsia="zh-CN"/>
        </w:rPr>
        <w:t>:</w:t>
      </w:r>
    </w:p>
    <w:p w14:paraId="7F932CC3" w14:textId="63C4835C" w:rsidR="008046C4" w:rsidRPr="00AC4A36" w:rsidRDefault="008046C4" w:rsidP="006C7DE9">
      <w:pPr>
        <w:numPr>
          <w:ilvl w:val="0"/>
          <w:numId w:val="20"/>
        </w:numPr>
        <w:overflowPunct w:val="0"/>
        <w:autoSpaceDE w:val="0"/>
        <w:autoSpaceDN w:val="0"/>
        <w:adjustRightInd w:val="0"/>
        <w:spacing w:afterLines="50" w:after="120"/>
        <w:ind w:left="714" w:hanging="357"/>
        <w:contextualSpacing/>
        <w:jc w:val="both"/>
        <w:textAlignment w:val="baseline"/>
        <w:rPr>
          <w:rFonts w:eastAsiaTheme="minorEastAsia"/>
          <w:sz w:val="24"/>
          <w:lang w:eastAsia="zh-CN"/>
        </w:rPr>
      </w:pPr>
      <w:r w:rsidRPr="008046C4">
        <w:rPr>
          <w:rFonts w:eastAsiaTheme="minorEastAsia"/>
          <w:b/>
          <w:i/>
          <w:szCs w:val="20"/>
          <w:lang w:eastAsia="zh-CN"/>
        </w:rPr>
        <w:t xml:space="preserve">Frequency locations of DL </w:t>
      </w:r>
      <w:proofErr w:type="spellStart"/>
      <w:r w:rsidRPr="008046C4">
        <w:rPr>
          <w:rFonts w:eastAsiaTheme="minorEastAsia"/>
          <w:b/>
          <w:i/>
          <w:szCs w:val="20"/>
          <w:lang w:eastAsia="zh-CN"/>
        </w:rPr>
        <w:t>subband</w:t>
      </w:r>
      <w:proofErr w:type="spellEnd"/>
      <w:r w:rsidRPr="008046C4">
        <w:rPr>
          <w:rFonts w:eastAsiaTheme="minorEastAsia"/>
          <w:b/>
          <w:i/>
          <w:szCs w:val="20"/>
          <w:lang w:eastAsia="zh-CN"/>
        </w:rPr>
        <w:t xml:space="preserve">(s) </w:t>
      </w:r>
      <w:r w:rsidR="009A2700">
        <w:rPr>
          <w:rFonts w:eastAsiaTheme="minorEastAsia"/>
          <w:b/>
          <w:i/>
          <w:szCs w:val="20"/>
          <w:lang w:eastAsia="zh-CN"/>
        </w:rPr>
        <w:t xml:space="preserve">or </w:t>
      </w:r>
      <w:proofErr w:type="spellStart"/>
      <w:r w:rsidR="009A2700">
        <w:rPr>
          <w:rFonts w:eastAsiaTheme="minorEastAsia"/>
          <w:b/>
          <w:i/>
          <w:szCs w:val="20"/>
          <w:lang w:eastAsia="zh-CN"/>
        </w:rPr>
        <w:t>guardband</w:t>
      </w:r>
      <w:proofErr w:type="spellEnd"/>
      <w:r w:rsidR="009A2700">
        <w:rPr>
          <w:rFonts w:eastAsiaTheme="minorEastAsia"/>
          <w:b/>
          <w:i/>
          <w:szCs w:val="20"/>
          <w:lang w:eastAsia="zh-CN"/>
        </w:rPr>
        <w:t>(s)</w:t>
      </w:r>
      <w:r w:rsidRPr="008046C4">
        <w:rPr>
          <w:rFonts w:eastAsiaTheme="minorEastAsia"/>
          <w:b/>
          <w:i/>
          <w:szCs w:val="20"/>
          <w:lang w:eastAsia="zh-CN"/>
        </w:rPr>
        <w:t xml:space="preserve"> are explicitly configured. </w:t>
      </w:r>
    </w:p>
    <w:p w14:paraId="71BFB341" w14:textId="47763CC3" w:rsidR="008046C4" w:rsidRPr="00AC4A36" w:rsidRDefault="008046C4" w:rsidP="006C7DE9">
      <w:pPr>
        <w:numPr>
          <w:ilvl w:val="0"/>
          <w:numId w:val="20"/>
        </w:numPr>
        <w:overflowPunct w:val="0"/>
        <w:autoSpaceDE w:val="0"/>
        <w:autoSpaceDN w:val="0"/>
        <w:adjustRightInd w:val="0"/>
        <w:spacing w:afterLines="50" w:after="120"/>
        <w:ind w:left="714" w:hanging="357"/>
        <w:contextualSpacing/>
        <w:jc w:val="both"/>
        <w:textAlignment w:val="baseline"/>
        <w:rPr>
          <w:rFonts w:eastAsiaTheme="minorEastAsia"/>
          <w:sz w:val="24"/>
          <w:lang w:eastAsia="zh-CN"/>
        </w:rPr>
      </w:pPr>
      <w:proofErr w:type="spellStart"/>
      <w:r w:rsidRPr="008046C4">
        <w:rPr>
          <w:rFonts w:eastAsiaTheme="minorEastAsia"/>
          <w:b/>
          <w:i/>
          <w:szCs w:val="20"/>
          <w:lang w:eastAsia="zh-CN"/>
        </w:rPr>
        <w:t>Guardband</w:t>
      </w:r>
      <w:proofErr w:type="spellEnd"/>
      <w:r w:rsidRPr="008046C4">
        <w:rPr>
          <w:rFonts w:eastAsiaTheme="minorEastAsia"/>
          <w:b/>
          <w:i/>
          <w:szCs w:val="20"/>
          <w:lang w:eastAsia="zh-CN"/>
        </w:rPr>
        <w:t>(s)</w:t>
      </w:r>
      <w:r w:rsidR="009A2700">
        <w:rPr>
          <w:rFonts w:eastAsiaTheme="minorEastAsia"/>
          <w:b/>
          <w:i/>
          <w:szCs w:val="20"/>
          <w:lang w:eastAsia="zh-CN"/>
        </w:rPr>
        <w:t xml:space="preserve">/DL </w:t>
      </w:r>
      <w:proofErr w:type="spellStart"/>
      <w:r w:rsidR="009A2700">
        <w:rPr>
          <w:rFonts w:eastAsiaTheme="minorEastAsia"/>
          <w:b/>
          <w:i/>
          <w:szCs w:val="20"/>
          <w:lang w:eastAsia="zh-CN"/>
        </w:rPr>
        <w:t>subband</w:t>
      </w:r>
      <w:proofErr w:type="spellEnd"/>
      <w:r w:rsidR="009A2700">
        <w:rPr>
          <w:rFonts w:eastAsiaTheme="minorEastAsia"/>
          <w:b/>
          <w:i/>
          <w:szCs w:val="20"/>
          <w:lang w:eastAsia="zh-CN"/>
        </w:rPr>
        <w:t>(s) is</w:t>
      </w:r>
      <w:r w:rsidRPr="008046C4">
        <w:rPr>
          <w:rFonts w:eastAsiaTheme="minorEastAsia"/>
          <w:b/>
          <w:i/>
          <w:szCs w:val="20"/>
          <w:lang w:eastAsia="zh-CN"/>
        </w:rPr>
        <w:t xml:space="preserve"> implicitly derived as the RBs which are not within UL </w:t>
      </w:r>
      <w:proofErr w:type="spellStart"/>
      <w:r w:rsidRPr="008046C4">
        <w:rPr>
          <w:rFonts w:eastAsiaTheme="minorEastAsia"/>
          <w:b/>
          <w:i/>
          <w:szCs w:val="20"/>
          <w:lang w:eastAsia="zh-CN"/>
        </w:rPr>
        <w:t>subband</w:t>
      </w:r>
      <w:proofErr w:type="spellEnd"/>
      <w:r w:rsidRPr="008046C4">
        <w:rPr>
          <w:rFonts w:eastAsiaTheme="minorEastAsia"/>
          <w:b/>
          <w:i/>
          <w:szCs w:val="20"/>
          <w:lang w:eastAsia="zh-CN"/>
        </w:rPr>
        <w:t xml:space="preserve"> </w:t>
      </w:r>
      <w:r w:rsidR="009225FF">
        <w:rPr>
          <w:rFonts w:eastAsiaTheme="minorEastAsia"/>
          <w:b/>
          <w:i/>
          <w:szCs w:val="20"/>
          <w:lang w:eastAsia="zh-CN"/>
        </w:rPr>
        <w:t>and</w:t>
      </w:r>
      <w:r w:rsidR="009225FF" w:rsidRPr="008046C4">
        <w:rPr>
          <w:rFonts w:eastAsiaTheme="minorEastAsia"/>
          <w:b/>
          <w:i/>
          <w:szCs w:val="20"/>
          <w:lang w:eastAsia="zh-CN"/>
        </w:rPr>
        <w:t xml:space="preserve"> </w:t>
      </w:r>
      <w:r w:rsidRPr="008046C4">
        <w:rPr>
          <w:rFonts w:eastAsiaTheme="minorEastAsia"/>
          <w:b/>
          <w:i/>
          <w:szCs w:val="20"/>
          <w:lang w:eastAsia="zh-CN"/>
        </w:rPr>
        <w:t xml:space="preserve">DL </w:t>
      </w:r>
      <w:proofErr w:type="spellStart"/>
      <w:r w:rsidRPr="008046C4">
        <w:rPr>
          <w:rFonts w:eastAsiaTheme="minorEastAsia"/>
          <w:b/>
          <w:i/>
          <w:szCs w:val="20"/>
          <w:lang w:eastAsia="zh-CN"/>
        </w:rPr>
        <w:t>subband</w:t>
      </w:r>
      <w:proofErr w:type="spellEnd"/>
      <w:r w:rsidRPr="008046C4">
        <w:rPr>
          <w:rFonts w:eastAsiaTheme="minorEastAsia"/>
          <w:b/>
          <w:i/>
          <w:szCs w:val="20"/>
          <w:lang w:eastAsia="zh-CN"/>
        </w:rPr>
        <w:t>(s)</w:t>
      </w:r>
      <w:r w:rsidR="009A2700">
        <w:rPr>
          <w:rFonts w:eastAsiaTheme="minorEastAsia"/>
          <w:b/>
          <w:i/>
          <w:szCs w:val="20"/>
          <w:lang w:eastAsia="zh-CN"/>
        </w:rPr>
        <w:t>/</w:t>
      </w:r>
      <w:proofErr w:type="spellStart"/>
      <w:r w:rsidR="009A2700">
        <w:rPr>
          <w:rFonts w:eastAsiaTheme="minorEastAsia"/>
          <w:b/>
          <w:i/>
          <w:szCs w:val="20"/>
          <w:lang w:eastAsia="zh-CN"/>
        </w:rPr>
        <w:t>guardband</w:t>
      </w:r>
      <w:proofErr w:type="spellEnd"/>
      <w:r w:rsidR="009A2700">
        <w:rPr>
          <w:rFonts w:eastAsiaTheme="minorEastAsia"/>
          <w:b/>
          <w:i/>
          <w:szCs w:val="20"/>
          <w:lang w:eastAsia="zh-CN"/>
        </w:rPr>
        <w:t>(s</w:t>
      </w:r>
      <w:r w:rsidRPr="008046C4">
        <w:rPr>
          <w:rFonts w:eastAsiaTheme="minorEastAsia"/>
          <w:b/>
          <w:i/>
          <w:szCs w:val="20"/>
          <w:lang w:eastAsia="zh-CN"/>
        </w:rPr>
        <w:t>)</w:t>
      </w:r>
      <w:r>
        <w:rPr>
          <w:rFonts w:eastAsiaTheme="minorEastAsia"/>
          <w:b/>
          <w:i/>
          <w:szCs w:val="20"/>
          <w:lang w:eastAsia="zh-CN"/>
        </w:rPr>
        <w:t>.</w:t>
      </w:r>
    </w:p>
    <w:p w14:paraId="17154B0F" w14:textId="6ADBABF7" w:rsidR="002823E9" w:rsidRDefault="002823E9" w:rsidP="00131256">
      <w:pPr>
        <w:spacing w:after="120"/>
        <w:jc w:val="both"/>
        <w:rPr>
          <w:rFonts w:eastAsiaTheme="minorEastAsia"/>
          <w:lang w:eastAsia="zh-CN"/>
        </w:rPr>
      </w:pPr>
    </w:p>
    <w:p w14:paraId="3A279F52" w14:textId="633E3030" w:rsidR="00C77BA0" w:rsidRDefault="00392BA7" w:rsidP="00131256">
      <w:pPr>
        <w:spacing w:after="120"/>
        <w:jc w:val="both"/>
        <w:rPr>
          <w:rFonts w:eastAsiaTheme="minorEastAsia"/>
          <w:lang w:eastAsia="zh-CN"/>
        </w:rPr>
      </w:pPr>
      <w:r w:rsidRPr="00AC4A36">
        <w:rPr>
          <w:rFonts w:eastAsiaTheme="minorEastAsia" w:hint="eastAsia"/>
          <w:lang w:eastAsia="zh-CN"/>
        </w:rPr>
        <w:t>F</w:t>
      </w:r>
      <w:r w:rsidRPr="00AC4A36">
        <w:rPr>
          <w:rFonts w:eastAsiaTheme="minorEastAsia"/>
          <w:lang w:eastAsia="zh-CN"/>
        </w:rPr>
        <w:t xml:space="preserve">urthermore, for semi-static configuration of frequency locations of SBFD </w:t>
      </w:r>
      <w:proofErr w:type="spellStart"/>
      <w:r w:rsidRPr="00AC4A36">
        <w:rPr>
          <w:rFonts w:eastAsiaTheme="minorEastAsia"/>
          <w:lang w:eastAsia="zh-CN"/>
        </w:rPr>
        <w:t>subbands</w:t>
      </w:r>
      <w:proofErr w:type="spellEnd"/>
      <w:r w:rsidRPr="00AC4A36">
        <w:rPr>
          <w:rFonts w:eastAsiaTheme="minorEastAsia"/>
          <w:lang w:eastAsia="zh-CN"/>
        </w:rPr>
        <w:t xml:space="preserve">, it was agreed </w:t>
      </w:r>
      <w:r w:rsidR="009D1163" w:rsidRPr="00AC4A36">
        <w:rPr>
          <w:rFonts w:eastAsiaTheme="minorEastAsia"/>
          <w:lang w:eastAsia="zh-CN"/>
        </w:rPr>
        <w:t xml:space="preserve">during the SI phase </w:t>
      </w:r>
      <w:r w:rsidRPr="00AC4A36">
        <w:rPr>
          <w:rFonts w:eastAsiaTheme="minorEastAsia"/>
          <w:lang w:eastAsia="zh-CN"/>
        </w:rPr>
        <w:t xml:space="preserve">that </w:t>
      </w:r>
      <w:r w:rsidRPr="00AC4A36">
        <w:t xml:space="preserve">frequency location of UL/DL </w:t>
      </w:r>
      <w:proofErr w:type="spellStart"/>
      <w:r w:rsidRPr="00AC4A36">
        <w:t>subband</w:t>
      </w:r>
      <w:proofErr w:type="spellEnd"/>
      <w:r w:rsidRPr="00AC4A36">
        <w:t xml:space="preserve"> is with reference to </w:t>
      </w:r>
      <w:r w:rsidRPr="00AC4A36">
        <w:rPr>
          <w:rFonts w:hint="eastAsia"/>
        </w:rPr>
        <w:t>CRB grid</w:t>
      </w:r>
      <w:r w:rsidRPr="00AC4A36">
        <w:t xml:space="preserve">, and same </w:t>
      </w:r>
      <w:proofErr w:type="spellStart"/>
      <w:r w:rsidRPr="00AC4A36">
        <w:t>subband</w:t>
      </w:r>
      <w:proofErr w:type="spellEnd"/>
      <w:r w:rsidRPr="00AC4A36">
        <w:t xml:space="preserve"> frequency resources across different SBFD symbols</w:t>
      </w:r>
      <w:r w:rsidRPr="00AC4A36">
        <w:rPr>
          <w:rFonts w:hint="eastAsia"/>
        </w:rPr>
        <w:t xml:space="preserve"> are considered</w:t>
      </w:r>
      <w:r w:rsidRPr="00AC4A36">
        <w:t xml:space="preserve"> as baseline</w:t>
      </w:r>
      <w:r w:rsidRPr="00AC4A36">
        <w:rPr>
          <w:rFonts w:hint="eastAsia"/>
        </w:rPr>
        <w:t>.</w:t>
      </w:r>
      <w:r w:rsidR="001E4ED4" w:rsidRPr="00AC4A36">
        <w:rPr>
          <w:rFonts w:eastAsiaTheme="minorEastAsia" w:hint="eastAsia"/>
          <w:lang w:eastAsia="zh-CN"/>
        </w:rPr>
        <w:t xml:space="preserve"> </w:t>
      </w:r>
    </w:p>
    <w:p w14:paraId="591DF147" w14:textId="4C566DAB" w:rsidR="00C77BA0" w:rsidRPr="00131256" w:rsidRDefault="00A143CA" w:rsidP="00C77BA0">
      <w:pPr>
        <w:keepNext/>
        <w:keepLines/>
        <w:numPr>
          <w:ilvl w:val="1"/>
          <w:numId w:val="5"/>
        </w:numPr>
        <w:tabs>
          <w:tab w:val="clear" w:pos="567"/>
        </w:tabs>
        <w:overflowPunct w:val="0"/>
        <w:autoSpaceDE w:val="0"/>
        <w:autoSpaceDN w:val="0"/>
        <w:adjustRightInd w:val="0"/>
        <w:spacing w:before="240" w:after="180"/>
        <w:textAlignment w:val="baseline"/>
        <w:outlineLvl w:val="1"/>
        <w:rPr>
          <w:iCs/>
          <w:sz w:val="28"/>
          <w:lang w:val="en-GB" w:eastAsia="en-GB"/>
        </w:rPr>
      </w:pPr>
      <w:r>
        <w:rPr>
          <w:iCs/>
          <w:sz w:val="28"/>
          <w:lang w:val="en-GB" w:eastAsia="en-GB"/>
        </w:rPr>
        <w:t>Configuration granularity/level</w:t>
      </w:r>
    </w:p>
    <w:p w14:paraId="618CFE58" w14:textId="42034C33" w:rsidR="000A433A" w:rsidRDefault="00A143CA" w:rsidP="00131256">
      <w:pPr>
        <w:spacing w:after="120"/>
        <w:jc w:val="both"/>
        <w:rPr>
          <w:rFonts w:eastAsiaTheme="minorEastAsia"/>
          <w:lang w:eastAsia="zh-CN"/>
        </w:rPr>
      </w:pPr>
      <w:r>
        <w:rPr>
          <w:rFonts w:eastAsiaTheme="minorEastAsia"/>
          <w:lang w:eastAsia="zh-CN"/>
        </w:rPr>
        <w:t>Regarding configuration granularity/level, it</w:t>
      </w:r>
      <w:r w:rsidR="00131256" w:rsidRPr="00131256">
        <w:rPr>
          <w:rFonts w:eastAsiaTheme="minorEastAsia"/>
          <w:lang w:eastAsia="zh-CN"/>
        </w:rPr>
        <w:t xml:space="preserve"> was discussed </w:t>
      </w:r>
      <w:r>
        <w:rPr>
          <w:rFonts w:eastAsiaTheme="minorEastAsia"/>
          <w:lang w:eastAsia="zh-CN"/>
        </w:rPr>
        <w:t xml:space="preserve">preliminarily </w:t>
      </w:r>
      <w:r w:rsidR="001E4ED4">
        <w:rPr>
          <w:rFonts w:eastAsiaTheme="minorEastAsia"/>
          <w:lang w:eastAsia="zh-CN"/>
        </w:rPr>
        <w:t>during the SI phase</w:t>
      </w:r>
      <w:r w:rsidR="00131256" w:rsidRPr="00131256">
        <w:rPr>
          <w:rFonts w:eastAsiaTheme="minorEastAsia"/>
          <w:lang w:eastAsia="zh-CN"/>
        </w:rPr>
        <w:t xml:space="preserve">, i.e. whether </w:t>
      </w:r>
      <w:r w:rsidR="009E1CB3">
        <w:rPr>
          <w:rFonts w:eastAsiaTheme="minorEastAsia"/>
          <w:lang w:eastAsia="zh-CN"/>
        </w:rPr>
        <w:t xml:space="preserve">SBFD </w:t>
      </w:r>
      <w:proofErr w:type="spellStart"/>
      <w:r w:rsidR="00131256" w:rsidRPr="00131256">
        <w:rPr>
          <w:rFonts w:eastAsiaTheme="minorEastAsia"/>
          <w:lang w:eastAsia="zh-CN"/>
        </w:rPr>
        <w:t>subbands</w:t>
      </w:r>
      <w:proofErr w:type="spellEnd"/>
      <w:r w:rsidR="002A0F7A">
        <w:rPr>
          <w:rFonts w:eastAsiaTheme="minorEastAsia"/>
          <w:lang w:eastAsia="zh-CN"/>
        </w:rPr>
        <w:t>, including their frequency locations and time location,</w:t>
      </w:r>
      <w:r w:rsidR="00131256" w:rsidRPr="00131256">
        <w:rPr>
          <w:rFonts w:eastAsiaTheme="minorEastAsia"/>
          <w:lang w:eastAsia="zh-CN"/>
        </w:rPr>
        <w:t xml:space="preserve"> </w:t>
      </w:r>
      <w:r w:rsidR="009E1CB3">
        <w:rPr>
          <w:rFonts w:eastAsiaTheme="minorEastAsia"/>
          <w:lang w:eastAsia="zh-CN"/>
        </w:rPr>
        <w:t>are</w:t>
      </w:r>
      <w:r w:rsidR="00131256" w:rsidRPr="00131256">
        <w:rPr>
          <w:rFonts w:eastAsiaTheme="minorEastAsia"/>
          <w:lang w:eastAsia="zh-CN"/>
        </w:rPr>
        <w:t xml:space="preserve"> configured </w:t>
      </w:r>
      <w:r w:rsidR="00C5500B">
        <w:rPr>
          <w:rFonts w:eastAsiaTheme="minorEastAsia"/>
          <w:lang w:eastAsia="zh-CN"/>
        </w:rPr>
        <w:t xml:space="preserve">in cell common configuration or in UE dedicated configuration, as well as </w:t>
      </w:r>
      <w:r w:rsidR="00131256" w:rsidRPr="00131256">
        <w:rPr>
          <w:rFonts w:eastAsiaTheme="minorEastAsia"/>
          <w:lang w:eastAsia="zh-CN"/>
        </w:rPr>
        <w:t xml:space="preserve">in carrier/serving cell level or in BWP level. </w:t>
      </w:r>
    </w:p>
    <w:p w14:paraId="3F2799DF" w14:textId="138F0F6E" w:rsidR="000A433A" w:rsidRPr="00F84529" w:rsidRDefault="000A433A" w:rsidP="000A433A">
      <w:pPr>
        <w:pStyle w:val="a0"/>
        <w:rPr>
          <w:rFonts w:eastAsiaTheme="minorEastAsia"/>
          <w:lang w:eastAsia="zh-CN"/>
        </w:rPr>
      </w:pPr>
      <w:r w:rsidRPr="00F84529">
        <w:rPr>
          <w:rFonts w:eastAsiaTheme="minorEastAsia"/>
          <w:lang w:eastAsia="zh-CN"/>
        </w:rPr>
        <w:t xml:space="preserve">On one hand, it is common understanding that from </w:t>
      </w:r>
      <w:proofErr w:type="spellStart"/>
      <w:r w:rsidRPr="00F84529">
        <w:rPr>
          <w:rFonts w:eastAsiaTheme="minorEastAsia"/>
          <w:lang w:eastAsia="zh-CN"/>
        </w:rPr>
        <w:t>gNB’s</w:t>
      </w:r>
      <w:proofErr w:type="spellEnd"/>
      <w:r w:rsidRPr="00F84529">
        <w:rPr>
          <w:rFonts w:eastAsiaTheme="minorEastAsia"/>
          <w:lang w:eastAsia="zh-CN"/>
        </w:rPr>
        <w:t xml:space="preserve"> perspective, for </w:t>
      </w:r>
      <w:r w:rsidR="002A0F7A">
        <w:rPr>
          <w:rFonts w:eastAsiaTheme="minorEastAsia"/>
          <w:lang w:eastAsia="zh-CN"/>
        </w:rPr>
        <w:t>each</w:t>
      </w:r>
      <w:r w:rsidR="002A0F7A" w:rsidRPr="00F84529">
        <w:rPr>
          <w:rFonts w:eastAsiaTheme="minorEastAsia"/>
          <w:lang w:eastAsia="zh-CN"/>
        </w:rPr>
        <w:t xml:space="preserve"> </w:t>
      </w:r>
      <w:r w:rsidRPr="00F84529">
        <w:rPr>
          <w:rFonts w:eastAsiaTheme="minorEastAsia"/>
          <w:lang w:eastAsia="zh-CN"/>
        </w:rPr>
        <w:t>DL/flexible symbol</w:t>
      </w:r>
      <w:r w:rsidR="002A0F7A">
        <w:rPr>
          <w:rFonts w:eastAsiaTheme="minorEastAsia"/>
          <w:lang w:eastAsia="zh-CN"/>
        </w:rPr>
        <w:t xml:space="preserve"> planned for SBFD operation</w:t>
      </w:r>
      <w:r w:rsidRPr="00F84529">
        <w:rPr>
          <w:rFonts w:eastAsiaTheme="minorEastAsia"/>
          <w:lang w:eastAsia="zh-CN"/>
        </w:rPr>
        <w:t xml:space="preserve">, a part of frequency resources within a TDD carrier can be used for UL transmission, i.e., </w:t>
      </w:r>
      <w:r w:rsidR="005D39CC">
        <w:rPr>
          <w:rFonts w:eastAsiaTheme="minorEastAsia"/>
          <w:lang w:eastAsia="zh-CN"/>
        </w:rPr>
        <w:t xml:space="preserve">planned as a UL </w:t>
      </w:r>
      <w:proofErr w:type="spellStart"/>
      <w:r w:rsidR="005D39CC">
        <w:rPr>
          <w:rFonts w:eastAsiaTheme="minorEastAsia"/>
          <w:lang w:eastAsia="zh-CN"/>
        </w:rPr>
        <w:t>subband</w:t>
      </w:r>
      <w:proofErr w:type="spellEnd"/>
      <w:r w:rsidR="005D39CC">
        <w:rPr>
          <w:rFonts w:eastAsiaTheme="minorEastAsia"/>
          <w:lang w:eastAsia="zh-CN"/>
        </w:rPr>
        <w:t xml:space="preserve"> for </w:t>
      </w:r>
      <w:r w:rsidRPr="00F84529">
        <w:rPr>
          <w:rFonts w:eastAsiaTheme="minorEastAsia"/>
          <w:lang w:eastAsia="zh-CN"/>
        </w:rPr>
        <w:t>SBFD operation. The part of frequency resources</w:t>
      </w:r>
      <w:r w:rsidR="005D39CC">
        <w:rPr>
          <w:rFonts w:eastAsiaTheme="minorEastAsia"/>
          <w:lang w:eastAsia="zh-CN"/>
        </w:rPr>
        <w:t xml:space="preserve"> in the UL </w:t>
      </w:r>
      <w:proofErr w:type="spellStart"/>
      <w:r w:rsidR="005D39CC">
        <w:rPr>
          <w:rFonts w:eastAsiaTheme="minorEastAsia"/>
          <w:lang w:eastAsia="zh-CN"/>
        </w:rPr>
        <w:t>subband</w:t>
      </w:r>
      <w:proofErr w:type="spellEnd"/>
      <w:r w:rsidRPr="00F84529">
        <w:rPr>
          <w:rFonts w:eastAsiaTheme="minorEastAsia"/>
          <w:lang w:eastAsia="zh-CN"/>
        </w:rPr>
        <w:t xml:space="preserve"> can be regarded as a sub-pool from the whole pool of frequency resources for the TDD carrier. In this regard, </w:t>
      </w:r>
      <w:r w:rsidR="005D39CC">
        <w:rPr>
          <w:rFonts w:eastAsiaTheme="minorEastAsia"/>
          <w:lang w:eastAsia="zh-CN"/>
        </w:rPr>
        <w:t xml:space="preserve">generally </w:t>
      </w:r>
      <w:r w:rsidRPr="00F84529">
        <w:rPr>
          <w:rFonts w:eastAsiaTheme="minorEastAsia"/>
          <w:lang w:eastAsia="zh-CN"/>
        </w:rPr>
        <w:t xml:space="preserve">the UL </w:t>
      </w:r>
      <w:proofErr w:type="spellStart"/>
      <w:r w:rsidRPr="00F84529">
        <w:rPr>
          <w:rFonts w:eastAsiaTheme="minorEastAsia"/>
          <w:lang w:eastAsia="zh-CN"/>
        </w:rPr>
        <w:t>subband</w:t>
      </w:r>
      <w:proofErr w:type="spellEnd"/>
      <w:r w:rsidR="00F503BF">
        <w:rPr>
          <w:rFonts w:eastAsiaTheme="minorEastAsia"/>
          <w:lang w:eastAsia="zh-CN"/>
        </w:rPr>
        <w:t>, as well as symbol(s) planned for SBFD operation,</w:t>
      </w:r>
      <w:r w:rsidRPr="00F84529">
        <w:rPr>
          <w:rFonts w:eastAsiaTheme="minorEastAsia"/>
          <w:lang w:eastAsia="zh-CN"/>
        </w:rPr>
        <w:t xml:space="preserve"> is common to all SBFD aware UEs served by the TDD carrier, and can be configured </w:t>
      </w:r>
      <w:r w:rsidR="00123225">
        <w:rPr>
          <w:rFonts w:eastAsiaTheme="minorEastAsia"/>
          <w:lang w:eastAsia="zh-CN"/>
        </w:rPr>
        <w:t xml:space="preserve">in cell common configuration and </w:t>
      </w:r>
      <w:r w:rsidRPr="00F84529">
        <w:rPr>
          <w:rFonts w:eastAsiaTheme="minorEastAsia"/>
          <w:lang w:eastAsia="zh-CN"/>
        </w:rPr>
        <w:t xml:space="preserve">in carrier/serving cell level. Besides, the configuration signaling is concise and straightforward, since it </w:t>
      </w:r>
      <w:r w:rsidR="005D39CC">
        <w:rPr>
          <w:rFonts w:eastAsiaTheme="minorEastAsia"/>
          <w:lang w:eastAsia="zh-CN"/>
        </w:rPr>
        <w:t>was</w:t>
      </w:r>
      <w:r w:rsidRPr="00F84529">
        <w:rPr>
          <w:rFonts w:eastAsiaTheme="minorEastAsia"/>
          <w:lang w:eastAsia="zh-CN"/>
        </w:rPr>
        <w:t xml:space="preserve"> agreed </w:t>
      </w:r>
      <w:r w:rsidR="005D39CC">
        <w:rPr>
          <w:rFonts w:eastAsiaTheme="minorEastAsia"/>
          <w:lang w:eastAsia="zh-CN"/>
        </w:rPr>
        <w:t xml:space="preserve">during the SI phase </w:t>
      </w:r>
      <w:r w:rsidRPr="00F84529">
        <w:rPr>
          <w:rFonts w:eastAsiaTheme="minorEastAsia"/>
          <w:lang w:eastAsia="zh-CN"/>
        </w:rPr>
        <w:t xml:space="preserve">that frequency location of UL/DL </w:t>
      </w:r>
      <w:proofErr w:type="spellStart"/>
      <w:r w:rsidRPr="00F84529">
        <w:rPr>
          <w:rFonts w:eastAsiaTheme="minorEastAsia"/>
          <w:lang w:eastAsia="zh-CN"/>
        </w:rPr>
        <w:t>subband</w:t>
      </w:r>
      <w:proofErr w:type="spellEnd"/>
      <w:r w:rsidRPr="00F84529">
        <w:rPr>
          <w:rFonts w:eastAsiaTheme="minorEastAsia"/>
          <w:lang w:eastAsia="zh-CN"/>
        </w:rPr>
        <w:t xml:space="preserve"> is configured with reference to CRB grid. For a BWP pair configured for the TDD carrier/serving cell, actual UL </w:t>
      </w:r>
      <w:proofErr w:type="spellStart"/>
      <w:r w:rsidRPr="00F84529">
        <w:rPr>
          <w:rFonts w:eastAsiaTheme="minorEastAsia"/>
          <w:lang w:eastAsia="zh-CN"/>
        </w:rPr>
        <w:t>subband</w:t>
      </w:r>
      <w:proofErr w:type="spellEnd"/>
      <w:r w:rsidRPr="00F84529">
        <w:rPr>
          <w:rFonts w:eastAsiaTheme="minorEastAsia"/>
          <w:lang w:eastAsia="zh-CN"/>
        </w:rPr>
        <w:t xml:space="preserve"> to be applied</w:t>
      </w:r>
      <w:r w:rsidR="005D39CC">
        <w:rPr>
          <w:rFonts w:eastAsiaTheme="minorEastAsia"/>
          <w:lang w:eastAsia="zh-CN"/>
        </w:rPr>
        <w:t xml:space="preserve"> within the BWP pair</w:t>
      </w:r>
      <w:r w:rsidRPr="00F84529">
        <w:rPr>
          <w:rFonts w:eastAsiaTheme="minorEastAsia"/>
          <w:lang w:eastAsia="zh-CN"/>
        </w:rPr>
        <w:t xml:space="preserve"> can be derived based on </w:t>
      </w:r>
      <w:r w:rsidR="005D39CC">
        <w:rPr>
          <w:rFonts w:eastAsiaTheme="minorEastAsia"/>
          <w:lang w:eastAsia="zh-CN"/>
        </w:rPr>
        <w:t xml:space="preserve">frequency location of </w:t>
      </w:r>
      <w:r w:rsidRPr="00F84529">
        <w:rPr>
          <w:rFonts w:eastAsiaTheme="minorEastAsia"/>
          <w:lang w:eastAsia="zh-CN"/>
        </w:rPr>
        <w:t>the UL/DL BWP of the BWP pair</w:t>
      </w:r>
      <w:r w:rsidR="005D39CC">
        <w:rPr>
          <w:rFonts w:eastAsiaTheme="minorEastAsia"/>
          <w:lang w:eastAsia="zh-CN"/>
        </w:rPr>
        <w:t>, as well as</w:t>
      </w:r>
      <w:r w:rsidRPr="00F84529">
        <w:rPr>
          <w:rFonts w:eastAsiaTheme="minorEastAsia"/>
          <w:lang w:eastAsia="zh-CN"/>
        </w:rPr>
        <w:t xml:space="preserve"> t</w:t>
      </w:r>
      <w:r w:rsidR="005D39CC">
        <w:rPr>
          <w:rFonts w:eastAsiaTheme="minorEastAsia"/>
          <w:lang w:eastAsia="zh-CN"/>
        </w:rPr>
        <w:t>hat</w:t>
      </w:r>
      <w:r w:rsidRPr="00F84529">
        <w:rPr>
          <w:rFonts w:eastAsiaTheme="minorEastAsia"/>
          <w:lang w:eastAsia="zh-CN"/>
        </w:rPr>
        <w:t xml:space="preserve"> of the UL </w:t>
      </w:r>
      <w:proofErr w:type="spellStart"/>
      <w:r w:rsidRPr="00F84529">
        <w:rPr>
          <w:rFonts w:eastAsiaTheme="minorEastAsia"/>
          <w:lang w:eastAsia="zh-CN"/>
        </w:rPr>
        <w:t>subband</w:t>
      </w:r>
      <w:proofErr w:type="spellEnd"/>
      <w:r w:rsidRPr="00F84529">
        <w:rPr>
          <w:rFonts w:eastAsiaTheme="minorEastAsia"/>
          <w:lang w:eastAsia="zh-CN"/>
        </w:rPr>
        <w:t xml:space="preserve"> </w:t>
      </w:r>
      <w:r w:rsidR="00123225">
        <w:rPr>
          <w:rFonts w:eastAsiaTheme="minorEastAsia"/>
          <w:lang w:eastAsia="zh-CN"/>
        </w:rPr>
        <w:t xml:space="preserve">commonly </w:t>
      </w:r>
      <w:r w:rsidRPr="00F84529">
        <w:rPr>
          <w:rFonts w:eastAsiaTheme="minorEastAsia"/>
          <w:lang w:eastAsia="zh-CN"/>
        </w:rPr>
        <w:t>configured for the TDD carrier/serving cell.</w:t>
      </w:r>
    </w:p>
    <w:p w14:paraId="6D46E696" w14:textId="724FACB3" w:rsidR="000A433A" w:rsidRPr="00F84529" w:rsidRDefault="000A433A" w:rsidP="000A433A">
      <w:pPr>
        <w:pStyle w:val="a0"/>
        <w:rPr>
          <w:rFonts w:eastAsiaTheme="minorEastAsia"/>
          <w:lang w:eastAsia="zh-CN"/>
        </w:rPr>
      </w:pPr>
      <w:r w:rsidRPr="00F84529">
        <w:rPr>
          <w:rFonts w:eastAsiaTheme="minorEastAsia"/>
          <w:lang w:eastAsia="zh-CN"/>
        </w:rPr>
        <w:t xml:space="preserve">On the other hand, it is also feasible to configure </w:t>
      </w:r>
      <w:r w:rsidR="009E1CB3">
        <w:rPr>
          <w:rFonts w:eastAsiaTheme="minorEastAsia"/>
          <w:lang w:eastAsia="zh-CN"/>
        </w:rPr>
        <w:t xml:space="preserve">SBFD </w:t>
      </w:r>
      <w:proofErr w:type="spellStart"/>
      <w:r w:rsidRPr="00F84529">
        <w:rPr>
          <w:rFonts w:eastAsiaTheme="minorEastAsia"/>
          <w:lang w:eastAsia="zh-CN"/>
        </w:rPr>
        <w:t>subband</w:t>
      </w:r>
      <w:r w:rsidR="00637095">
        <w:rPr>
          <w:rFonts w:eastAsiaTheme="minorEastAsia"/>
          <w:lang w:eastAsia="zh-CN"/>
        </w:rPr>
        <w:t>s</w:t>
      </w:r>
      <w:proofErr w:type="spellEnd"/>
      <w:r w:rsidRPr="00F84529">
        <w:rPr>
          <w:rFonts w:eastAsiaTheme="minorEastAsia"/>
          <w:lang w:eastAsia="zh-CN"/>
        </w:rPr>
        <w:t xml:space="preserve"> </w:t>
      </w:r>
      <w:r w:rsidR="00123225">
        <w:rPr>
          <w:rFonts w:eastAsiaTheme="minorEastAsia"/>
          <w:lang w:eastAsia="zh-CN"/>
        </w:rPr>
        <w:t xml:space="preserve">in UE dedicated configuration, and/or </w:t>
      </w:r>
      <w:r w:rsidRPr="00F84529">
        <w:rPr>
          <w:rFonts w:eastAsiaTheme="minorEastAsia"/>
          <w:lang w:eastAsia="zh-CN"/>
        </w:rPr>
        <w:t xml:space="preserve">in BWP level, as long as the </w:t>
      </w:r>
      <w:proofErr w:type="spellStart"/>
      <w:r w:rsidRPr="00F84529">
        <w:rPr>
          <w:rFonts w:eastAsiaTheme="minorEastAsia"/>
          <w:lang w:eastAsia="zh-CN"/>
        </w:rPr>
        <w:t>gNB</w:t>
      </w:r>
      <w:proofErr w:type="spellEnd"/>
      <w:r w:rsidRPr="00F84529">
        <w:rPr>
          <w:rFonts w:eastAsiaTheme="minorEastAsia"/>
          <w:lang w:eastAsia="zh-CN"/>
        </w:rPr>
        <w:t xml:space="preserve"> can manage </w:t>
      </w:r>
      <w:r w:rsidR="009E1CB3">
        <w:rPr>
          <w:rFonts w:eastAsiaTheme="minorEastAsia"/>
          <w:lang w:eastAsia="zh-CN"/>
        </w:rPr>
        <w:t xml:space="preserve">SBFD </w:t>
      </w:r>
      <w:proofErr w:type="spellStart"/>
      <w:r w:rsidRPr="00F84529">
        <w:rPr>
          <w:rFonts w:eastAsiaTheme="minorEastAsia"/>
          <w:lang w:eastAsia="zh-CN"/>
        </w:rPr>
        <w:t>subband</w:t>
      </w:r>
      <w:r w:rsidR="00637095">
        <w:rPr>
          <w:rFonts w:eastAsiaTheme="minorEastAsia"/>
          <w:lang w:eastAsia="zh-CN"/>
        </w:rPr>
        <w:t>s</w:t>
      </w:r>
      <w:proofErr w:type="spellEnd"/>
      <w:r w:rsidRPr="00F84529">
        <w:rPr>
          <w:rFonts w:eastAsiaTheme="minorEastAsia"/>
          <w:lang w:eastAsia="zh-CN"/>
        </w:rPr>
        <w:t xml:space="preserve"> related configurations based on the planned UL </w:t>
      </w:r>
      <w:proofErr w:type="spellStart"/>
      <w:r w:rsidRPr="00F84529">
        <w:rPr>
          <w:rFonts w:eastAsiaTheme="minorEastAsia"/>
          <w:lang w:eastAsia="zh-CN"/>
        </w:rPr>
        <w:t>subband</w:t>
      </w:r>
      <w:proofErr w:type="spellEnd"/>
      <w:r w:rsidR="002421FA">
        <w:rPr>
          <w:rFonts w:eastAsiaTheme="minorEastAsia"/>
          <w:lang w:eastAsia="zh-CN"/>
        </w:rPr>
        <w:t xml:space="preserve">, as well as the symbol(s) planned for SBFD operation </w:t>
      </w:r>
      <w:r w:rsidR="00637095">
        <w:rPr>
          <w:rFonts w:eastAsiaTheme="minorEastAsia"/>
          <w:lang w:eastAsia="zh-CN"/>
        </w:rPr>
        <w:t>within</w:t>
      </w:r>
      <w:r w:rsidRPr="00F84529">
        <w:rPr>
          <w:rFonts w:eastAsiaTheme="minorEastAsia"/>
          <w:lang w:eastAsia="zh-CN"/>
        </w:rPr>
        <w:t xml:space="preserve"> the TDD carrier, which is up to </w:t>
      </w:r>
      <w:proofErr w:type="spellStart"/>
      <w:r w:rsidRPr="00F84529">
        <w:rPr>
          <w:rFonts w:eastAsiaTheme="minorEastAsia"/>
          <w:lang w:eastAsia="zh-CN"/>
        </w:rPr>
        <w:t>gNB’s</w:t>
      </w:r>
      <w:proofErr w:type="spellEnd"/>
      <w:r w:rsidRPr="00F84529">
        <w:rPr>
          <w:rFonts w:eastAsiaTheme="minorEastAsia"/>
          <w:lang w:eastAsia="zh-CN"/>
        </w:rPr>
        <w:t xml:space="preserve"> implementation. Since the UE normally works with an active BWP pair, then it is easier and straightforward from UE</w:t>
      </w:r>
      <w:r>
        <w:rPr>
          <w:rFonts w:eastAsiaTheme="minorEastAsia"/>
          <w:lang w:eastAsia="zh-CN"/>
        </w:rPr>
        <w:t>’s</w:t>
      </w:r>
      <w:r w:rsidRPr="00F84529">
        <w:rPr>
          <w:rFonts w:eastAsiaTheme="minorEastAsia"/>
          <w:lang w:eastAsia="zh-CN"/>
        </w:rPr>
        <w:t xml:space="preserve"> perspective to apply the </w:t>
      </w:r>
      <w:r w:rsidR="00637095">
        <w:rPr>
          <w:rFonts w:eastAsiaTheme="minorEastAsia"/>
          <w:lang w:eastAsia="zh-CN"/>
        </w:rPr>
        <w:t xml:space="preserve">corresponding </w:t>
      </w:r>
      <w:r w:rsidR="009E1CB3">
        <w:rPr>
          <w:rFonts w:eastAsiaTheme="minorEastAsia"/>
          <w:lang w:eastAsia="zh-CN"/>
        </w:rPr>
        <w:t xml:space="preserve">SBFD </w:t>
      </w:r>
      <w:proofErr w:type="spellStart"/>
      <w:r w:rsidRPr="00F84529">
        <w:rPr>
          <w:rFonts w:eastAsiaTheme="minorEastAsia"/>
          <w:lang w:eastAsia="zh-CN"/>
        </w:rPr>
        <w:t>subband</w:t>
      </w:r>
      <w:r w:rsidR="00637095">
        <w:rPr>
          <w:rFonts w:eastAsiaTheme="minorEastAsia"/>
          <w:lang w:eastAsia="zh-CN"/>
        </w:rPr>
        <w:t>s</w:t>
      </w:r>
      <w:proofErr w:type="spellEnd"/>
      <w:r w:rsidRPr="00F84529">
        <w:rPr>
          <w:rFonts w:eastAsiaTheme="minorEastAsia"/>
          <w:lang w:eastAsia="zh-CN"/>
        </w:rPr>
        <w:t xml:space="preserve"> within the active BWP pair, and</w:t>
      </w:r>
      <w:r w:rsidR="00637095">
        <w:rPr>
          <w:rFonts w:eastAsiaTheme="minorEastAsia"/>
          <w:lang w:eastAsia="zh-CN"/>
        </w:rPr>
        <w:t xml:space="preserve"> all </w:t>
      </w:r>
      <w:r w:rsidR="009E1CB3">
        <w:rPr>
          <w:rFonts w:eastAsiaTheme="minorEastAsia"/>
          <w:lang w:eastAsia="zh-CN"/>
        </w:rPr>
        <w:t xml:space="preserve">SBFD </w:t>
      </w:r>
      <w:proofErr w:type="spellStart"/>
      <w:r w:rsidR="00637095">
        <w:rPr>
          <w:rFonts w:eastAsiaTheme="minorEastAsia"/>
          <w:lang w:eastAsia="zh-CN"/>
        </w:rPr>
        <w:t>subbands</w:t>
      </w:r>
      <w:proofErr w:type="spellEnd"/>
      <w:r w:rsidR="00637095">
        <w:rPr>
          <w:rFonts w:eastAsiaTheme="minorEastAsia"/>
          <w:lang w:eastAsia="zh-CN"/>
        </w:rPr>
        <w:t xml:space="preserve"> including</w:t>
      </w:r>
      <w:r w:rsidRPr="00F84529">
        <w:rPr>
          <w:rFonts w:eastAsiaTheme="minorEastAsia"/>
          <w:lang w:eastAsia="zh-CN"/>
        </w:rPr>
        <w:t xml:space="preserve"> the UL </w:t>
      </w:r>
      <w:proofErr w:type="spellStart"/>
      <w:r w:rsidRPr="00F84529">
        <w:rPr>
          <w:rFonts w:eastAsiaTheme="minorEastAsia"/>
          <w:lang w:eastAsia="zh-CN"/>
        </w:rPr>
        <w:t>subband</w:t>
      </w:r>
      <w:proofErr w:type="spellEnd"/>
      <w:r w:rsidRPr="00F84529">
        <w:rPr>
          <w:rFonts w:eastAsiaTheme="minorEastAsia"/>
          <w:lang w:eastAsia="zh-CN"/>
        </w:rPr>
        <w:t xml:space="preserve"> </w:t>
      </w:r>
      <w:r w:rsidR="00637095">
        <w:rPr>
          <w:rFonts w:eastAsiaTheme="minorEastAsia"/>
          <w:lang w:eastAsia="zh-CN"/>
        </w:rPr>
        <w:t>are</w:t>
      </w:r>
      <w:r w:rsidRPr="00F84529">
        <w:rPr>
          <w:rFonts w:eastAsiaTheme="minorEastAsia"/>
          <w:lang w:eastAsia="zh-CN"/>
        </w:rPr>
        <w:t xml:space="preserve"> naturally confined </w:t>
      </w:r>
      <w:r w:rsidR="009E1CB3">
        <w:rPr>
          <w:rFonts w:eastAsiaTheme="minorEastAsia"/>
          <w:lang w:eastAsia="zh-CN"/>
        </w:rPr>
        <w:t>with</w:t>
      </w:r>
      <w:r w:rsidRPr="00F84529">
        <w:rPr>
          <w:rFonts w:eastAsiaTheme="minorEastAsia"/>
          <w:lang w:eastAsia="zh-CN"/>
        </w:rPr>
        <w:t xml:space="preserve">in the BWP pair. Besides, configuration of </w:t>
      </w:r>
      <w:r w:rsidR="009E1CB3">
        <w:rPr>
          <w:rFonts w:eastAsiaTheme="minorEastAsia"/>
          <w:lang w:eastAsia="zh-CN"/>
        </w:rPr>
        <w:t xml:space="preserve">SBFD </w:t>
      </w:r>
      <w:proofErr w:type="spellStart"/>
      <w:r w:rsidRPr="00F84529">
        <w:rPr>
          <w:rFonts w:eastAsiaTheme="minorEastAsia"/>
          <w:lang w:eastAsia="zh-CN"/>
        </w:rPr>
        <w:t>subband</w:t>
      </w:r>
      <w:r w:rsidR="009E1CB3">
        <w:rPr>
          <w:rFonts w:eastAsiaTheme="minorEastAsia"/>
          <w:lang w:eastAsia="zh-CN"/>
        </w:rPr>
        <w:t>s</w:t>
      </w:r>
      <w:proofErr w:type="spellEnd"/>
      <w:r w:rsidRPr="00F84529">
        <w:rPr>
          <w:rFonts w:eastAsiaTheme="minorEastAsia"/>
          <w:lang w:eastAsia="zh-CN"/>
        </w:rPr>
        <w:t xml:space="preserve"> can be adapted to more properly match other </w:t>
      </w:r>
      <w:r w:rsidR="009E1CB3">
        <w:rPr>
          <w:rFonts w:eastAsiaTheme="minorEastAsia"/>
          <w:lang w:eastAsia="zh-CN"/>
        </w:rPr>
        <w:t xml:space="preserve">configuration </w:t>
      </w:r>
      <w:r w:rsidRPr="00F84529">
        <w:rPr>
          <w:rFonts w:eastAsiaTheme="minorEastAsia"/>
          <w:lang w:eastAsia="zh-CN"/>
        </w:rPr>
        <w:t xml:space="preserve">signaling </w:t>
      </w:r>
      <w:r w:rsidR="009E1CB3">
        <w:rPr>
          <w:rFonts w:eastAsiaTheme="minorEastAsia"/>
          <w:lang w:eastAsia="zh-CN"/>
        </w:rPr>
        <w:t>for</w:t>
      </w:r>
      <w:r w:rsidRPr="00F84529">
        <w:rPr>
          <w:rFonts w:eastAsiaTheme="minorEastAsia"/>
          <w:lang w:eastAsia="zh-CN"/>
        </w:rPr>
        <w:t xml:space="preserve"> the same BWP pair, e.g., to achieve separate configurations of channels/signals for SBFD symbols and non-SBFD symbols.</w:t>
      </w:r>
      <w:r w:rsidR="003D59CC">
        <w:rPr>
          <w:rFonts w:eastAsiaTheme="minorEastAsia"/>
          <w:lang w:eastAsia="zh-CN"/>
        </w:rPr>
        <w:t xml:space="preserve"> Furthermore, different time and/or frequency locations of SBFD </w:t>
      </w:r>
      <w:proofErr w:type="spellStart"/>
      <w:r w:rsidR="003D59CC">
        <w:rPr>
          <w:rFonts w:eastAsiaTheme="minorEastAsia"/>
          <w:lang w:eastAsia="zh-CN"/>
        </w:rPr>
        <w:t>subbands</w:t>
      </w:r>
      <w:proofErr w:type="spellEnd"/>
      <w:r w:rsidR="003D59CC">
        <w:rPr>
          <w:rFonts w:eastAsiaTheme="minorEastAsia"/>
          <w:lang w:eastAsia="zh-CN"/>
        </w:rPr>
        <w:t xml:space="preserve"> may be configured to different UEs by UE specific configuration,</w:t>
      </w:r>
      <w:r w:rsidR="00566754">
        <w:rPr>
          <w:rFonts w:eastAsiaTheme="minorEastAsia"/>
          <w:lang w:eastAsia="zh-CN"/>
        </w:rPr>
        <w:t xml:space="preserve"> to accommodate different UE bandwidth capabilities, time-frequency resource demands, etc.</w:t>
      </w:r>
    </w:p>
    <w:p w14:paraId="5408FBE1" w14:textId="1E739A33" w:rsidR="000A433A" w:rsidRPr="00F84529" w:rsidRDefault="000A433A" w:rsidP="000A433A">
      <w:pPr>
        <w:pStyle w:val="a0"/>
        <w:rPr>
          <w:rFonts w:eastAsiaTheme="minorEastAsia"/>
          <w:lang w:eastAsia="zh-CN"/>
        </w:rPr>
      </w:pPr>
      <w:r w:rsidRPr="004C5C15">
        <w:rPr>
          <w:rFonts w:eastAsiaTheme="minorEastAsia"/>
          <w:lang w:eastAsia="zh-CN"/>
        </w:rPr>
        <w:t xml:space="preserve">In summary, there are different benefits for </w:t>
      </w:r>
      <w:r w:rsidR="004C5C15">
        <w:rPr>
          <w:rFonts w:eastAsiaTheme="minorEastAsia"/>
          <w:lang w:eastAsia="zh-CN"/>
        </w:rPr>
        <w:t xml:space="preserve">SBFD </w:t>
      </w:r>
      <w:proofErr w:type="spellStart"/>
      <w:r w:rsidRPr="004C5C15">
        <w:rPr>
          <w:rFonts w:eastAsiaTheme="minorEastAsia"/>
          <w:lang w:eastAsia="zh-CN"/>
        </w:rPr>
        <w:t>subbands</w:t>
      </w:r>
      <w:proofErr w:type="spellEnd"/>
      <w:r w:rsidRPr="004C5C15">
        <w:rPr>
          <w:rFonts w:eastAsiaTheme="minorEastAsia"/>
          <w:lang w:eastAsia="zh-CN"/>
        </w:rPr>
        <w:t xml:space="preserve"> configured in </w:t>
      </w:r>
      <w:r w:rsidR="00123225">
        <w:rPr>
          <w:rFonts w:eastAsiaTheme="minorEastAsia"/>
          <w:lang w:eastAsia="zh-CN"/>
        </w:rPr>
        <w:t>different ways</w:t>
      </w:r>
      <w:r w:rsidRPr="004C5C15">
        <w:rPr>
          <w:rFonts w:eastAsiaTheme="minorEastAsia"/>
          <w:lang w:eastAsia="zh-CN"/>
        </w:rPr>
        <w:t xml:space="preserve">. From our perspective, it is slightly preferred to configure </w:t>
      </w:r>
      <w:r w:rsidR="004C5C15">
        <w:rPr>
          <w:rFonts w:eastAsiaTheme="minorEastAsia"/>
          <w:lang w:eastAsia="zh-CN"/>
        </w:rPr>
        <w:t xml:space="preserve">SBFD </w:t>
      </w:r>
      <w:proofErr w:type="spellStart"/>
      <w:r w:rsidRPr="004C5C15">
        <w:rPr>
          <w:rFonts w:eastAsiaTheme="minorEastAsia"/>
          <w:lang w:eastAsia="zh-CN"/>
        </w:rPr>
        <w:t>subbands</w:t>
      </w:r>
      <w:proofErr w:type="spellEnd"/>
      <w:r w:rsidRPr="004C5C15">
        <w:rPr>
          <w:rFonts w:eastAsiaTheme="minorEastAsia"/>
          <w:lang w:eastAsia="zh-CN"/>
        </w:rPr>
        <w:t xml:space="preserve"> </w:t>
      </w:r>
      <w:r w:rsidR="00123225">
        <w:rPr>
          <w:rFonts w:eastAsiaTheme="minorEastAsia"/>
          <w:lang w:eastAsia="zh-CN"/>
        </w:rPr>
        <w:t xml:space="preserve">in cell common configuration and </w:t>
      </w:r>
      <w:r w:rsidRPr="004C5C15">
        <w:rPr>
          <w:rFonts w:eastAsiaTheme="minorEastAsia"/>
          <w:lang w:eastAsia="zh-CN"/>
        </w:rPr>
        <w:t>in carrier/serving cell level</w:t>
      </w:r>
      <w:r w:rsidR="002421FA">
        <w:rPr>
          <w:rFonts w:eastAsiaTheme="minorEastAsia"/>
          <w:lang w:eastAsia="zh-CN"/>
        </w:rPr>
        <w:t xml:space="preserve"> as baseline, and SBFD configuration in UE dedicated configuration can be regarded as complementary when necessary</w:t>
      </w:r>
      <w:r w:rsidRPr="004C5C15">
        <w:rPr>
          <w:rFonts w:eastAsiaTheme="minorEastAsia"/>
          <w:lang w:eastAsia="zh-CN"/>
        </w:rPr>
        <w:t>.</w:t>
      </w:r>
    </w:p>
    <w:p w14:paraId="455E4442" w14:textId="4232970E" w:rsidR="00C77BA0" w:rsidRDefault="00131256" w:rsidP="000B58BD">
      <w:pPr>
        <w:jc w:val="both"/>
        <w:rPr>
          <w:rFonts w:eastAsiaTheme="minorEastAsia"/>
          <w:b/>
          <w:bCs/>
          <w:i/>
          <w:szCs w:val="20"/>
          <w:lang w:eastAsia="zh-CN"/>
        </w:rPr>
      </w:pPr>
      <w:r w:rsidRPr="00131256">
        <w:rPr>
          <w:rFonts w:eastAsiaTheme="minorEastAsia"/>
          <w:b/>
          <w:bCs/>
          <w:i/>
          <w:szCs w:val="20"/>
          <w:lang w:eastAsia="zh-CN"/>
        </w:rPr>
        <w:lastRenderedPageBreak/>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sidR="000B58BD">
        <w:rPr>
          <w:rFonts w:eastAsiaTheme="minorEastAsia"/>
          <w:b/>
          <w:bCs/>
          <w:i/>
          <w:noProof/>
          <w:szCs w:val="20"/>
          <w:lang w:eastAsia="zh-CN"/>
        </w:rPr>
        <w:t>4</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sidR="00123225" w:rsidRPr="00123225">
        <w:rPr>
          <w:rFonts w:eastAsiaTheme="minorEastAsia"/>
          <w:b/>
          <w:bCs/>
          <w:i/>
          <w:szCs w:val="20"/>
          <w:lang w:eastAsia="zh-CN"/>
        </w:rPr>
        <w:t xml:space="preserve">SBFD </w:t>
      </w:r>
      <w:proofErr w:type="spellStart"/>
      <w:r w:rsidR="00123225" w:rsidRPr="00123225">
        <w:rPr>
          <w:rFonts w:eastAsiaTheme="minorEastAsia"/>
          <w:b/>
          <w:bCs/>
          <w:i/>
          <w:szCs w:val="20"/>
          <w:lang w:eastAsia="zh-CN"/>
        </w:rPr>
        <w:t>subbands</w:t>
      </w:r>
      <w:proofErr w:type="spellEnd"/>
      <w:r w:rsidR="00123225" w:rsidRPr="00123225">
        <w:rPr>
          <w:rFonts w:eastAsiaTheme="minorEastAsia"/>
          <w:b/>
          <w:bCs/>
          <w:i/>
          <w:szCs w:val="20"/>
          <w:lang w:eastAsia="zh-CN"/>
        </w:rPr>
        <w:t xml:space="preserve"> are configured in cell common configuration</w:t>
      </w:r>
      <w:r w:rsidR="00123225">
        <w:rPr>
          <w:rFonts w:eastAsiaTheme="minorEastAsia"/>
          <w:b/>
          <w:bCs/>
          <w:i/>
          <w:szCs w:val="20"/>
          <w:lang w:eastAsia="zh-CN"/>
        </w:rPr>
        <w:t xml:space="preserve">, and in </w:t>
      </w:r>
      <w:r w:rsidR="00123225" w:rsidRPr="00123225">
        <w:rPr>
          <w:rFonts w:eastAsiaTheme="minorEastAsia"/>
          <w:b/>
          <w:bCs/>
          <w:i/>
          <w:szCs w:val="20"/>
          <w:lang w:eastAsia="zh-CN"/>
        </w:rPr>
        <w:t>carrier/serving cell level</w:t>
      </w:r>
      <w:r w:rsidR="00C77BA0">
        <w:rPr>
          <w:rFonts w:eastAsiaTheme="minorEastAsia"/>
          <w:b/>
          <w:bCs/>
          <w:i/>
          <w:szCs w:val="20"/>
          <w:lang w:eastAsia="zh-CN"/>
        </w:rPr>
        <w:t xml:space="preserve"> as baseline</w:t>
      </w:r>
      <w:r w:rsidR="00123225">
        <w:rPr>
          <w:rFonts w:eastAsiaTheme="minorEastAsia"/>
          <w:b/>
          <w:bCs/>
          <w:i/>
          <w:szCs w:val="20"/>
          <w:lang w:eastAsia="zh-CN"/>
        </w:rPr>
        <w:t>.</w:t>
      </w:r>
    </w:p>
    <w:p w14:paraId="60C5BE11" w14:textId="7D3FEBF9" w:rsidR="00131256" w:rsidRPr="00131256" w:rsidRDefault="002421FA" w:rsidP="00C250C7">
      <w:pPr>
        <w:numPr>
          <w:ilvl w:val="0"/>
          <w:numId w:val="20"/>
        </w:numPr>
        <w:overflowPunct w:val="0"/>
        <w:autoSpaceDE w:val="0"/>
        <w:autoSpaceDN w:val="0"/>
        <w:adjustRightInd w:val="0"/>
        <w:ind w:left="714" w:hanging="357"/>
        <w:contextualSpacing/>
        <w:jc w:val="both"/>
        <w:textAlignment w:val="baseline"/>
        <w:rPr>
          <w:rFonts w:eastAsiaTheme="minorEastAsia"/>
          <w:b/>
          <w:bCs/>
          <w:i/>
          <w:szCs w:val="20"/>
          <w:lang w:eastAsia="zh-CN"/>
        </w:rPr>
      </w:pPr>
      <w:r>
        <w:rPr>
          <w:rFonts w:eastAsiaTheme="minorEastAsia" w:hint="eastAsia"/>
          <w:b/>
          <w:bCs/>
          <w:i/>
          <w:szCs w:val="20"/>
          <w:lang w:eastAsia="zh-CN"/>
        </w:rPr>
        <w:t>F</w:t>
      </w:r>
      <w:r>
        <w:rPr>
          <w:rFonts w:eastAsiaTheme="minorEastAsia"/>
          <w:b/>
          <w:bCs/>
          <w:i/>
          <w:szCs w:val="20"/>
          <w:lang w:eastAsia="zh-CN"/>
        </w:rPr>
        <w:t xml:space="preserve">FS </w:t>
      </w:r>
      <w:r w:rsidRPr="002421FA">
        <w:rPr>
          <w:rFonts w:eastAsiaTheme="minorEastAsia"/>
          <w:b/>
          <w:bCs/>
          <w:i/>
          <w:szCs w:val="20"/>
          <w:lang w:eastAsia="zh-CN"/>
        </w:rPr>
        <w:t xml:space="preserve">SBFD </w:t>
      </w:r>
      <w:r w:rsidRPr="00A92DC7">
        <w:rPr>
          <w:rFonts w:eastAsiaTheme="minorEastAsia"/>
          <w:b/>
          <w:i/>
          <w:szCs w:val="20"/>
          <w:lang w:eastAsia="zh-CN"/>
        </w:rPr>
        <w:t>configuration</w:t>
      </w:r>
      <w:r w:rsidRPr="002421FA">
        <w:rPr>
          <w:rFonts w:eastAsiaTheme="minorEastAsia"/>
          <w:b/>
          <w:bCs/>
          <w:i/>
          <w:szCs w:val="20"/>
          <w:lang w:eastAsia="zh-CN"/>
        </w:rPr>
        <w:t xml:space="preserve"> in UE dedicated configuration</w:t>
      </w:r>
      <w:r>
        <w:rPr>
          <w:rFonts w:eastAsiaTheme="minorEastAsia"/>
          <w:b/>
          <w:bCs/>
          <w:i/>
          <w:szCs w:val="20"/>
          <w:lang w:eastAsia="zh-CN"/>
        </w:rPr>
        <w:t>.</w:t>
      </w:r>
    </w:p>
    <w:p w14:paraId="6D568432" w14:textId="09DF75C3" w:rsidR="00131256" w:rsidRPr="00D57063" w:rsidRDefault="00D57063" w:rsidP="00D57063">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eastAsia="zh-CN"/>
        </w:rPr>
      </w:pPr>
      <w:r w:rsidRPr="00D57063">
        <w:rPr>
          <w:rFonts w:ascii="Arial" w:eastAsia="宋体" w:hAnsi="Arial"/>
          <w:sz w:val="36"/>
          <w:szCs w:val="36"/>
          <w:lang w:eastAsia="zh-CN"/>
        </w:rPr>
        <w:t xml:space="preserve">Transmission and reception behaviors on SBFD </w:t>
      </w:r>
      <w:proofErr w:type="spellStart"/>
      <w:r w:rsidRPr="00D57063">
        <w:rPr>
          <w:rFonts w:ascii="Arial" w:eastAsia="宋体" w:hAnsi="Arial"/>
          <w:sz w:val="36"/>
          <w:szCs w:val="36"/>
          <w:lang w:eastAsia="zh-CN"/>
        </w:rPr>
        <w:t>subbands</w:t>
      </w:r>
      <w:proofErr w:type="spellEnd"/>
    </w:p>
    <w:p w14:paraId="622EDB5C" w14:textId="77777777" w:rsidR="0046353E" w:rsidRDefault="0046353E" w:rsidP="0046353E">
      <w:pPr>
        <w:pStyle w:val="bullet2"/>
        <w:numPr>
          <w:ilvl w:val="1"/>
          <w:numId w:val="0"/>
        </w:numPr>
        <w:spacing w:beforeLines="50" w:before="120" w:afterLines="50" w:after="120"/>
        <w:jc w:val="both"/>
        <w:rPr>
          <w:rFonts w:ascii="Times New Roman" w:eastAsia="Malgun Gothic" w:hAnsi="Times New Roman"/>
          <w:sz w:val="20"/>
          <w:szCs w:val="20"/>
          <w:lang w:eastAsia="ko-KR"/>
        </w:rPr>
      </w:pPr>
      <w:r w:rsidRPr="00E64C07">
        <w:rPr>
          <w:rFonts w:ascii="Times New Roman" w:hAnsi="Times New Roman"/>
          <w:kern w:val="0"/>
          <w:sz w:val="20"/>
          <w:szCs w:val="20"/>
          <w:lang w:val="en-US"/>
        </w:rPr>
        <w:t xml:space="preserve">In the WID </w:t>
      </w:r>
      <w:r w:rsidRPr="00AC4A36">
        <w:rPr>
          <w:rFonts w:ascii="Times New Roman" w:hAnsi="Times New Roman"/>
          <w:kern w:val="0"/>
          <w:sz w:val="20"/>
          <w:szCs w:val="20"/>
          <w:lang w:val="en-US"/>
        </w:rPr>
        <w:t>[1]</w:t>
      </w:r>
      <w:r w:rsidRPr="00E64C07">
        <w:rPr>
          <w:rFonts w:ascii="Times New Roman" w:hAnsi="Times New Roman"/>
          <w:kern w:val="0"/>
          <w:sz w:val="20"/>
          <w:szCs w:val="20"/>
          <w:lang w:val="en-US"/>
        </w:rPr>
        <w:t xml:space="preserve">, it is stated that for </w:t>
      </w:r>
      <w:r w:rsidRPr="00C970C8">
        <w:rPr>
          <w:rFonts w:ascii="Times New Roman" w:eastAsia="Malgun Gothic" w:hAnsi="Times New Roman"/>
          <w:sz w:val="20"/>
          <w:szCs w:val="20"/>
          <w:lang w:eastAsia="ko-KR"/>
        </w:rPr>
        <w:t>t</w:t>
      </w:r>
      <w:r w:rsidRPr="00AC4A36">
        <w:rPr>
          <w:rFonts w:ascii="Times New Roman" w:eastAsia="Malgun Gothic" w:hAnsi="Times New Roman"/>
          <w:sz w:val="20"/>
          <w:szCs w:val="20"/>
          <w:lang w:eastAsia="ko-KR"/>
        </w:rPr>
        <w:t xml:space="preserve">ransmission and reception behaviours on SBFD </w:t>
      </w:r>
      <w:proofErr w:type="spellStart"/>
      <w:r w:rsidRPr="00AC4A36">
        <w:rPr>
          <w:rFonts w:ascii="Times New Roman" w:eastAsia="Malgun Gothic" w:hAnsi="Times New Roman"/>
          <w:sz w:val="20"/>
          <w:szCs w:val="20"/>
          <w:lang w:eastAsia="ko-KR"/>
        </w:rPr>
        <w:t>subbands</w:t>
      </w:r>
      <w:proofErr w:type="spellEnd"/>
      <w:r w:rsidRPr="00AC4A36">
        <w:rPr>
          <w:rFonts w:ascii="Times New Roman" w:eastAsia="Malgun Gothic" w:hAnsi="Times New Roman"/>
          <w:sz w:val="20"/>
          <w:szCs w:val="20"/>
          <w:lang w:eastAsia="ko-KR"/>
        </w:rPr>
        <w:t xml:space="preserve"> configured in DL and/or flexible symbol indicated by </w:t>
      </w:r>
      <w:r w:rsidRPr="00AC4A36">
        <w:rPr>
          <w:rFonts w:ascii="Times New Roman" w:eastAsia="Malgun Gothic" w:hAnsi="Times New Roman"/>
          <w:i/>
          <w:iCs/>
          <w:sz w:val="20"/>
          <w:szCs w:val="20"/>
          <w:lang w:eastAsia="ko-KR"/>
        </w:rPr>
        <w:t>TDD-UL-DL-</w:t>
      </w:r>
      <w:proofErr w:type="spellStart"/>
      <w:r w:rsidRPr="00AC4A36">
        <w:rPr>
          <w:rFonts w:ascii="Times New Roman" w:eastAsia="Malgun Gothic" w:hAnsi="Times New Roman"/>
          <w:i/>
          <w:iCs/>
          <w:sz w:val="20"/>
          <w:szCs w:val="20"/>
          <w:lang w:eastAsia="ko-KR"/>
        </w:rPr>
        <w:t>ConfigCommon</w:t>
      </w:r>
      <w:proofErr w:type="spellEnd"/>
      <w:r w:rsidRPr="00AC4A36">
        <w:rPr>
          <w:rFonts w:ascii="Times New Roman" w:eastAsia="Malgun Gothic" w:hAnsi="Times New Roman"/>
          <w:iCs/>
          <w:sz w:val="20"/>
          <w:szCs w:val="20"/>
          <w:lang w:eastAsia="ko-KR"/>
        </w:rPr>
        <w:t>,</w:t>
      </w:r>
      <w:r w:rsidRPr="00E64C07">
        <w:rPr>
          <w:rFonts w:ascii="Times New Roman" w:eastAsia="Malgun Gothic" w:hAnsi="Times New Roman"/>
          <w:iCs/>
          <w:sz w:val="20"/>
          <w:szCs w:val="20"/>
          <w:lang w:eastAsia="ko-KR"/>
        </w:rPr>
        <w:t xml:space="preserve"> only </w:t>
      </w:r>
      <w:r w:rsidRPr="00AC4A36">
        <w:rPr>
          <w:rFonts w:ascii="Times New Roman" w:eastAsia="Malgun Gothic" w:hAnsi="Times New Roman"/>
          <w:sz w:val="20"/>
          <w:szCs w:val="20"/>
          <w:lang w:eastAsia="ko-KR"/>
        </w:rPr>
        <w:t xml:space="preserve">UL transmissions are allowed within UL </w:t>
      </w:r>
      <w:proofErr w:type="spellStart"/>
      <w:r w:rsidRPr="00AC4A36">
        <w:rPr>
          <w:rFonts w:ascii="Times New Roman" w:eastAsia="Malgun Gothic" w:hAnsi="Times New Roman"/>
          <w:sz w:val="20"/>
          <w:szCs w:val="20"/>
          <w:lang w:eastAsia="ko-KR"/>
        </w:rPr>
        <w:t>subband</w:t>
      </w:r>
      <w:proofErr w:type="spellEnd"/>
      <w:r w:rsidRPr="00AC4A36">
        <w:rPr>
          <w:rFonts w:ascii="Times New Roman" w:eastAsia="Malgun Gothic" w:hAnsi="Times New Roman"/>
          <w:sz w:val="20"/>
          <w:szCs w:val="20"/>
          <w:lang w:eastAsia="ko-KR"/>
        </w:rPr>
        <w:t xml:space="preserve">, and only DL receptions are allowed within DL </w:t>
      </w:r>
      <w:proofErr w:type="spellStart"/>
      <w:r w:rsidRPr="00AC4A36">
        <w:rPr>
          <w:rFonts w:ascii="Times New Roman" w:eastAsia="Malgun Gothic" w:hAnsi="Times New Roman"/>
          <w:sz w:val="20"/>
          <w:szCs w:val="20"/>
          <w:lang w:eastAsia="ko-KR"/>
        </w:rPr>
        <w:t>subband</w:t>
      </w:r>
      <w:proofErr w:type="spellEnd"/>
      <w:r w:rsidRPr="00AC4A36">
        <w:rPr>
          <w:rFonts w:ascii="Times New Roman" w:eastAsia="Malgun Gothic" w:hAnsi="Times New Roman"/>
          <w:sz w:val="20"/>
          <w:szCs w:val="20"/>
          <w:lang w:eastAsia="ko-KR"/>
        </w:rPr>
        <w:t xml:space="preserve">(s), except for CLI measurement by the UE outside of the DL </w:t>
      </w:r>
      <w:proofErr w:type="spellStart"/>
      <w:r w:rsidRPr="00AC4A36">
        <w:rPr>
          <w:rFonts w:ascii="Times New Roman" w:eastAsia="Malgun Gothic" w:hAnsi="Times New Roman"/>
          <w:sz w:val="20"/>
          <w:szCs w:val="20"/>
          <w:lang w:eastAsia="ko-KR"/>
        </w:rPr>
        <w:t>subband</w:t>
      </w:r>
      <w:proofErr w:type="spellEnd"/>
      <w:r w:rsidRPr="00AC4A36">
        <w:rPr>
          <w:rFonts w:ascii="Times New Roman" w:eastAsia="Malgun Gothic" w:hAnsi="Times New Roman"/>
          <w:sz w:val="20"/>
          <w:szCs w:val="20"/>
          <w:lang w:eastAsia="ko-KR"/>
        </w:rPr>
        <w:t xml:space="preserve">(s). </w:t>
      </w:r>
      <w:r>
        <w:rPr>
          <w:rFonts w:ascii="Times New Roman" w:eastAsia="Malgun Gothic" w:hAnsi="Times New Roman"/>
          <w:sz w:val="20"/>
          <w:szCs w:val="20"/>
          <w:lang w:eastAsia="ko-KR"/>
        </w:rPr>
        <w:t xml:space="preserve">In other words, same behaviours are expected for DL symbol(s) and flexible symbol(s) </w:t>
      </w:r>
      <w:r w:rsidRPr="00262FF1">
        <w:rPr>
          <w:rFonts w:ascii="Times New Roman" w:eastAsia="Malgun Gothic" w:hAnsi="Times New Roman"/>
          <w:sz w:val="20"/>
          <w:szCs w:val="20"/>
          <w:lang w:eastAsia="ko-KR"/>
        </w:rPr>
        <w:t xml:space="preserve">indicated by </w:t>
      </w:r>
      <w:r w:rsidRPr="00262FF1">
        <w:rPr>
          <w:rFonts w:ascii="Times New Roman" w:eastAsia="Malgun Gothic" w:hAnsi="Times New Roman"/>
          <w:i/>
          <w:iCs/>
          <w:sz w:val="20"/>
          <w:szCs w:val="20"/>
          <w:lang w:eastAsia="ko-KR"/>
        </w:rPr>
        <w:t>TDD-UL-DL-</w:t>
      </w:r>
      <w:proofErr w:type="spellStart"/>
      <w:r w:rsidRPr="00262FF1">
        <w:rPr>
          <w:rFonts w:ascii="Times New Roman" w:eastAsia="Malgun Gothic" w:hAnsi="Times New Roman"/>
          <w:i/>
          <w:iCs/>
          <w:sz w:val="20"/>
          <w:szCs w:val="20"/>
          <w:lang w:eastAsia="ko-KR"/>
        </w:rPr>
        <w:t>ConfigCommon</w:t>
      </w:r>
      <w:proofErr w:type="spellEnd"/>
      <w:r>
        <w:rPr>
          <w:rFonts w:ascii="Times New Roman" w:eastAsia="Malgun Gothic" w:hAnsi="Times New Roman"/>
          <w:sz w:val="20"/>
          <w:szCs w:val="20"/>
          <w:lang w:eastAsia="ko-KR"/>
        </w:rPr>
        <w:t xml:space="preserve">. </w:t>
      </w:r>
    </w:p>
    <w:p w14:paraId="05B39410" w14:textId="57D102A2" w:rsidR="00CA3A1C" w:rsidRPr="00AC4A36" w:rsidRDefault="0046353E" w:rsidP="00AC4A36">
      <w:pPr>
        <w:pStyle w:val="bullet2"/>
        <w:numPr>
          <w:ilvl w:val="1"/>
          <w:numId w:val="0"/>
        </w:numPr>
        <w:spacing w:beforeLines="50" w:before="120" w:afterLines="50" w:after="120"/>
        <w:jc w:val="both"/>
        <w:rPr>
          <w:rFonts w:ascii="Times New Roman" w:eastAsiaTheme="minorEastAsia" w:hAnsi="Times New Roman"/>
          <w:b/>
          <w:i/>
          <w:sz w:val="20"/>
          <w:szCs w:val="20"/>
        </w:rPr>
      </w:pPr>
      <w:r>
        <w:rPr>
          <w:rFonts w:ascii="Times New Roman" w:eastAsia="Malgun Gothic" w:hAnsi="Times New Roman"/>
          <w:sz w:val="20"/>
          <w:szCs w:val="20"/>
          <w:lang w:eastAsia="ko-KR"/>
        </w:rPr>
        <w:t xml:space="preserve">However, for flexible symbol(s) </w:t>
      </w:r>
      <w:r w:rsidRPr="00262FF1">
        <w:rPr>
          <w:rFonts w:ascii="Times New Roman" w:eastAsia="Malgun Gothic" w:hAnsi="Times New Roman"/>
          <w:sz w:val="20"/>
          <w:szCs w:val="20"/>
          <w:lang w:eastAsia="ko-KR"/>
        </w:rPr>
        <w:t xml:space="preserve">indicated by </w:t>
      </w:r>
      <w:r w:rsidRPr="00262FF1">
        <w:rPr>
          <w:rFonts w:ascii="Times New Roman" w:eastAsia="Malgun Gothic" w:hAnsi="Times New Roman"/>
          <w:i/>
          <w:iCs/>
          <w:sz w:val="20"/>
          <w:szCs w:val="20"/>
          <w:lang w:eastAsia="ko-KR"/>
        </w:rPr>
        <w:t>TDD-UL-DL-</w:t>
      </w:r>
      <w:proofErr w:type="spellStart"/>
      <w:r w:rsidRPr="00262FF1">
        <w:rPr>
          <w:rFonts w:ascii="Times New Roman" w:eastAsia="Malgun Gothic" w:hAnsi="Times New Roman"/>
          <w:i/>
          <w:iCs/>
          <w:sz w:val="20"/>
          <w:szCs w:val="20"/>
          <w:lang w:eastAsia="ko-KR"/>
        </w:rPr>
        <w:t>ConfigCommo</w:t>
      </w:r>
      <w:r w:rsidRPr="00E64C07">
        <w:rPr>
          <w:rFonts w:ascii="Times New Roman" w:eastAsia="Malgun Gothic" w:hAnsi="Times New Roman"/>
          <w:i/>
          <w:iCs/>
          <w:sz w:val="20"/>
          <w:szCs w:val="20"/>
          <w:lang w:eastAsia="ko-KR"/>
        </w:rPr>
        <w:t>n</w:t>
      </w:r>
      <w:proofErr w:type="spellEnd"/>
      <w:r w:rsidRPr="00E64C07">
        <w:rPr>
          <w:rFonts w:ascii="Times New Roman" w:eastAsia="Malgun Gothic" w:hAnsi="Times New Roman"/>
          <w:sz w:val="20"/>
          <w:szCs w:val="20"/>
          <w:lang w:eastAsia="ko-KR"/>
        </w:rPr>
        <w:t xml:space="preserve">, </w:t>
      </w:r>
      <w:r w:rsidRPr="00AC4A36">
        <w:rPr>
          <w:rFonts w:ascii="Times New Roman" w:hAnsi="Times New Roman"/>
          <w:sz w:val="20"/>
          <w:szCs w:val="20"/>
        </w:rPr>
        <w:t xml:space="preserve">interaction with </w:t>
      </w:r>
      <w:r w:rsidRPr="00AC4A36">
        <w:rPr>
          <w:rFonts w:ascii="Times New Roman" w:eastAsia="Batang" w:hAnsi="Times New Roman"/>
          <w:i/>
          <w:iCs/>
          <w:sz w:val="20"/>
          <w:szCs w:val="20"/>
        </w:rPr>
        <w:t>TDD-UL-DL-</w:t>
      </w:r>
      <w:proofErr w:type="spellStart"/>
      <w:r w:rsidRPr="00AC4A36">
        <w:rPr>
          <w:rFonts w:ascii="Times New Roman" w:eastAsia="Batang" w:hAnsi="Times New Roman"/>
          <w:i/>
          <w:iCs/>
          <w:sz w:val="20"/>
          <w:szCs w:val="20"/>
        </w:rPr>
        <w:t>Config</w:t>
      </w:r>
      <w:r w:rsidRPr="00AC4A36">
        <w:rPr>
          <w:rFonts w:ascii="Times New Roman" w:hAnsi="Times New Roman"/>
          <w:i/>
          <w:iCs/>
          <w:sz w:val="20"/>
          <w:szCs w:val="20"/>
        </w:rPr>
        <w:t>Dedicated</w:t>
      </w:r>
      <w:proofErr w:type="spellEnd"/>
      <w:r w:rsidRPr="00AC4A36">
        <w:rPr>
          <w:rFonts w:ascii="Times New Roman" w:hAnsi="Times New Roman"/>
          <w:sz w:val="20"/>
          <w:szCs w:val="20"/>
        </w:rPr>
        <w:t xml:space="preserve"> and/or dynamic SFI should be further discussed.</w:t>
      </w:r>
      <w:r w:rsidR="00CA3A1C" w:rsidRPr="00AC4A36">
        <w:rPr>
          <w:rFonts w:ascii="Times New Roman" w:eastAsiaTheme="minorEastAsia" w:hAnsi="Times New Roman"/>
          <w:b/>
          <w:i/>
          <w:sz w:val="20"/>
          <w:szCs w:val="20"/>
        </w:rPr>
        <w:t xml:space="preserve"> </w:t>
      </w:r>
    </w:p>
    <w:p w14:paraId="27AD786F" w14:textId="77777777" w:rsidR="00CA3A1C" w:rsidRPr="00CA3A1C" w:rsidRDefault="00CA3A1C" w:rsidP="00CA3A1C">
      <w:pPr>
        <w:numPr>
          <w:ilvl w:val="0"/>
          <w:numId w:val="19"/>
        </w:numPr>
        <w:spacing w:after="120"/>
        <w:ind w:left="227" w:hanging="227"/>
        <w:jc w:val="both"/>
        <w:rPr>
          <w:rFonts w:eastAsiaTheme="minorEastAsia"/>
          <w:b/>
          <w:lang w:eastAsia="zh-CN"/>
        </w:rPr>
      </w:pPr>
      <w:r w:rsidRPr="00CA3A1C">
        <w:rPr>
          <w:rFonts w:eastAsiaTheme="minorEastAsia"/>
          <w:b/>
          <w:szCs w:val="20"/>
          <w:lang w:eastAsia="zh-CN"/>
        </w:rPr>
        <w:t xml:space="preserve">Interaction with </w:t>
      </w:r>
      <w:r w:rsidRPr="00CA3A1C">
        <w:rPr>
          <w:rFonts w:eastAsiaTheme="minorEastAsia"/>
          <w:b/>
          <w:i/>
          <w:lang w:eastAsia="zh-CN"/>
        </w:rPr>
        <w:t>TDD-UL-DL-</w:t>
      </w:r>
      <w:proofErr w:type="spellStart"/>
      <w:r w:rsidRPr="00CA3A1C">
        <w:rPr>
          <w:rFonts w:eastAsiaTheme="minorEastAsia"/>
          <w:b/>
          <w:i/>
          <w:lang w:eastAsia="zh-CN"/>
        </w:rPr>
        <w:t>ConfigDedicated</w:t>
      </w:r>
      <w:proofErr w:type="spellEnd"/>
    </w:p>
    <w:p w14:paraId="44F1FC09" w14:textId="70B86AAE" w:rsidR="00CA3A1C" w:rsidRPr="00CA3A1C" w:rsidRDefault="00CA3A1C" w:rsidP="00CA3A1C">
      <w:pPr>
        <w:spacing w:beforeLines="50" w:before="120" w:after="120"/>
        <w:jc w:val="both"/>
        <w:rPr>
          <w:rFonts w:ascii="Times" w:eastAsiaTheme="minorEastAsia" w:hAnsi="Times"/>
          <w:szCs w:val="20"/>
          <w:lang w:eastAsia="zh-CN"/>
        </w:rPr>
      </w:pPr>
      <w:r w:rsidRPr="00CA3A1C">
        <w:rPr>
          <w:rFonts w:eastAsiaTheme="minorEastAsia"/>
          <w:szCs w:val="20"/>
          <w:lang w:eastAsia="zh-CN"/>
        </w:rPr>
        <w:t xml:space="preserve">In </w:t>
      </w:r>
      <w:r w:rsidRPr="00CA3A1C">
        <w:rPr>
          <w:rFonts w:eastAsiaTheme="minorEastAsia"/>
          <w:lang w:eastAsia="zh-CN"/>
        </w:rPr>
        <w:t>Rel</w:t>
      </w:r>
      <w:r w:rsidRPr="00CA3A1C">
        <w:rPr>
          <w:rFonts w:eastAsiaTheme="minorEastAsia"/>
          <w:szCs w:val="20"/>
          <w:lang w:eastAsia="zh-CN"/>
        </w:rPr>
        <w:t>-15/16/17</w:t>
      </w:r>
      <w:r w:rsidR="00454032">
        <w:rPr>
          <w:rFonts w:eastAsiaTheme="minorEastAsia"/>
          <w:szCs w:val="20"/>
          <w:lang w:eastAsia="zh-CN"/>
        </w:rPr>
        <w:t>/18</w:t>
      </w:r>
      <w:r w:rsidRPr="00CA3A1C">
        <w:rPr>
          <w:rFonts w:eastAsiaTheme="minorEastAsia"/>
          <w:szCs w:val="20"/>
          <w:lang w:eastAsia="zh-CN"/>
        </w:rPr>
        <w:t xml:space="preserve">, a symbol configured as flexible in </w:t>
      </w:r>
      <w:r w:rsidRPr="00CA3A1C">
        <w:rPr>
          <w:rFonts w:eastAsiaTheme="minorEastAsia"/>
          <w:i/>
          <w:szCs w:val="20"/>
          <w:lang w:eastAsia="zh-CN"/>
        </w:rPr>
        <w:t>TDD-UL-DL-</w:t>
      </w:r>
      <w:proofErr w:type="spellStart"/>
      <w:r w:rsidRPr="00CA3A1C">
        <w:rPr>
          <w:rFonts w:eastAsiaTheme="minorEastAsia"/>
          <w:i/>
          <w:szCs w:val="20"/>
          <w:lang w:eastAsia="zh-CN"/>
        </w:rPr>
        <w:t>ConfigCommon</w:t>
      </w:r>
      <w:proofErr w:type="spellEnd"/>
      <w:r w:rsidRPr="00CA3A1C">
        <w:rPr>
          <w:rFonts w:eastAsiaTheme="minorEastAsia"/>
          <w:szCs w:val="20"/>
          <w:lang w:eastAsia="zh-CN"/>
        </w:rPr>
        <w:t xml:space="preserve"> can be further overridden as DL/UL by </w:t>
      </w:r>
      <w:r w:rsidRPr="00CA3A1C">
        <w:rPr>
          <w:rFonts w:eastAsiaTheme="minorEastAsia"/>
          <w:i/>
          <w:szCs w:val="20"/>
          <w:lang w:eastAsia="zh-CN"/>
        </w:rPr>
        <w:t>TDD-UL-DL-</w:t>
      </w:r>
      <w:proofErr w:type="spellStart"/>
      <w:r w:rsidRPr="00CA3A1C">
        <w:rPr>
          <w:rFonts w:eastAsiaTheme="minorEastAsia"/>
          <w:i/>
          <w:szCs w:val="20"/>
          <w:lang w:eastAsia="zh-CN"/>
        </w:rPr>
        <w:t>ConfigDedicated</w:t>
      </w:r>
      <w:proofErr w:type="spellEnd"/>
      <w:r w:rsidRPr="00CA3A1C">
        <w:rPr>
          <w:rFonts w:eastAsiaTheme="minorEastAsia"/>
          <w:szCs w:val="20"/>
          <w:lang w:eastAsia="zh-CN"/>
        </w:rPr>
        <w:t xml:space="preserve"> with UE specific RRC signaling.</w:t>
      </w:r>
    </w:p>
    <w:p w14:paraId="2B52AC3A" w14:textId="75A142A4" w:rsidR="00576A36" w:rsidRDefault="00CA3A1C" w:rsidP="00CA3A1C">
      <w:pPr>
        <w:spacing w:beforeLines="50" w:before="120" w:after="120"/>
        <w:jc w:val="both"/>
        <w:rPr>
          <w:rFonts w:eastAsiaTheme="minorEastAsia"/>
          <w:szCs w:val="20"/>
          <w:lang w:eastAsia="zh-CN"/>
        </w:rPr>
      </w:pPr>
      <w:r w:rsidRPr="00CA3A1C">
        <w:rPr>
          <w:rFonts w:eastAsiaTheme="minorEastAsia"/>
          <w:szCs w:val="20"/>
          <w:lang w:eastAsia="zh-CN"/>
        </w:rPr>
        <w:t xml:space="preserve">Similarly, </w:t>
      </w:r>
      <w:r w:rsidRPr="00CA3A1C">
        <w:rPr>
          <w:rFonts w:eastAsiaTheme="minorEastAsia"/>
          <w:lang w:eastAsia="zh-CN"/>
        </w:rPr>
        <w:t>it is necessary to discuss whether</w:t>
      </w:r>
      <w:r w:rsidR="0046353E">
        <w:rPr>
          <w:rFonts w:eastAsiaTheme="minorEastAsia"/>
          <w:lang w:eastAsia="zh-CN"/>
        </w:rPr>
        <w:t xml:space="preserve"> </w:t>
      </w:r>
      <w:r w:rsidR="0046353E" w:rsidRPr="00CA3A1C">
        <w:rPr>
          <w:rFonts w:eastAsiaTheme="minorEastAsia"/>
          <w:lang w:eastAsia="zh-CN"/>
        </w:rPr>
        <w:t xml:space="preserve">a symbol semi-statically configured with UL </w:t>
      </w:r>
      <w:proofErr w:type="spellStart"/>
      <w:r w:rsidR="0046353E" w:rsidRPr="00CA3A1C">
        <w:rPr>
          <w:rFonts w:eastAsiaTheme="minorEastAsia"/>
          <w:lang w:eastAsia="zh-CN"/>
        </w:rPr>
        <w:t>subband</w:t>
      </w:r>
      <w:proofErr w:type="spellEnd"/>
      <w:r w:rsidR="0046353E" w:rsidRPr="00CA3A1C">
        <w:rPr>
          <w:rFonts w:eastAsiaTheme="minorEastAsia"/>
          <w:lang w:eastAsia="zh-CN"/>
        </w:rPr>
        <w:t xml:space="preserve">, and configured as flexible in </w:t>
      </w:r>
      <w:r w:rsidR="0046353E" w:rsidRPr="00CA3A1C">
        <w:rPr>
          <w:rFonts w:eastAsiaTheme="minorEastAsia"/>
          <w:i/>
          <w:lang w:eastAsia="zh-CN"/>
        </w:rPr>
        <w:t>TDD-UL-DL-</w:t>
      </w:r>
      <w:proofErr w:type="spellStart"/>
      <w:r w:rsidR="0046353E" w:rsidRPr="00CA3A1C">
        <w:rPr>
          <w:rFonts w:eastAsiaTheme="minorEastAsia"/>
          <w:i/>
          <w:lang w:eastAsia="zh-CN"/>
        </w:rPr>
        <w:t>ConfigCommon</w:t>
      </w:r>
      <w:proofErr w:type="spellEnd"/>
      <w:r w:rsidR="0046353E" w:rsidRPr="00CA3A1C">
        <w:rPr>
          <w:rFonts w:eastAsiaTheme="minorEastAsia"/>
          <w:lang w:eastAsia="zh-CN"/>
        </w:rPr>
        <w:t xml:space="preserve"> (denoted as the symbol </w:t>
      </w:r>
      <w:proofErr w:type="spellStart"/>
      <w:r w:rsidR="0046353E" w:rsidRPr="00CA3A1C">
        <w:rPr>
          <w:rFonts w:eastAsiaTheme="minorEastAsia"/>
          <w:i/>
          <w:lang w:eastAsia="zh-CN"/>
        </w:rPr>
        <w:t>i</w:t>
      </w:r>
      <w:proofErr w:type="spellEnd"/>
      <w:r w:rsidR="0046353E" w:rsidRPr="00CA3A1C">
        <w:rPr>
          <w:rFonts w:eastAsiaTheme="minorEastAsia"/>
          <w:lang w:eastAsia="zh-CN"/>
        </w:rPr>
        <w:t xml:space="preserve"> hereafter)</w:t>
      </w:r>
      <w:r w:rsidRPr="00CA3A1C">
        <w:rPr>
          <w:rFonts w:eastAsiaTheme="minorEastAsia"/>
          <w:szCs w:val="20"/>
          <w:lang w:eastAsia="zh-CN"/>
        </w:rPr>
        <w:t xml:space="preserve"> can be further </w:t>
      </w:r>
      <w:r w:rsidR="00AB4106">
        <w:rPr>
          <w:rFonts w:eastAsiaTheme="minorEastAsia"/>
          <w:szCs w:val="20"/>
          <w:lang w:eastAsia="zh-CN"/>
        </w:rPr>
        <w:t>indicated</w:t>
      </w:r>
      <w:r w:rsidR="00AB4106" w:rsidRPr="00CA3A1C">
        <w:rPr>
          <w:rFonts w:eastAsiaTheme="minorEastAsia"/>
          <w:szCs w:val="20"/>
          <w:lang w:eastAsia="zh-CN"/>
        </w:rPr>
        <w:t xml:space="preserve"> </w:t>
      </w:r>
      <w:r w:rsidRPr="00CA3A1C">
        <w:rPr>
          <w:rFonts w:eastAsiaTheme="minorEastAsia"/>
          <w:szCs w:val="20"/>
          <w:lang w:eastAsia="zh-CN"/>
        </w:rPr>
        <w:t xml:space="preserve">as DL or UL by </w:t>
      </w:r>
      <w:r w:rsidRPr="00CA3A1C">
        <w:rPr>
          <w:rFonts w:eastAsiaTheme="minorEastAsia"/>
          <w:i/>
          <w:szCs w:val="20"/>
          <w:lang w:eastAsia="zh-CN"/>
        </w:rPr>
        <w:t>TDD-UL-DL-</w:t>
      </w:r>
      <w:proofErr w:type="spellStart"/>
      <w:r w:rsidRPr="00CA3A1C">
        <w:rPr>
          <w:rFonts w:eastAsiaTheme="minorEastAsia"/>
          <w:i/>
          <w:szCs w:val="20"/>
          <w:lang w:eastAsia="zh-CN"/>
        </w:rPr>
        <w:t>ConfigDedicated</w:t>
      </w:r>
      <w:proofErr w:type="spellEnd"/>
      <w:r w:rsidRPr="00CA3A1C">
        <w:rPr>
          <w:rFonts w:eastAsiaTheme="minorEastAsia"/>
          <w:szCs w:val="20"/>
          <w:lang w:eastAsia="zh-CN"/>
        </w:rPr>
        <w:t xml:space="preserve">. </w:t>
      </w:r>
    </w:p>
    <w:p w14:paraId="125ECA93" w14:textId="5141F824" w:rsidR="00CA3A1C" w:rsidRPr="00CA3A1C" w:rsidRDefault="00CA3A1C" w:rsidP="00CA3A1C">
      <w:pPr>
        <w:spacing w:beforeLines="50" w:before="120" w:after="120"/>
        <w:jc w:val="both"/>
        <w:rPr>
          <w:rFonts w:ascii="Times" w:eastAsia="Batang" w:hAnsi="Times"/>
          <w:iCs/>
          <w:lang w:val="en-GB"/>
        </w:rPr>
      </w:pPr>
      <w:r w:rsidRPr="00CA3A1C">
        <w:rPr>
          <w:rFonts w:eastAsiaTheme="minorEastAsia"/>
          <w:szCs w:val="20"/>
          <w:lang w:eastAsia="zh-CN"/>
        </w:rPr>
        <w:t xml:space="preserve">If it is allowed, </w:t>
      </w:r>
      <w:r w:rsidR="00ED1EF3">
        <w:rPr>
          <w:rFonts w:eastAsiaTheme="minorEastAsia"/>
          <w:szCs w:val="20"/>
          <w:lang w:eastAsia="zh-CN"/>
        </w:rPr>
        <w:t>how to interpret the indication and determine corresponding UE behavior should be discussed further</w:t>
      </w:r>
      <w:r w:rsidRPr="00CA3A1C">
        <w:rPr>
          <w:rFonts w:eastAsiaTheme="minorEastAsia"/>
          <w:szCs w:val="20"/>
          <w:lang w:eastAsia="zh-CN"/>
        </w:rPr>
        <w:t xml:space="preserve">. </w:t>
      </w:r>
      <w:r w:rsidRPr="00ED1EF3">
        <w:rPr>
          <w:rFonts w:eastAsiaTheme="minorEastAsia"/>
          <w:szCs w:val="20"/>
          <w:lang w:eastAsia="zh-CN"/>
        </w:rPr>
        <w:t>For example</w:t>
      </w:r>
      <w:r w:rsidRPr="00CA3A1C">
        <w:rPr>
          <w:rFonts w:eastAsiaTheme="minorEastAsia"/>
          <w:szCs w:val="20"/>
          <w:lang w:eastAsia="zh-CN"/>
        </w:rPr>
        <w:t xml:space="preserve">, if the symbol </w:t>
      </w:r>
      <w:proofErr w:type="spellStart"/>
      <w:r w:rsidRPr="00CA3A1C">
        <w:rPr>
          <w:rFonts w:eastAsiaTheme="minorEastAsia"/>
          <w:i/>
          <w:szCs w:val="20"/>
          <w:lang w:eastAsia="zh-CN"/>
        </w:rPr>
        <w:t>i</w:t>
      </w:r>
      <w:proofErr w:type="spellEnd"/>
      <w:r w:rsidRPr="00CA3A1C">
        <w:rPr>
          <w:rFonts w:eastAsiaTheme="minorEastAsia"/>
          <w:szCs w:val="20"/>
          <w:lang w:eastAsia="zh-CN"/>
        </w:rPr>
        <w:t xml:space="preserve"> is </w:t>
      </w:r>
      <w:r w:rsidR="00AD3DD6">
        <w:rPr>
          <w:rFonts w:eastAsiaTheme="minorEastAsia"/>
          <w:szCs w:val="20"/>
          <w:lang w:eastAsia="zh-CN"/>
        </w:rPr>
        <w:t>indicated</w:t>
      </w:r>
      <w:r w:rsidRPr="00CA3A1C">
        <w:rPr>
          <w:rFonts w:eastAsiaTheme="minorEastAsia"/>
          <w:szCs w:val="20"/>
          <w:lang w:eastAsia="zh-CN"/>
        </w:rPr>
        <w:t xml:space="preserve"> as DL</w:t>
      </w:r>
      <w:r w:rsidR="00AD3DD6">
        <w:rPr>
          <w:rFonts w:eastAsiaTheme="minorEastAsia"/>
          <w:szCs w:val="20"/>
          <w:lang w:eastAsia="zh-CN"/>
        </w:rPr>
        <w:t xml:space="preserve">, </w:t>
      </w:r>
      <w:r w:rsidR="00AD3DD6" w:rsidRPr="00CA3A1C">
        <w:rPr>
          <w:rFonts w:eastAsiaTheme="minorEastAsia"/>
          <w:szCs w:val="20"/>
          <w:lang w:eastAsia="zh-CN"/>
        </w:rPr>
        <w:t xml:space="preserve">the symbol </w:t>
      </w:r>
      <w:proofErr w:type="spellStart"/>
      <w:r w:rsidR="00AD3DD6" w:rsidRPr="00CA3A1C">
        <w:rPr>
          <w:rFonts w:eastAsiaTheme="minorEastAsia"/>
          <w:i/>
          <w:szCs w:val="20"/>
          <w:lang w:eastAsia="zh-CN"/>
        </w:rPr>
        <w:t>i</w:t>
      </w:r>
      <w:proofErr w:type="spellEnd"/>
      <w:r w:rsidR="00AD3DD6">
        <w:rPr>
          <w:rFonts w:eastAsiaTheme="minorEastAsia"/>
          <w:szCs w:val="20"/>
          <w:lang w:eastAsia="zh-CN"/>
        </w:rPr>
        <w:t xml:space="preserve"> can be changed to a full DL symbol; or </w:t>
      </w:r>
      <w:r w:rsidR="00AD3DD6" w:rsidRPr="00CA3A1C">
        <w:rPr>
          <w:rFonts w:eastAsiaTheme="minorEastAsia"/>
          <w:szCs w:val="20"/>
          <w:lang w:eastAsia="zh-CN"/>
        </w:rPr>
        <w:t xml:space="preserve">the symbol </w:t>
      </w:r>
      <w:proofErr w:type="spellStart"/>
      <w:r w:rsidR="00AD3DD6" w:rsidRPr="00CA3A1C">
        <w:rPr>
          <w:rFonts w:eastAsiaTheme="minorEastAsia"/>
          <w:i/>
          <w:szCs w:val="20"/>
          <w:lang w:eastAsia="zh-CN"/>
        </w:rPr>
        <w:t>i</w:t>
      </w:r>
      <w:proofErr w:type="spellEnd"/>
      <w:r w:rsidR="00AD3DD6">
        <w:rPr>
          <w:rFonts w:eastAsiaTheme="minorEastAsia"/>
          <w:szCs w:val="20"/>
          <w:lang w:eastAsia="zh-CN"/>
        </w:rPr>
        <w:t xml:space="preserve"> remains a SBFD symbol, where</w:t>
      </w:r>
      <w:r w:rsidRPr="00CA3A1C">
        <w:rPr>
          <w:rFonts w:eastAsiaTheme="minorEastAsia"/>
          <w:szCs w:val="20"/>
          <w:lang w:eastAsia="zh-CN"/>
        </w:rPr>
        <w:t xml:space="preserve"> </w:t>
      </w:r>
      <w:r w:rsidRPr="00ED1EF3">
        <w:rPr>
          <w:rFonts w:eastAsiaTheme="minorEastAsia"/>
          <w:szCs w:val="20"/>
          <w:lang w:eastAsia="zh-CN"/>
        </w:rPr>
        <w:t>SBFD operation for semi-static DL symbol</w:t>
      </w:r>
      <w:r w:rsidRPr="00CA3A1C">
        <w:rPr>
          <w:rFonts w:eastAsiaTheme="minorEastAsia"/>
          <w:szCs w:val="20"/>
          <w:lang w:eastAsia="zh-CN"/>
        </w:rPr>
        <w:t xml:space="preserve"> will be performed for the symbol </w:t>
      </w:r>
      <w:proofErr w:type="spellStart"/>
      <w:r w:rsidRPr="00CA3A1C">
        <w:rPr>
          <w:rFonts w:eastAsiaTheme="minorEastAsia"/>
          <w:i/>
          <w:szCs w:val="20"/>
          <w:lang w:eastAsia="zh-CN"/>
        </w:rPr>
        <w:t>i</w:t>
      </w:r>
      <w:proofErr w:type="spellEnd"/>
      <w:r w:rsidRPr="00CA3A1C">
        <w:rPr>
          <w:rFonts w:eastAsiaTheme="minorEastAsia"/>
          <w:szCs w:val="20"/>
          <w:lang w:eastAsia="zh-CN"/>
        </w:rPr>
        <w:t xml:space="preserve"> </w:t>
      </w:r>
      <w:r w:rsidR="00AD3DD6">
        <w:rPr>
          <w:rFonts w:eastAsiaTheme="minorEastAsia"/>
          <w:szCs w:val="20"/>
          <w:lang w:eastAsia="zh-CN"/>
        </w:rPr>
        <w:t>instead</w:t>
      </w:r>
      <w:r w:rsidRPr="00CA3A1C">
        <w:rPr>
          <w:rFonts w:eastAsiaTheme="minorEastAsia"/>
          <w:szCs w:val="20"/>
          <w:lang w:eastAsia="zh-CN"/>
        </w:rPr>
        <w:t>.</w:t>
      </w:r>
      <w:r w:rsidR="00AD3DD6">
        <w:rPr>
          <w:rFonts w:eastAsiaTheme="minorEastAsia"/>
          <w:szCs w:val="20"/>
          <w:lang w:eastAsia="zh-CN"/>
        </w:rPr>
        <w:t xml:space="preserve"> Another interpretation is that </w:t>
      </w:r>
      <w:r w:rsidR="00AD3DD6" w:rsidRPr="00CA3A1C">
        <w:rPr>
          <w:rFonts w:eastAsiaTheme="minorEastAsia"/>
          <w:szCs w:val="20"/>
          <w:lang w:eastAsia="zh-CN"/>
        </w:rPr>
        <w:t xml:space="preserve">the symbol </w:t>
      </w:r>
      <w:proofErr w:type="spellStart"/>
      <w:r w:rsidR="00AD3DD6" w:rsidRPr="00CA3A1C">
        <w:rPr>
          <w:rFonts w:eastAsiaTheme="minorEastAsia"/>
          <w:i/>
          <w:szCs w:val="20"/>
          <w:lang w:eastAsia="zh-CN"/>
        </w:rPr>
        <w:t>i</w:t>
      </w:r>
      <w:proofErr w:type="spellEnd"/>
      <w:r w:rsidR="00AD3DD6">
        <w:rPr>
          <w:rFonts w:eastAsiaTheme="minorEastAsia"/>
          <w:szCs w:val="20"/>
          <w:lang w:eastAsia="zh-CN"/>
        </w:rPr>
        <w:t xml:space="preserve"> remains a SBFD symbol, however only DL receptions are allowed within </w:t>
      </w:r>
      <w:r w:rsidR="00AD3DD6" w:rsidRPr="00CA3A1C">
        <w:rPr>
          <w:rFonts w:eastAsiaTheme="minorEastAsia"/>
          <w:szCs w:val="20"/>
          <w:lang w:eastAsia="zh-CN"/>
        </w:rPr>
        <w:t xml:space="preserve">the symbol </w:t>
      </w:r>
      <w:proofErr w:type="spellStart"/>
      <w:r w:rsidR="00AD3DD6" w:rsidRPr="00CA3A1C">
        <w:rPr>
          <w:rFonts w:eastAsiaTheme="minorEastAsia"/>
          <w:i/>
          <w:szCs w:val="20"/>
          <w:lang w:eastAsia="zh-CN"/>
        </w:rPr>
        <w:t>i</w:t>
      </w:r>
      <w:proofErr w:type="spellEnd"/>
      <w:r w:rsidR="00AD3DD6">
        <w:rPr>
          <w:rFonts w:eastAsiaTheme="minorEastAsia"/>
          <w:szCs w:val="20"/>
          <w:lang w:eastAsia="zh-CN"/>
        </w:rPr>
        <w:t xml:space="preserve">, i.e. only frequency resources within DL </w:t>
      </w:r>
      <w:proofErr w:type="spellStart"/>
      <w:r w:rsidR="00AD3DD6">
        <w:rPr>
          <w:rFonts w:eastAsiaTheme="minorEastAsia"/>
          <w:szCs w:val="20"/>
          <w:lang w:eastAsia="zh-CN"/>
        </w:rPr>
        <w:t>subband</w:t>
      </w:r>
      <w:proofErr w:type="spellEnd"/>
      <w:r w:rsidR="00AD3DD6">
        <w:rPr>
          <w:rFonts w:eastAsiaTheme="minorEastAsia"/>
          <w:szCs w:val="20"/>
          <w:lang w:eastAsia="zh-CN"/>
        </w:rPr>
        <w:t xml:space="preserve">(s) in </w:t>
      </w:r>
      <w:r w:rsidR="00AD3DD6" w:rsidRPr="00CA3A1C">
        <w:rPr>
          <w:rFonts w:eastAsiaTheme="minorEastAsia"/>
          <w:szCs w:val="20"/>
          <w:lang w:eastAsia="zh-CN"/>
        </w:rPr>
        <w:t xml:space="preserve">the symbol </w:t>
      </w:r>
      <w:proofErr w:type="spellStart"/>
      <w:r w:rsidR="00AD3DD6" w:rsidRPr="00CA3A1C">
        <w:rPr>
          <w:rFonts w:eastAsiaTheme="minorEastAsia"/>
          <w:i/>
          <w:szCs w:val="20"/>
          <w:lang w:eastAsia="zh-CN"/>
        </w:rPr>
        <w:t>i</w:t>
      </w:r>
      <w:proofErr w:type="spellEnd"/>
      <w:r w:rsidR="00AD3DD6">
        <w:rPr>
          <w:rFonts w:eastAsiaTheme="minorEastAsia"/>
          <w:szCs w:val="20"/>
          <w:lang w:eastAsia="zh-CN"/>
        </w:rPr>
        <w:t xml:space="preserve"> can be used for DL receptions by the UE, which is used actually for collision handling. Similarly, if </w:t>
      </w:r>
      <w:r w:rsidR="00AD3DD6" w:rsidRPr="00CA3A1C">
        <w:rPr>
          <w:rFonts w:eastAsiaTheme="minorEastAsia"/>
          <w:szCs w:val="20"/>
          <w:lang w:eastAsia="zh-CN"/>
        </w:rPr>
        <w:t xml:space="preserve">the symbol </w:t>
      </w:r>
      <w:proofErr w:type="spellStart"/>
      <w:r w:rsidR="00AD3DD6" w:rsidRPr="00CA3A1C">
        <w:rPr>
          <w:rFonts w:eastAsiaTheme="minorEastAsia"/>
          <w:i/>
          <w:szCs w:val="20"/>
          <w:lang w:eastAsia="zh-CN"/>
        </w:rPr>
        <w:t>i</w:t>
      </w:r>
      <w:proofErr w:type="spellEnd"/>
      <w:r w:rsidR="00AD3DD6" w:rsidRPr="00CA3A1C">
        <w:rPr>
          <w:rFonts w:eastAsiaTheme="minorEastAsia"/>
          <w:szCs w:val="20"/>
          <w:lang w:eastAsia="zh-CN"/>
        </w:rPr>
        <w:t xml:space="preserve"> is </w:t>
      </w:r>
      <w:r w:rsidR="00AD3DD6">
        <w:rPr>
          <w:rFonts w:eastAsiaTheme="minorEastAsia"/>
          <w:szCs w:val="20"/>
          <w:lang w:eastAsia="zh-CN"/>
        </w:rPr>
        <w:t>indicated</w:t>
      </w:r>
      <w:r w:rsidR="00AD3DD6" w:rsidRPr="00CA3A1C">
        <w:rPr>
          <w:rFonts w:eastAsiaTheme="minorEastAsia"/>
          <w:szCs w:val="20"/>
          <w:lang w:eastAsia="zh-CN"/>
        </w:rPr>
        <w:t xml:space="preserve"> as </w:t>
      </w:r>
      <w:r w:rsidR="00AD3DD6">
        <w:rPr>
          <w:rFonts w:eastAsiaTheme="minorEastAsia"/>
          <w:szCs w:val="20"/>
          <w:lang w:eastAsia="zh-CN"/>
        </w:rPr>
        <w:t>U</w:t>
      </w:r>
      <w:r w:rsidR="00AD3DD6" w:rsidRPr="00CA3A1C">
        <w:rPr>
          <w:rFonts w:eastAsiaTheme="minorEastAsia"/>
          <w:szCs w:val="20"/>
          <w:lang w:eastAsia="zh-CN"/>
        </w:rPr>
        <w:t>L</w:t>
      </w:r>
      <w:r w:rsidR="00AD3DD6">
        <w:rPr>
          <w:rFonts w:eastAsiaTheme="minorEastAsia"/>
          <w:szCs w:val="20"/>
          <w:lang w:eastAsia="zh-CN"/>
        </w:rPr>
        <w:t xml:space="preserve">, the </w:t>
      </w:r>
      <w:r w:rsidR="00AD3DD6" w:rsidRPr="00CA3A1C">
        <w:rPr>
          <w:rFonts w:eastAsiaTheme="minorEastAsia"/>
          <w:szCs w:val="20"/>
          <w:lang w:eastAsia="zh-CN"/>
        </w:rPr>
        <w:t xml:space="preserve">symbol </w:t>
      </w:r>
      <w:proofErr w:type="spellStart"/>
      <w:r w:rsidR="00AD3DD6" w:rsidRPr="00CA3A1C">
        <w:rPr>
          <w:rFonts w:eastAsiaTheme="minorEastAsia"/>
          <w:i/>
          <w:szCs w:val="20"/>
          <w:lang w:eastAsia="zh-CN"/>
        </w:rPr>
        <w:t>i</w:t>
      </w:r>
      <w:proofErr w:type="spellEnd"/>
      <w:r w:rsidR="00AD3DD6">
        <w:rPr>
          <w:rFonts w:eastAsiaTheme="minorEastAsia"/>
          <w:szCs w:val="20"/>
          <w:lang w:eastAsia="zh-CN"/>
        </w:rPr>
        <w:t xml:space="preserve"> is changed to a full UL symbol; or only frequency resources within the UL </w:t>
      </w:r>
      <w:proofErr w:type="spellStart"/>
      <w:r w:rsidR="00AD3DD6">
        <w:rPr>
          <w:rFonts w:eastAsiaTheme="minorEastAsia"/>
          <w:szCs w:val="20"/>
          <w:lang w:eastAsia="zh-CN"/>
        </w:rPr>
        <w:t>subband</w:t>
      </w:r>
      <w:proofErr w:type="spellEnd"/>
      <w:r w:rsidR="00AD3DD6">
        <w:rPr>
          <w:rFonts w:eastAsiaTheme="minorEastAsia"/>
          <w:szCs w:val="20"/>
          <w:lang w:eastAsia="zh-CN"/>
        </w:rPr>
        <w:t xml:space="preserve"> in </w:t>
      </w:r>
      <w:r w:rsidR="00AD3DD6" w:rsidRPr="00CA3A1C">
        <w:rPr>
          <w:rFonts w:eastAsiaTheme="minorEastAsia"/>
          <w:szCs w:val="20"/>
          <w:lang w:eastAsia="zh-CN"/>
        </w:rPr>
        <w:t xml:space="preserve">the symbol </w:t>
      </w:r>
      <w:proofErr w:type="spellStart"/>
      <w:r w:rsidR="00AD3DD6" w:rsidRPr="00CA3A1C">
        <w:rPr>
          <w:rFonts w:eastAsiaTheme="minorEastAsia"/>
          <w:i/>
          <w:szCs w:val="20"/>
          <w:lang w:eastAsia="zh-CN"/>
        </w:rPr>
        <w:t>i</w:t>
      </w:r>
      <w:proofErr w:type="spellEnd"/>
      <w:r w:rsidR="00AD3DD6">
        <w:rPr>
          <w:rFonts w:eastAsiaTheme="minorEastAsia"/>
          <w:szCs w:val="20"/>
          <w:lang w:eastAsia="zh-CN"/>
        </w:rPr>
        <w:t xml:space="preserve"> can be used for UL transmissions</w:t>
      </w:r>
      <w:r w:rsidRPr="00CA3A1C">
        <w:rPr>
          <w:rFonts w:eastAsia="Batang"/>
          <w:iCs/>
          <w:lang w:val="en-GB"/>
        </w:rPr>
        <w:t>.</w:t>
      </w:r>
    </w:p>
    <w:p w14:paraId="598E330E" w14:textId="3215C272" w:rsidR="00CA3A1C" w:rsidRDefault="00CA3A1C" w:rsidP="00CA3A1C">
      <w:pPr>
        <w:spacing w:beforeLines="50" w:before="120" w:after="120"/>
        <w:jc w:val="both"/>
        <w:rPr>
          <w:rFonts w:eastAsiaTheme="minorEastAsia"/>
          <w:szCs w:val="20"/>
          <w:lang w:eastAsia="zh-CN"/>
        </w:rPr>
      </w:pPr>
      <w:r w:rsidRPr="00CA3A1C">
        <w:rPr>
          <w:rFonts w:eastAsiaTheme="minorEastAsia"/>
          <w:lang w:eastAsia="zh-CN"/>
        </w:rPr>
        <w:t>Alternatively</w:t>
      </w:r>
      <w:r w:rsidRPr="00CA3A1C">
        <w:rPr>
          <w:rFonts w:eastAsiaTheme="minorEastAsia"/>
          <w:szCs w:val="20"/>
          <w:lang w:eastAsia="zh-CN"/>
        </w:rPr>
        <w:t xml:space="preserve">, the UE does not expect the symbol </w:t>
      </w:r>
      <w:proofErr w:type="spellStart"/>
      <w:r w:rsidRPr="00CA3A1C">
        <w:rPr>
          <w:rFonts w:eastAsiaTheme="minorEastAsia"/>
          <w:i/>
          <w:szCs w:val="20"/>
          <w:lang w:eastAsia="zh-CN"/>
        </w:rPr>
        <w:t>i</w:t>
      </w:r>
      <w:proofErr w:type="spellEnd"/>
      <w:r w:rsidRPr="00CA3A1C">
        <w:rPr>
          <w:rFonts w:eastAsiaTheme="minorEastAsia"/>
          <w:szCs w:val="20"/>
          <w:lang w:eastAsia="zh-CN"/>
        </w:rPr>
        <w:t xml:space="preserve"> to be further </w:t>
      </w:r>
      <w:r w:rsidR="008D5890">
        <w:rPr>
          <w:rFonts w:eastAsiaTheme="minorEastAsia"/>
          <w:szCs w:val="20"/>
          <w:lang w:eastAsia="zh-CN"/>
        </w:rPr>
        <w:t>indicated</w:t>
      </w:r>
      <w:r w:rsidR="008D5890" w:rsidRPr="00CA3A1C">
        <w:rPr>
          <w:rFonts w:eastAsiaTheme="minorEastAsia"/>
          <w:szCs w:val="20"/>
          <w:lang w:eastAsia="zh-CN"/>
        </w:rPr>
        <w:t xml:space="preserve"> </w:t>
      </w:r>
      <w:r w:rsidRPr="00CA3A1C">
        <w:rPr>
          <w:rFonts w:eastAsiaTheme="minorEastAsia"/>
          <w:szCs w:val="20"/>
          <w:lang w:eastAsia="zh-CN"/>
        </w:rPr>
        <w:t xml:space="preserve">as DL or UL by </w:t>
      </w:r>
      <w:r w:rsidRPr="00CA3A1C">
        <w:rPr>
          <w:rFonts w:eastAsiaTheme="minorEastAsia"/>
          <w:i/>
          <w:szCs w:val="20"/>
          <w:lang w:eastAsia="zh-CN"/>
        </w:rPr>
        <w:t>TDD-UL-DL-</w:t>
      </w:r>
      <w:proofErr w:type="spellStart"/>
      <w:r w:rsidRPr="00CA3A1C">
        <w:rPr>
          <w:rFonts w:eastAsiaTheme="minorEastAsia"/>
          <w:i/>
          <w:szCs w:val="20"/>
          <w:lang w:eastAsia="zh-CN"/>
        </w:rPr>
        <w:t>ConfigDedicated</w:t>
      </w:r>
      <w:proofErr w:type="spellEnd"/>
      <w:r w:rsidRPr="00CA3A1C">
        <w:rPr>
          <w:rFonts w:eastAsiaTheme="minorEastAsia"/>
          <w:szCs w:val="20"/>
          <w:lang w:eastAsia="zh-CN"/>
        </w:rPr>
        <w:t>.</w:t>
      </w:r>
    </w:p>
    <w:p w14:paraId="51F828BD" w14:textId="77777777" w:rsidR="00B3168D" w:rsidRPr="00CA3A1C" w:rsidRDefault="00B3168D" w:rsidP="00CA3A1C">
      <w:pPr>
        <w:spacing w:beforeLines="50" w:before="120" w:after="120"/>
        <w:jc w:val="both"/>
        <w:rPr>
          <w:rFonts w:ascii="Times" w:eastAsiaTheme="minorEastAsia" w:hAnsi="Times"/>
          <w:szCs w:val="20"/>
          <w:lang w:eastAsia="zh-CN"/>
        </w:rPr>
      </w:pPr>
    </w:p>
    <w:p w14:paraId="3F498F21" w14:textId="77777777" w:rsidR="00CA3A1C" w:rsidRPr="00CA3A1C" w:rsidRDefault="00CA3A1C" w:rsidP="00CA3A1C">
      <w:pPr>
        <w:numPr>
          <w:ilvl w:val="0"/>
          <w:numId w:val="19"/>
        </w:numPr>
        <w:spacing w:after="120"/>
        <w:ind w:left="227" w:hanging="227"/>
        <w:jc w:val="both"/>
        <w:rPr>
          <w:rFonts w:eastAsiaTheme="minorEastAsia"/>
          <w:b/>
          <w:lang w:eastAsia="zh-CN"/>
        </w:rPr>
      </w:pPr>
      <w:r w:rsidRPr="00CA3A1C">
        <w:rPr>
          <w:rFonts w:eastAsiaTheme="minorEastAsia"/>
          <w:b/>
          <w:szCs w:val="20"/>
          <w:lang w:eastAsia="zh-CN"/>
        </w:rPr>
        <w:t xml:space="preserve">Interaction with </w:t>
      </w:r>
      <w:r w:rsidRPr="00CA3A1C">
        <w:rPr>
          <w:rFonts w:eastAsiaTheme="minorEastAsia"/>
          <w:b/>
          <w:lang w:eastAsia="zh-CN"/>
        </w:rPr>
        <w:t>dynamic SFI</w:t>
      </w:r>
    </w:p>
    <w:p w14:paraId="71BA5BED" w14:textId="19CA7E57" w:rsidR="00576A36" w:rsidRDefault="00CA3A1C" w:rsidP="00CA3A1C">
      <w:pPr>
        <w:spacing w:beforeLines="50" w:before="120" w:after="120"/>
        <w:jc w:val="both"/>
        <w:rPr>
          <w:rFonts w:eastAsiaTheme="minorEastAsia"/>
          <w:szCs w:val="20"/>
          <w:lang w:eastAsia="zh-CN"/>
        </w:rPr>
      </w:pPr>
      <w:r w:rsidRPr="00CA3A1C">
        <w:rPr>
          <w:rFonts w:eastAsiaTheme="minorEastAsia"/>
          <w:szCs w:val="20"/>
          <w:lang w:eastAsia="zh-CN"/>
        </w:rPr>
        <w:t>In Rel-15/16/17</w:t>
      </w:r>
      <w:r w:rsidR="00454032">
        <w:rPr>
          <w:rFonts w:eastAsiaTheme="minorEastAsia"/>
          <w:szCs w:val="20"/>
          <w:lang w:eastAsia="zh-CN"/>
        </w:rPr>
        <w:t>/18</w:t>
      </w:r>
      <w:r w:rsidRPr="00CA3A1C">
        <w:rPr>
          <w:rFonts w:eastAsiaTheme="minorEastAsia"/>
          <w:szCs w:val="20"/>
          <w:lang w:eastAsia="zh-CN"/>
        </w:rPr>
        <w:t xml:space="preserve">, a UE may be configured to monitor PDCCH for DCI format 2_0, i.e. dynamic SFI. If a detected DCI format 2_0 indicates a semi-static flexible symbol as DL or UL, only DL reception(s) or UL transmission(s) can be performed in this symbol; otherwise, if the detected DCI format 2_0 indicates the semi-static flexible symbol as flexible, only dynamically scheduled DL reception(s)/UL transmission(s) can be performed in this symbol. </w:t>
      </w:r>
    </w:p>
    <w:p w14:paraId="0404C62D" w14:textId="0DAB1838" w:rsidR="00CA3A1C" w:rsidRPr="00CA3A1C" w:rsidRDefault="00CA3A1C" w:rsidP="00CA3A1C">
      <w:pPr>
        <w:spacing w:beforeLines="50" w:before="120" w:after="120"/>
        <w:jc w:val="both"/>
        <w:rPr>
          <w:rFonts w:ascii="Times" w:eastAsiaTheme="minorEastAsia" w:hAnsi="Times"/>
          <w:szCs w:val="20"/>
          <w:lang w:eastAsia="zh-CN"/>
        </w:rPr>
      </w:pPr>
      <w:r w:rsidRPr="00CA3A1C">
        <w:rPr>
          <w:rFonts w:eastAsiaTheme="minorEastAsia"/>
          <w:szCs w:val="20"/>
          <w:lang w:eastAsia="zh-CN"/>
        </w:rPr>
        <w:t xml:space="preserve">For a semi-static flexible symbol configured with UL </w:t>
      </w:r>
      <w:proofErr w:type="spellStart"/>
      <w:r w:rsidRPr="00CA3A1C">
        <w:rPr>
          <w:rFonts w:eastAsiaTheme="minorEastAsia"/>
          <w:szCs w:val="20"/>
          <w:lang w:eastAsia="zh-CN"/>
        </w:rPr>
        <w:t>subband</w:t>
      </w:r>
      <w:proofErr w:type="spellEnd"/>
      <w:r w:rsidRPr="00CA3A1C">
        <w:rPr>
          <w:rFonts w:eastAsiaTheme="minorEastAsia"/>
          <w:szCs w:val="20"/>
          <w:lang w:eastAsia="zh-CN"/>
        </w:rPr>
        <w:t xml:space="preserve">, the interpretation of DCI format 2_0 indicating DL, UL or flexible and corresponding UE behavior need further discussion. </w:t>
      </w:r>
      <w:r w:rsidR="00263613">
        <w:rPr>
          <w:rFonts w:eastAsiaTheme="minorEastAsia"/>
          <w:szCs w:val="20"/>
          <w:lang w:eastAsia="zh-CN"/>
        </w:rPr>
        <w:t xml:space="preserve">Similar solution as that for </w:t>
      </w:r>
      <w:r w:rsidR="00263613" w:rsidRPr="00CA3A1C">
        <w:rPr>
          <w:rFonts w:eastAsiaTheme="minorEastAsia"/>
          <w:i/>
          <w:szCs w:val="20"/>
          <w:lang w:eastAsia="zh-CN"/>
        </w:rPr>
        <w:t>TDD-UL-DL-</w:t>
      </w:r>
      <w:proofErr w:type="spellStart"/>
      <w:r w:rsidR="00263613" w:rsidRPr="00CA3A1C">
        <w:rPr>
          <w:rFonts w:eastAsiaTheme="minorEastAsia"/>
          <w:i/>
          <w:szCs w:val="20"/>
          <w:lang w:eastAsia="zh-CN"/>
        </w:rPr>
        <w:t>ConfigDedicated</w:t>
      </w:r>
      <w:proofErr w:type="spellEnd"/>
      <w:r w:rsidR="00263613">
        <w:rPr>
          <w:rFonts w:eastAsiaTheme="minorEastAsia"/>
          <w:szCs w:val="20"/>
          <w:lang w:eastAsia="zh-CN"/>
        </w:rPr>
        <w:t xml:space="preserve"> can be adopted, e.g. </w:t>
      </w:r>
      <w:r w:rsidR="00263613" w:rsidRPr="00CA3A1C">
        <w:rPr>
          <w:rFonts w:eastAsiaTheme="minorEastAsia"/>
          <w:szCs w:val="20"/>
          <w:lang w:eastAsia="zh-CN"/>
        </w:rPr>
        <w:t>DCI format 2_0</w:t>
      </w:r>
      <w:r w:rsidR="00263613">
        <w:rPr>
          <w:rFonts w:eastAsiaTheme="minorEastAsia"/>
          <w:szCs w:val="20"/>
          <w:lang w:eastAsia="zh-CN"/>
        </w:rPr>
        <w:t xml:space="preserve"> can not change the semi-static flexible symbol configured with UL </w:t>
      </w:r>
      <w:proofErr w:type="spellStart"/>
      <w:r w:rsidR="00263613">
        <w:rPr>
          <w:rFonts w:eastAsiaTheme="minorEastAsia"/>
          <w:szCs w:val="20"/>
          <w:lang w:eastAsia="zh-CN"/>
        </w:rPr>
        <w:t>subband</w:t>
      </w:r>
      <w:proofErr w:type="spellEnd"/>
      <w:r w:rsidR="00263613">
        <w:rPr>
          <w:rFonts w:eastAsiaTheme="minorEastAsia"/>
          <w:szCs w:val="20"/>
          <w:lang w:eastAsia="zh-CN"/>
        </w:rPr>
        <w:t xml:space="preserve"> to a non-SBFD symbol, however it only indicate</w:t>
      </w:r>
      <w:r w:rsidR="00C250C7">
        <w:rPr>
          <w:rFonts w:eastAsiaTheme="minorEastAsia"/>
          <w:szCs w:val="20"/>
          <w:lang w:eastAsia="zh-CN"/>
        </w:rPr>
        <w:t>s</w:t>
      </w:r>
      <w:r w:rsidR="00263613">
        <w:rPr>
          <w:rFonts w:eastAsiaTheme="minorEastAsia"/>
          <w:szCs w:val="20"/>
          <w:lang w:eastAsia="zh-CN"/>
        </w:rPr>
        <w:t xml:space="preserve"> either UL transmissions or DL receptions is allowed in the symbol, or indicate frequency resources of either the UL </w:t>
      </w:r>
      <w:proofErr w:type="spellStart"/>
      <w:r w:rsidR="00263613">
        <w:rPr>
          <w:rFonts w:eastAsiaTheme="minorEastAsia"/>
          <w:szCs w:val="20"/>
          <w:lang w:eastAsia="zh-CN"/>
        </w:rPr>
        <w:t>subband</w:t>
      </w:r>
      <w:proofErr w:type="spellEnd"/>
      <w:r w:rsidR="00263613">
        <w:rPr>
          <w:rFonts w:eastAsiaTheme="minorEastAsia"/>
          <w:szCs w:val="20"/>
          <w:lang w:eastAsia="zh-CN"/>
        </w:rPr>
        <w:t xml:space="preserve"> or the DL </w:t>
      </w:r>
      <w:proofErr w:type="spellStart"/>
      <w:r w:rsidR="00263613">
        <w:rPr>
          <w:rFonts w:eastAsiaTheme="minorEastAsia"/>
          <w:szCs w:val="20"/>
          <w:lang w:eastAsia="zh-CN"/>
        </w:rPr>
        <w:t>subband</w:t>
      </w:r>
      <w:proofErr w:type="spellEnd"/>
      <w:r w:rsidR="00263613">
        <w:rPr>
          <w:rFonts w:eastAsiaTheme="minorEastAsia"/>
          <w:szCs w:val="20"/>
          <w:lang w:eastAsia="zh-CN"/>
        </w:rPr>
        <w:t>(s) can be used</w:t>
      </w:r>
      <w:r w:rsidR="00661089">
        <w:rPr>
          <w:rFonts w:eastAsiaTheme="minorEastAsia"/>
          <w:szCs w:val="20"/>
          <w:lang w:eastAsia="zh-CN"/>
        </w:rPr>
        <w:t xml:space="preserve"> in other words</w:t>
      </w:r>
      <w:r w:rsidR="00263613">
        <w:rPr>
          <w:rFonts w:eastAsiaTheme="minorEastAsia"/>
          <w:szCs w:val="20"/>
          <w:lang w:eastAsia="zh-CN"/>
        </w:rPr>
        <w:t>.</w:t>
      </w:r>
    </w:p>
    <w:p w14:paraId="46335003" w14:textId="354BAB19" w:rsidR="00CA3A1C" w:rsidRPr="00CA3A1C" w:rsidRDefault="00CA3A1C" w:rsidP="00CA3A1C">
      <w:pPr>
        <w:tabs>
          <w:tab w:val="left" w:pos="1440"/>
        </w:tabs>
        <w:kinsoku w:val="0"/>
        <w:overflowPunct w:val="0"/>
        <w:adjustRightInd w:val="0"/>
        <w:spacing w:beforeLines="50" w:before="120" w:afterLines="100" w:after="240" w:line="259" w:lineRule="auto"/>
        <w:jc w:val="both"/>
        <w:textAlignment w:val="baseline"/>
        <w:rPr>
          <w:rFonts w:eastAsiaTheme="minorEastAsia"/>
          <w:b/>
          <w:i/>
          <w:sz w:val="24"/>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0B58BD">
        <w:rPr>
          <w:rFonts w:eastAsiaTheme="minorEastAsia"/>
          <w:b/>
          <w:i/>
          <w:noProof/>
          <w:lang w:eastAsia="zh-CN"/>
        </w:rPr>
        <w:t>5</w:t>
      </w:r>
      <w:r w:rsidRPr="00CA3A1C">
        <w:rPr>
          <w:rFonts w:eastAsiaTheme="minorEastAsia"/>
          <w:b/>
          <w:i/>
          <w:lang w:eastAsia="zh-CN"/>
        </w:rPr>
        <w:fldChar w:fldCharType="end"/>
      </w:r>
      <w:r w:rsidRPr="00CA3A1C">
        <w:rPr>
          <w:rFonts w:eastAsiaTheme="minorEastAsia"/>
          <w:b/>
          <w:i/>
          <w:lang w:eastAsia="zh-CN"/>
        </w:rPr>
        <w:t xml:space="preserve">: For a SBFD aware UE semi-statically configured with UL </w:t>
      </w:r>
      <w:proofErr w:type="spellStart"/>
      <w:r w:rsidRPr="00CA3A1C">
        <w:rPr>
          <w:rFonts w:eastAsiaTheme="minorEastAsia"/>
          <w:b/>
          <w:i/>
          <w:lang w:eastAsia="zh-CN"/>
        </w:rPr>
        <w:t>subband</w:t>
      </w:r>
      <w:proofErr w:type="spellEnd"/>
      <w:r w:rsidRPr="00CA3A1C">
        <w:rPr>
          <w:rFonts w:eastAsiaTheme="minorEastAsia"/>
          <w:b/>
          <w:i/>
          <w:lang w:eastAsia="zh-CN"/>
        </w:rPr>
        <w:t xml:space="preserve"> in a symbol configured as flexible in TDD-UL-DL-</w:t>
      </w:r>
      <w:proofErr w:type="spellStart"/>
      <w:r w:rsidRPr="00CA3A1C">
        <w:rPr>
          <w:rFonts w:eastAsiaTheme="minorEastAsia"/>
          <w:b/>
          <w:i/>
          <w:lang w:eastAsia="zh-CN"/>
        </w:rPr>
        <w:t>ConfigCommon</w:t>
      </w:r>
      <w:proofErr w:type="spellEnd"/>
      <w:r w:rsidRPr="00CA3A1C">
        <w:rPr>
          <w:rFonts w:eastAsiaTheme="minorEastAsia"/>
          <w:b/>
          <w:i/>
          <w:lang w:eastAsia="zh-CN"/>
        </w:rPr>
        <w:t xml:space="preserve">, </w:t>
      </w:r>
      <w:r w:rsidR="00576A36">
        <w:rPr>
          <w:rFonts w:eastAsiaTheme="minorEastAsia"/>
          <w:b/>
          <w:i/>
          <w:lang w:eastAsia="zh-CN"/>
        </w:rPr>
        <w:t>discuss and specify</w:t>
      </w:r>
      <w:r w:rsidRPr="00CA3A1C">
        <w:rPr>
          <w:rFonts w:eastAsiaTheme="minorEastAsia"/>
          <w:b/>
          <w:i/>
          <w:lang w:eastAsia="zh-CN"/>
        </w:rPr>
        <w:t xml:space="preserve"> interaction with TDD-UL-DL-</w:t>
      </w:r>
      <w:proofErr w:type="spellStart"/>
      <w:r w:rsidRPr="00CA3A1C">
        <w:rPr>
          <w:rFonts w:eastAsiaTheme="minorEastAsia"/>
          <w:b/>
          <w:i/>
          <w:lang w:eastAsia="zh-CN"/>
        </w:rPr>
        <w:t>ConfigDedicated</w:t>
      </w:r>
      <w:proofErr w:type="spellEnd"/>
      <w:r w:rsidRPr="00CA3A1C">
        <w:rPr>
          <w:rFonts w:eastAsiaTheme="minorEastAsia"/>
          <w:b/>
          <w:i/>
          <w:lang w:eastAsia="zh-CN"/>
        </w:rPr>
        <w:t xml:space="preserve"> and/or dynamic SFI.</w:t>
      </w:r>
    </w:p>
    <w:p w14:paraId="7458E156" w14:textId="5FB55829" w:rsidR="00DA66F7" w:rsidRPr="00D57063" w:rsidRDefault="00DA66F7" w:rsidP="00DA66F7">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eastAsia="zh-CN"/>
        </w:rPr>
      </w:pPr>
      <w:r>
        <w:rPr>
          <w:rFonts w:ascii="Arial" w:eastAsia="宋体" w:hAnsi="Arial"/>
          <w:sz w:val="36"/>
          <w:szCs w:val="36"/>
          <w:lang w:eastAsia="zh-CN"/>
        </w:rPr>
        <w:t>Enhancements for SBFD operation</w:t>
      </w:r>
    </w:p>
    <w:p w14:paraId="26F4D33C" w14:textId="77777777" w:rsidR="00CA3A1C" w:rsidRPr="00CA3A1C" w:rsidRDefault="00CA3A1C" w:rsidP="00CA3A1C">
      <w:pPr>
        <w:keepNext/>
        <w:keepLines/>
        <w:numPr>
          <w:ilvl w:val="1"/>
          <w:numId w:val="5"/>
        </w:numPr>
        <w:overflowPunct w:val="0"/>
        <w:autoSpaceDE w:val="0"/>
        <w:autoSpaceDN w:val="0"/>
        <w:adjustRightInd w:val="0"/>
        <w:spacing w:before="240" w:after="180"/>
        <w:textAlignment w:val="baseline"/>
        <w:outlineLvl w:val="1"/>
        <w:rPr>
          <w:iCs/>
          <w:sz w:val="28"/>
          <w:lang w:val="en-GB" w:eastAsia="en-GB"/>
        </w:rPr>
      </w:pPr>
      <w:r w:rsidRPr="00CA3A1C">
        <w:rPr>
          <w:iCs/>
          <w:sz w:val="28"/>
          <w:lang w:val="en-GB" w:eastAsia="en-GB"/>
        </w:rPr>
        <w:t>Resource allocation in frequency domain</w:t>
      </w:r>
    </w:p>
    <w:p w14:paraId="659F011C" w14:textId="5A86D41F" w:rsidR="00E64C07" w:rsidRDefault="00E64C07" w:rsidP="00CA3A1C">
      <w:pPr>
        <w:spacing w:beforeLines="50" w:before="120" w:afterLines="50" w:after="120"/>
        <w:jc w:val="both"/>
        <w:rPr>
          <w:rFonts w:eastAsiaTheme="minorEastAsia"/>
          <w:szCs w:val="20"/>
          <w:lang w:eastAsia="zh-CN"/>
        </w:rPr>
      </w:pPr>
      <w:r>
        <w:rPr>
          <w:rFonts w:eastAsiaTheme="minorEastAsia" w:hint="eastAsia"/>
          <w:szCs w:val="20"/>
          <w:lang w:eastAsia="zh-CN"/>
        </w:rPr>
        <w:t>R</w:t>
      </w:r>
      <w:r>
        <w:rPr>
          <w:rFonts w:eastAsiaTheme="minorEastAsia"/>
          <w:szCs w:val="20"/>
          <w:lang w:eastAsia="zh-CN"/>
        </w:rPr>
        <w:t>egarding enhancements for resource allocation in frequency domain in SBFD symbols, the following two categories of enhancements were discussed extensively during the SI phase:</w:t>
      </w:r>
    </w:p>
    <w:p w14:paraId="14282D10" w14:textId="1FF4CEB3" w:rsidR="00E64C07" w:rsidRPr="001E4DAD" w:rsidRDefault="00E64C07" w:rsidP="00545C20">
      <w:pPr>
        <w:numPr>
          <w:ilvl w:val="0"/>
          <w:numId w:val="37"/>
        </w:numPr>
        <w:spacing w:after="120"/>
        <w:ind w:left="420"/>
        <w:jc w:val="both"/>
        <w:rPr>
          <w:rFonts w:eastAsia="Malgun Gothic"/>
          <w:szCs w:val="20"/>
          <w:lang w:eastAsia="ko-KR"/>
        </w:rPr>
      </w:pPr>
      <w:r>
        <w:rPr>
          <w:rFonts w:eastAsia="Malgun Gothic"/>
          <w:szCs w:val="20"/>
          <w:lang w:eastAsia="ko-KR"/>
        </w:rPr>
        <w:lastRenderedPageBreak/>
        <w:t>R</w:t>
      </w:r>
      <w:r w:rsidRPr="001E4DAD">
        <w:rPr>
          <w:rFonts w:eastAsia="Malgun Gothic"/>
          <w:szCs w:val="20"/>
          <w:lang w:eastAsia="ko-KR"/>
        </w:rPr>
        <w:t xml:space="preserve">esource allocation in frequency domain for PDSCH/CSI-RS across two DL </w:t>
      </w:r>
      <w:proofErr w:type="spellStart"/>
      <w:r w:rsidRPr="001E4DAD">
        <w:rPr>
          <w:rFonts w:eastAsia="Malgun Gothic"/>
          <w:szCs w:val="20"/>
          <w:lang w:eastAsia="ko-KR"/>
        </w:rPr>
        <w:t>subbands</w:t>
      </w:r>
      <w:proofErr w:type="spellEnd"/>
      <w:r w:rsidRPr="001E4DAD">
        <w:rPr>
          <w:rFonts w:eastAsia="Malgun Gothic"/>
          <w:szCs w:val="20"/>
          <w:lang w:eastAsia="ko-KR"/>
        </w:rPr>
        <w:t xml:space="preserve"> in SBFD symbols</w:t>
      </w:r>
      <w:r>
        <w:rPr>
          <w:rFonts w:eastAsia="Malgun Gothic"/>
          <w:szCs w:val="20"/>
          <w:lang w:eastAsia="ko-KR"/>
        </w:rPr>
        <w:t>.</w:t>
      </w:r>
    </w:p>
    <w:p w14:paraId="684D1F36" w14:textId="5FED0185" w:rsidR="00E64C07" w:rsidRDefault="00E64C07" w:rsidP="00545C20">
      <w:pPr>
        <w:numPr>
          <w:ilvl w:val="0"/>
          <w:numId w:val="37"/>
        </w:numPr>
        <w:spacing w:after="120"/>
        <w:ind w:left="420"/>
        <w:jc w:val="both"/>
        <w:rPr>
          <w:rFonts w:eastAsiaTheme="minorEastAsia"/>
          <w:szCs w:val="20"/>
          <w:lang w:eastAsia="zh-CN"/>
        </w:rPr>
      </w:pPr>
      <w:r>
        <w:rPr>
          <w:rFonts w:eastAsia="Malgun Gothic"/>
          <w:szCs w:val="20"/>
          <w:lang w:eastAsia="ko-KR"/>
        </w:rPr>
        <w:t>H</w:t>
      </w:r>
      <w:r w:rsidRPr="001E4DAD">
        <w:rPr>
          <w:rFonts w:eastAsia="Malgun Gothic"/>
          <w:szCs w:val="20"/>
          <w:lang w:eastAsia="ko-KR"/>
        </w:rPr>
        <w:t xml:space="preserve">andling of unaligned boundaries between SBFD </w:t>
      </w:r>
      <w:proofErr w:type="spellStart"/>
      <w:r w:rsidRPr="001E4DAD">
        <w:rPr>
          <w:rFonts w:eastAsia="Malgun Gothic"/>
          <w:szCs w:val="20"/>
          <w:lang w:eastAsia="ko-KR"/>
        </w:rPr>
        <w:t>subband</w:t>
      </w:r>
      <w:proofErr w:type="spellEnd"/>
      <w:r w:rsidRPr="001E4DAD">
        <w:rPr>
          <w:rFonts w:eastAsia="Malgun Gothic"/>
          <w:szCs w:val="20"/>
          <w:lang w:eastAsia="ko-KR"/>
        </w:rPr>
        <w:t xml:space="preserve">(s) and RBG, CSI reporting </w:t>
      </w:r>
      <w:proofErr w:type="spellStart"/>
      <w:r w:rsidRPr="001E4DAD">
        <w:rPr>
          <w:rFonts w:eastAsia="Malgun Gothic"/>
          <w:szCs w:val="20"/>
          <w:lang w:eastAsia="ko-KR"/>
        </w:rPr>
        <w:t>subband</w:t>
      </w:r>
      <w:proofErr w:type="spellEnd"/>
      <w:r w:rsidRPr="001E4DAD">
        <w:rPr>
          <w:rFonts w:eastAsia="Malgun Gothic"/>
          <w:szCs w:val="20"/>
          <w:lang w:eastAsia="ko-KR"/>
        </w:rPr>
        <w:t>, CSI-RS resource, PRG</w:t>
      </w:r>
      <w:r>
        <w:rPr>
          <w:rFonts w:eastAsia="Malgun Gothic"/>
          <w:szCs w:val="20"/>
          <w:lang w:eastAsia="ko-KR"/>
        </w:rPr>
        <w:t>.</w:t>
      </w:r>
    </w:p>
    <w:p w14:paraId="041B1FA1" w14:textId="4A15BECC" w:rsidR="005156BC" w:rsidRPr="005156BC" w:rsidRDefault="005156BC" w:rsidP="00C970C8">
      <w:pPr>
        <w:keepNext/>
        <w:keepLines/>
        <w:spacing w:before="120" w:after="120"/>
        <w:ind w:right="240"/>
        <w:outlineLvl w:val="2"/>
        <w:rPr>
          <w:bCs/>
          <w:sz w:val="24"/>
        </w:rPr>
      </w:pPr>
      <w:r>
        <w:rPr>
          <w:bCs/>
          <w:sz w:val="24"/>
        </w:rPr>
        <w:t>4</w:t>
      </w:r>
      <w:r w:rsidRPr="005156BC">
        <w:rPr>
          <w:bCs/>
          <w:sz w:val="24"/>
        </w:rPr>
        <w:t xml:space="preserve">.1.1. </w:t>
      </w:r>
      <w:r>
        <w:rPr>
          <w:bCs/>
          <w:sz w:val="24"/>
        </w:rPr>
        <w:t xml:space="preserve">Resource allocation across two DL </w:t>
      </w:r>
      <w:proofErr w:type="spellStart"/>
      <w:r>
        <w:rPr>
          <w:bCs/>
          <w:sz w:val="24"/>
        </w:rPr>
        <w:t>subbands</w:t>
      </w:r>
      <w:proofErr w:type="spellEnd"/>
    </w:p>
    <w:p w14:paraId="558AD434" w14:textId="26A29C77" w:rsidR="005530D1" w:rsidRPr="00AC4A36" w:rsidRDefault="005530D1" w:rsidP="00AC4A36">
      <w:pPr>
        <w:numPr>
          <w:ilvl w:val="0"/>
          <w:numId w:val="19"/>
        </w:numPr>
        <w:spacing w:after="120"/>
        <w:ind w:left="227" w:hanging="227"/>
        <w:jc w:val="both"/>
        <w:rPr>
          <w:rFonts w:eastAsiaTheme="minorEastAsia"/>
          <w:b/>
          <w:lang w:eastAsia="zh-CN"/>
        </w:rPr>
      </w:pPr>
      <w:r w:rsidRPr="005530D1">
        <w:rPr>
          <w:rFonts w:eastAsiaTheme="minorEastAsia"/>
          <w:b/>
          <w:lang w:eastAsia="zh-CN"/>
        </w:rPr>
        <w:t>PDSCH RA type 1</w:t>
      </w:r>
    </w:p>
    <w:p w14:paraId="18B3E0DD" w14:textId="67CC7EC3" w:rsidR="005530D1" w:rsidRDefault="005530D1" w:rsidP="00CA3A1C">
      <w:pPr>
        <w:spacing w:beforeLines="50" w:before="120" w:afterLines="50" w:after="120"/>
        <w:jc w:val="both"/>
        <w:rPr>
          <w:rFonts w:eastAsiaTheme="minorEastAsia"/>
          <w:lang w:eastAsia="zh-CN"/>
        </w:rPr>
      </w:pPr>
      <w:r>
        <w:rPr>
          <w:rFonts w:eastAsiaTheme="minorEastAsia" w:hint="eastAsia"/>
          <w:szCs w:val="20"/>
          <w:lang w:eastAsia="zh-CN"/>
        </w:rPr>
        <w:t>F</w:t>
      </w:r>
      <w:r>
        <w:rPr>
          <w:rFonts w:eastAsiaTheme="minorEastAsia"/>
          <w:szCs w:val="20"/>
          <w:lang w:eastAsia="zh-CN"/>
        </w:rPr>
        <w:t xml:space="preserve">or PDSCH resource allocation across two DL </w:t>
      </w:r>
      <w:proofErr w:type="spellStart"/>
      <w:r>
        <w:rPr>
          <w:rFonts w:eastAsiaTheme="minorEastAsia"/>
          <w:szCs w:val="20"/>
          <w:lang w:eastAsia="zh-CN"/>
        </w:rPr>
        <w:t>subbands</w:t>
      </w:r>
      <w:proofErr w:type="spellEnd"/>
      <w:r>
        <w:rPr>
          <w:rFonts w:eastAsiaTheme="minorEastAsia"/>
          <w:szCs w:val="20"/>
          <w:lang w:eastAsia="zh-CN"/>
        </w:rPr>
        <w:t xml:space="preserve">, generally </w:t>
      </w:r>
      <w:r w:rsidRPr="006B2A04">
        <w:t>PDSCH RA type 0</w:t>
      </w:r>
      <w:r>
        <w:t xml:space="preserve"> can be adopted to achieve non-contiguous resource allocation, therefore, no enhancement for PDSCH RA type 1 across two DL </w:t>
      </w:r>
      <w:proofErr w:type="spellStart"/>
      <w:r>
        <w:t>subbands</w:t>
      </w:r>
      <w:proofErr w:type="spellEnd"/>
      <w:r>
        <w:t xml:space="preserve"> was captured in </w:t>
      </w:r>
      <w:r>
        <w:rPr>
          <w:rFonts w:eastAsiaTheme="minorEastAsia"/>
          <w:lang w:eastAsia="zh-CN"/>
        </w:rPr>
        <w:t>TR 38.858</w:t>
      </w:r>
      <w:r w:rsidR="00AA5DB1">
        <w:rPr>
          <w:rFonts w:eastAsiaTheme="minorEastAsia"/>
          <w:lang w:eastAsia="zh-CN"/>
        </w:rPr>
        <w:t xml:space="preserve"> </w:t>
      </w:r>
      <w:r w:rsidR="00AA5DB1">
        <w:rPr>
          <w:rFonts w:eastAsiaTheme="minorEastAsia"/>
          <w:lang w:eastAsia="zh-CN"/>
        </w:rPr>
        <w:fldChar w:fldCharType="begin"/>
      </w:r>
      <w:r w:rsidR="00AA5DB1">
        <w:rPr>
          <w:rFonts w:eastAsiaTheme="minorEastAsia"/>
          <w:lang w:eastAsia="zh-CN"/>
        </w:rPr>
        <w:instrText xml:space="preserve"> REF _Ref146615368 \n \h </w:instrText>
      </w:r>
      <w:r w:rsidR="00AA5DB1">
        <w:rPr>
          <w:rFonts w:eastAsiaTheme="minorEastAsia"/>
          <w:lang w:eastAsia="zh-CN"/>
        </w:rPr>
      </w:r>
      <w:r w:rsidR="00AA5DB1">
        <w:rPr>
          <w:rFonts w:eastAsiaTheme="minorEastAsia"/>
          <w:lang w:eastAsia="zh-CN"/>
        </w:rPr>
        <w:fldChar w:fldCharType="separate"/>
      </w:r>
      <w:r w:rsidR="00AA5DB1">
        <w:rPr>
          <w:rFonts w:eastAsiaTheme="minorEastAsia"/>
          <w:lang w:eastAsia="zh-CN"/>
        </w:rPr>
        <w:t>[2]</w:t>
      </w:r>
      <w:r w:rsidR="00AA5DB1">
        <w:rPr>
          <w:rFonts w:eastAsiaTheme="minorEastAsia"/>
          <w:lang w:eastAsia="zh-CN"/>
        </w:rPr>
        <w:fldChar w:fldCharType="end"/>
      </w:r>
      <w:r>
        <w:rPr>
          <w:rFonts w:eastAsiaTheme="minorEastAsia"/>
          <w:lang w:eastAsia="zh-CN"/>
        </w:rPr>
        <w:t>.</w:t>
      </w:r>
    </w:p>
    <w:p w14:paraId="7992AF2F" w14:textId="77777777" w:rsidR="005530D1" w:rsidRDefault="005530D1" w:rsidP="00CA3A1C">
      <w:pPr>
        <w:spacing w:beforeLines="50" w:before="120" w:afterLines="50" w:after="120"/>
        <w:jc w:val="both"/>
      </w:pPr>
      <w:r>
        <w:rPr>
          <w:rFonts w:eastAsiaTheme="minorEastAsia" w:hint="eastAsia"/>
          <w:szCs w:val="20"/>
          <w:lang w:eastAsia="zh-CN"/>
        </w:rPr>
        <w:t>O</w:t>
      </w:r>
      <w:r>
        <w:rPr>
          <w:rFonts w:eastAsiaTheme="minorEastAsia"/>
          <w:szCs w:val="20"/>
          <w:lang w:eastAsia="zh-CN"/>
        </w:rPr>
        <w:t xml:space="preserve">bviously if PDSCH RA type 1 can be enhanced to allocate </w:t>
      </w:r>
      <w:r>
        <w:t>non-contiguous frequency resources, more flexibility can be achieved. Besides, several companies provided related proposals on this issue during the SI phase.</w:t>
      </w:r>
    </w:p>
    <w:p w14:paraId="2B943B17" w14:textId="5F76EFA0" w:rsidR="005530D1" w:rsidRDefault="005530D1" w:rsidP="00CA3A1C">
      <w:pPr>
        <w:spacing w:beforeLines="50" w:before="120" w:afterLines="50" w:after="120"/>
        <w:jc w:val="both"/>
        <w:rPr>
          <w:rFonts w:eastAsiaTheme="minorEastAsia"/>
          <w:szCs w:val="20"/>
          <w:lang w:eastAsia="zh-CN"/>
        </w:rPr>
      </w:pPr>
      <w:r>
        <w:t xml:space="preserve">In our opinion, enhancements for </w:t>
      </w:r>
      <w:bookmarkStart w:id="16" w:name="_Hlk159142434"/>
      <w:r>
        <w:t>PDSCH RA type 1</w:t>
      </w:r>
      <w:bookmarkEnd w:id="16"/>
      <w:r>
        <w:t xml:space="preserve"> across two DL </w:t>
      </w:r>
      <w:proofErr w:type="spellStart"/>
      <w:r>
        <w:t>subbands</w:t>
      </w:r>
      <w:proofErr w:type="spellEnd"/>
      <w:r>
        <w:t xml:space="preserve"> can be considered, and a unified solution for resource allocation across two DL </w:t>
      </w:r>
      <w:proofErr w:type="spellStart"/>
      <w:r>
        <w:t>subbands</w:t>
      </w:r>
      <w:proofErr w:type="spellEnd"/>
      <w:r>
        <w:t xml:space="preserve"> can be applied, e.g. rate matching is performed for PDSCH, including its DM-RS, around the UL </w:t>
      </w:r>
      <w:proofErr w:type="spellStart"/>
      <w:r>
        <w:t>subband</w:t>
      </w:r>
      <w:proofErr w:type="spellEnd"/>
      <w:r>
        <w:t xml:space="preserve"> and </w:t>
      </w:r>
      <w:proofErr w:type="spellStart"/>
      <w:r>
        <w:t>guardband</w:t>
      </w:r>
      <w:proofErr w:type="spellEnd"/>
      <w:r>
        <w:t>(s) if any</w:t>
      </w:r>
      <w:r w:rsidR="00D103CA">
        <w:t xml:space="preserve"> automatically</w:t>
      </w:r>
      <w:r>
        <w:t xml:space="preserve">, </w:t>
      </w:r>
      <w:r w:rsidR="00173433">
        <w:t>when</w:t>
      </w:r>
      <w:r w:rsidR="00D103CA">
        <w:t xml:space="preserve"> the allocated frequency resources for PDSCH overlap with the UL </w:t>
      </w:r>
      <w:proofErr w:type="spellStart"/>
      <w:r w:rsidR="00D103CA">
        <w:t>subband</w:t>
      </w:r>
      <w:proofErr w:type="spellEnd"/>
      <w:r w:rsidR="00D103CA">
        <w:t xml:space="preserve"> and </w:t>
      </w:r>
      <w:proofErr w:type="spellStart"/>
      <w:r w:rsidR="00D103CA">
        <w:t>guardband</w:t>
      </w:r>
      <w:proofErr w:type="spellEnd"/>
      <w:r w:rsidR="00D103CA">
        <w:t>(s) if any.</w:t>
      </w:r>
    </w:p>
    <w:p w14:paraId="4F4570DE" w14:textId="32D71535" w:rsidR="00D103CA" w:rsidRDefault="00D103CA" w:rsidP="00AC4A36">
      <w:pPr>
        <w:tabs>
          <w:tab w:val="left" w:pos="1440"/>
        </w:tabs>
        <w:kinsoku w:val="0"/>
        <w:overflowPunct w:val="0"/>
        <w:adjustRightInd w:val="0"/>
        <w:spacing w:beforeLines="50" w:before="120" w:afterLines="50" w:after="120" w:line="259" w:lineRule="auto"/>
        <w:jc w:val="both"/>
        <w:textAlignment w:val="baseline"/>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0B58BD">
        <w:rPr>
          <w:rFonts w:eastAsiaTheme="minorEastAsia"/>
          <w:b/>
          <w:i/>
          <w:noProof/>
          <w:lang w:eastAsia="zh-CN"/>
        </w:rPr>
        <w:t>6</w:t>
      </w:r>
      <w:r w:rsidRPr="00CA3A1C">
        <w:rPr>
          <w:rFonts w:eastAsiaTheme="minorEastAsia"/>
          <w:b/>
          <w:i/>
          <w:lang w:eastAsia="zh-CN"/>
        </w:rPr>
        <w:fldChar w:fldCharType="end"/>
      </w:r>
      <w:r w:rsidRPr="00CA3A1C">
        <w:rPr>
          <w:rFonts w:eastAsiaTheme="minorEastAsia"/>
          <w:b/>
          <w:i/>
          <w:lang w:eastAsia="zh-CN"/>
        </w:rPr>
        <w:t xml:space="preserve">: For </w:t>
      </w:r>
      <w:r w:rsidRPr="00D103CA">
        <w:rPr>
          <w:rFonts w:eastAsiaTheme="minorEastAsia"/>
          <w:b/>
          <w:i/>
          <w:lang w:eastAsia="zh-CN"/>
        </w:rPr>
        <w:t>PDSCH RA type 1</w:t>
      </w:r>
      <w:r>
        <w:rPr>
          <w:rFonts w:eastAsiaTheme="minorEastAsia"/>
          <w:b/>
          <w:i/>
          <w:lang w:eastAsia="zh-CN"/>
        </w:rPr>
        <w:t xml:space="preserve">, </w:t>
      </w:r>
      <w:r w:rsidRPr="00D103CA">
        <w:rPr>
          <w:rFonts w:eastAsiaTheme="minorEastAsia"/>
          <w:b/>
          <w:i/>
          <w:lang w:eastAsia="zh-CN"/>
        </w:rPr>
        <w:t xml:space="preserve">rate matching is performed for PDSCH, including its DM-RS, around the UL </w:t>
      </w:r>
      <w:proofErr w:type="spellStart"/>
      <w:r w:rsidRPr="00D103CA">
        <w:rPr>
          <w:rFonts w:eastAsiaTheme="minorEastAsia"/>
          <w:b/>
          <w:i/>
          <w:lang w:eastAsia="zh-CN"/>
        </w:rPr>
        <w:t>subband</w:t>
      </w:r>
      <w:proofErr w:type="spellEnd"/>
      <w:r w:rsidRPr="00D103CA">
        <w:rPr>
          <w:rFonts w:eastAsiaTheme="minorEastAsia"/>
          <w:b/>
          <w:i/>
          <w:lang w:eastAsia="zh-CN"/>
        </w:rPr>
        <w:t xml:space="preserve"> and </w:t>
      </w:r>
      <w:proofErr w:type="spellStart"/>
      <w:r w:rsidRPr="00D103CA">
        <w:rPr>
          <w:rFonts w:eastAsiaTheme="minorEastAsia"/>
          <w:b/>
          <w:i/>
          <w:lang w:eastAsia="zh-CN"/>
        </w:rPr>
        <w:t>guardband</w:t>
      </w:r>
      <w:proofErr w:type="spellEnd"/>
      <w:r w:rsidRPr="00D103CA">
        <w:rPr>
          <w:rFonts w:eastAsiaTheme="minorEastAsia"/>
          <w:b/>
          <w:i/>
          <w:lang w:eastAsia="zh-CN"/>
        </w:rPr>
        <w:t xml:space="preserve">(s) if any automatically, </w:t>
      </w:r>
      <w:r w:rsidR="00173433">
        <w:rPr>
          <w:rFonts w:eastAsiaTheme="minorEastAsia"/>
          <w:b/>
          <w:i/>
          <w:lang w:eastAsia="zh-CN"/>
        </w:rPr>
        <w:t>when</w:t>
      </w:r>
      <w:r w:rsidRPr="00D103CA">
        <w:rPr>
          <w:rFonts w:eastAsiaTheme="minorEastAsia"/>
          <w:b/>
          <w:i/>
          <w:lang w:eastAsia="zh-CN"/>
        </w:rPr>
        <w:t xml:space="preserve"> the allocated frequency resources for PDSCH overlap with the UL </w:t>
      </w:r>
      <w:proofErr w:type="spellStart"/>
      <w:r w:rsidRPr="00D103CA">
        <w:rPr>
          <w:rFonts w:eastAsiaTheme="minorEastAsia"/>
          <w:b/>
          <w:i/>
          <w:lang w:eastAsia="zh-CN"/>
        </w:rPr>
        <w:t>subband</w:t>
      </w:r>
      <w:proofErr w:type="spellEnd"/>
      <w:r w:rsidRPr="00D103CA">
        <w:rPr>
          <w:rFonts w:eastAsiaTheme="minorEastAsia"/>
          <w:b/>
          <w:i/>
          <w:lang w:eastAsia="zh-CN"/>
        </w:rPr>
        <w:t xml:space="preserve"> and </w:t>
      </w:r>
      <w:proofErr w:type="spellStart"/>
      <w:r w:rsidRPr="00D103CA">
        <w:rPr>
          <w:rFonts w:eastAsiaTheme="minorEastAsia"/>
          <w:b/>
          <w:i/>
          <w:lang w:eastAsia="zh-CN"/>
        </w:rPr>
        <w:t>guardband</w:t>
      </w:r>
      <w:proofErr w:type="spellEnd"/>
      <w:r w:rsidRPr="00D103CA">
        <w:rPr>
          <w:rFonts w:eastAsiaTheme="minorEastAsia"/>
          <w:b/>
          <w:i/>
          <w:lang w:eastAsia="zh-CN"/>
        </w:rPr>
        <w:t>(s) if any.</w:t>
      </w:r>
    </w:p>
    <w:p w14:paraId="254EA527" w14:textId="77CCC64D" w:rsidR="00B3168D" w:rsidRDefault="00E475C9" w:rsidP="00B3168D">
      <w:pPr>
        <w:spacing w:beforeLines="50" w:before="120" w:afterLines="50" w:after="120"/>
        <w:jc w:val="both"/>
      </w:pPr>
      <w:r w:rsidRPr="00AC4A36">
        <w:t>Based</w:t>
      </w:r>
      <w:r>
        <w:t xml:space="preserve"> on the above proposal, it can be further discussed how to calculate the corresponding TB size, e.g. based on the indicated frequency resources or the resulting frequency resources </w:t>
      </w:r>
      <w:r w:rsidR="00C566BA">
        <w:t xml:space="preserve">after </w:t>
      </w:r>
      <w:r w:rsidR="00A5321D">
        <w:t>excluding RB</w:t>
      </w:r>
      <w:r w:rsidR="00C566BA">
        <w:t>(</w:t>
      </w:r>
      <w:r w:rsidR="00A5321D">
        <w:t>s</w:t>
      </w:r>
      <w:r w:rsidR="00C566BA">
        <w:t>)</w:t>
      </w:r>
      <w:r w:rsidR="00A5321D">
        <w:t xml:space="preserve"> overlapping with the UL </w:t>
      </w:r>
      <w:proofErr w:type="spellStart"/>
      <w:r w:rsidR="00A5321D">
        <w:t>subband</w:t>
      </w:r>
      <w:proofErr w:type="spellEnd"/>
      <w:r w:rsidR="00A5321D">
        <w:t xml:space="preserve"> </w:t>
      </w:r>
      <w:r w:rsidR="00C566BA">
        <w:t>or</w:t>
      </w:r>
      <w:r w:rsidR="00A5321D">
        <w:t xml:space="preserve"> </w:t>
      </w:r>
      <w:proofErr w:type="spellStart"/>
      <w:r w:rsidR="00A5321D">
        <w:t>guardband</w:t>
      </w:r>
      <w:proofErr w:type="spellEnd"/>
      <w:r w:rsidR="00A5321D">
        <w:t>(s) if any</w:t>
      </w:r>
      <w:r>
        <w:t>.</w:t>
      </w:r>
    </w:p>
    <w:p w14:paraId="2F1217C9" w14:textId="77777777" w:rsidR="00E475C9" w:rsidRPr="00AC4A36" w:rsidRDefault="00E475C9" w:rsidP="00AC4A36">
      <w:pPr>
        <w:spacing w:beforeLines="50" w:before="120" w:afterLines="50" w:after="120"/>
        <w:jc w:val="both"/>
      </w:pPr>
    </w:p>
    <w:p w14:paraId="5AC410AC" w14:textId="43CF6F05" w:rsidR="00702421" w:rsidRPr="00262FF1" w:rsidRDefault="00702421" w:rsidP="00702421">
      <w:pPr>
        <w:numPr>
          <w:ilvl w:val="0"/>
          <w:numId w:val="19"/>
        </w:numPr>
        <w:spacing w:after="120"/>
        <w:ind w:left="227" w:hanging="227"/>
        <w:jc w:val="both"/>
        <w:rPr>
          <w:rFonts w:eastAsiaTheme="minorEastAsia"/>
          <w:b/>
          <w:lang w:eastAsia="zh-CN"/>
        </w:rPr>
      </w:pPr>
      <w:r>
        <w:rPr>
          <w:rFonts w:eastAsiaTheme="minorEastAsia"/>
          <w:b/>
          <w:lang w:eastAsia="zh-CN"/>
        </w:rPr>
        <w:t xml:space="preserve">Wideband PRG for </w:t>
      </w:r>
      <w:r w:rsidRPr="005530D1">
        <w:rPr>
          <w:rFonts w:eastAsiaTheme="minorEastAsia"/>
          <w:b/>
          <w:lang w:eastAsia="zh-CN"/>
        </w:rPr>
        <w:t>PDSCH</w:t>
      </w:r>
    </w:p>
    <w:p w14:paraId="7948603C" w14:textId="4D102A2C" w:rsidR="00CA3A1C" w:rsidRPr="00CA3A1C" w:rsidRDefault="00AA1049" w:rsidP="00CA3A1C">
      <w:pPr>
        <w:spacing w:beforeLines="50" w:before="120" w:afterLines="50" w:after="120"/>
        <w:jc w:val="both"/>
        <w:rPr>
          <w:rFonts w:eastAsiaTheme="minorEastAsia"/>
          <w:szCs w:val="20"/>
          <w:lang w:eastAsia="zh-CN"/>
        </w:rPr>
      </w:pPr>
      <w:r>
        <w:rPr>
          <w:rFonts w:eastAsiaTheme="minorEastAsia"/>
          <w:szCs w:val="20"/>
          <w:lang w:eastAsia="zh-CN"/>
        </w:rPr>
        <w:t>T</w:t>
      </w:r>
      <w:r w:rsidR="00CA3A1C" w:rsidRPr="00CA3A1C">
        <w:rPr>
          <w:rFonts w:eastAsiaTheme="minorEastAsia"/>
          <w:szCs w:val="20"/>
          <w:lang w:eastAsia="zh-CN"/>
        </w:rPr>
        <w:t xml:space="preserve">he issue of wideband </w:t>
      </w:r>
      <w:r>
        <w:rPr>
          <w:rFonts w:eastAsiaTheme="minorEastAsia"/>
          <w:szCs w:val="20"/>
          <w:lang w:eastAsia="zh-CN"/>
        </w:rPr>
        <w:t>PRG for PDSCH</w:t>
      </w:r>
      <w:r w:rsidRPr="00CA3A1C">
        <w:rPr>
          <w:rFonts w:eastAsiaTheme="minorEastAsia"/>
          <w:szCs w:val="20"/>
          <w:lang w:eastAsia="zh-CN"/>
        </w:rPr>
        <w:t xml:space="preserve"> </w:t>
      </w:r>
      <w:r w:rsidR="00CA3A1C" w:rsidRPr="00CA3A1C">
        <w:rPr>
          <w:rFonts w:eastAsiaTheme="minorEastAsia"/>
          <w:szCs w:val="20"/>
          <w:lang w:eastAsia="zh-CN"/>
        </w:rPr>
        <w:t xml:space="preserve">in case of non-contiguous DL </w:t>
      </w:r>
      <w:proofErr w:type="spellStart"/>
      <w:r w:rsidR="00CA3A1C" w:rsidRPr="00CA3A1C">
        <w:rPr>
          <w:rFonts w:eastAsiaTheme="minorEastAsia"/>
          <w:szCs w:val="20"/>
          <w:lang w:eastAsia="zh-CN"/>
        </w:rPr>
        <w:t>subbands</w:t>
      </w:r>
      <w:proofErr w:type="spellEnd"/>
      <w:r>
        <w:rPr>
          <w:rFonts w:eastAsiaTheme="minorEastAsia"/>
          <w:szCs w:val="20"/>
          <w:lang w:eastAsia="zh-CN"/>
        </w:rPr>
        <w:t xml:space="preserve"> </w:t>
      </w:r>
      <w:r w:rsidRPr="00131256">
        <w:rPr>
          <w:rFonts w:eastAsiaTheme="minorEastAsia"/>
          <w:lang w:eastAsia="zh-CN"/>
        </w:rPr>
        <w:t>was discussed extensively</w:t>
      </w:r>
      <w:r>
        <w:rPr>
          <w:rFonts w:eastAsiaTheme="minorEastAsia"/>
          <w:lang w:eastAsia="zh-CN"/>
        </w:rPr>
        <w:t xml:space="preserve"> during the SI phase</w:t>
      </w:r>
      <w:r w:rsidRPr="00131256">
        <w:rPr>
          <w:rFonts w:eastAsiaTheme="minorEastAsia"/>
          <w:lang w:eastAsia="zh-CN"/>
        </w:rPr>
        <w:t>, with the following</w:t>
      </w:r>
      <w:r>
        <w:rPr>
          <w:rFonts w:eastAsiaTheme="minorEastAsia"/>
          <w:lang w:eastAsia="zh-CN"/>
        </w:rPr>
        <w:t xml:space="preserve"> description</w:t>
      </w:r>
      <w:r w:rsidRPr="00131256">
        <w:rPr>
          <w:rFonts w:eastAsiaTheme="minorEastAsia"/>
          <w:lang w:eastAsia="zh-CN"/>
        </w:rPr>
        <w:t xml:space="preserve"> </w:t>
      </w:r>
      <w:r>
        <w:rPr>
          <w:rFonts w:eastAsiaTheme="minorEastAsia"/>
          <w:lang w:eastAsia="zh-CN"/>
        </w:rPr>
        <w:t>captured in TR 38.858</w:t>
      </w:r>
      <w:r w:rsidR="00AA5DB1">
        <w:rPr>
          <w:rFonts w:eastAsiaTheme="minorEastAsia"/>
          <w:lang w:eastAsia="zh-CN"/>
        </w:rPr>
        <w:t xml:space="preserve"> </w:t>
      </w:r>
      <w:r w:rsidR="00AA5DB1">
        <w:rPr>
          <w:rFonts w:eastAsiaTheme="minorEastAsia"/>
          <w:lang w:eastAsia="zh-CN"/>
        </w:rPr>
        <w:fldChar w:fldCharType="begin"/>
      </w:r>
      <w:r w:rsidR="00AA5DB1">
        <w:rPr>
          <w:rFonts w:eastAsiaTheme="minorEastAsia"/>
          <w:lang w:eastAsia="zh-CN"/>
        </w:rPr>
        <w:instrText xml:space="preserve"> REF _Ref146615368 \n \h </w:instrText>
      </w:r>
      <w:r w:rsidR="00AA5DB1">
        <w:rPr>
          <w:rFonts w:eastAsiaTheme="minorEastAsia"/>
          <w:lang w:eastAsia="zh-CN"/>
        </w:rPr>
      </w:r>
      <w:r w:rsidR="00AA5DB1">
        <w:rPr>
          <w:rFonts w:eastAsiaTheme="minorEastAsia"/>
          <w:lang w:eastAsia="zh-CN"/>
        </w:rPr>
        <w:fldChar w:fldCharType="separate"/>
      </w:r>
      <w:r w:rsidR="00AA5DB1">
        <w:rPr>
          <w:rFonts w:eastAsiaTheme="minorEastAsia"/>
          <w:lang w:eastAsia="zh-CN"/>
        </w:rPr>
        <w:t>[2]</w:t>
      </w:r>
      <w:r w:rsidR="00AA5DB1">
        <w:rPr>
          <w:rFonts w:eastAsiaTheme="minorEastAsia"/>
          <w:lang w:eastAsia="zh-CN"/>
        </w:rPr>
        <w:fldChar w:fldCharType="end"/>
      </w:r>
      <w:r w:rsidRPr="00131256">
        <w:rPr>
          <w:rFonts w:eastAsiaTheme="minorEastAsia"/>
          <w:lang w:eastAsia="zh-CN"/>
        </w:rPr>
        <w:t>.</w:t>
      </w:r>
    </w:p>
    <w:p w14:paraId="68A0DDFF" w14:textId="77777777" w:rsidR="00CA3A1C" w:rsidRPr="00CA3A1C" w:rsidRDefault="00CA3A1C" w:rsidP="00CA3A1C">
      <w:pPr>
        <w:spacing w:beforeLines="50" w:before="120" w:afterLines="50" w:after="120"/>
        <w:jc w:val="both"/>
        <w:rPr>
          <w:rFonts w:eastAsiaTheme="minorEastAsia"/>
          <w:szCs w:val="20"/>
          <w:lang w:eastAsia="zh-CN"/>
        </w:rPr>
      </w:pPr>
      <w:r w:rsidRPr="00CA3A1C">
        <w:rPr>
          <w:rFonts w:eastAsia="宋体"/>
          <w:noProof/>
          <w:sz w:val="24"/>
          <w:lang w:eastAsia="zh-CN"/>
        </w:rPr>
        <mc:AlternateContent>
          <mc:Choice Requires="wps">
            <w:drawing>
              <wp:inline distT="0" distB="0" distL="0" distR="0" wp14:anchorId="7887A614" wp14:editId="5CA6BCE4">
                <wp:extent cx="5733415" cy="1923690"/>
                <wp:effectExtent l="0" t="0" r="19685" b="19685"/>
                <wp:docPr id="18" name="文本框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1923690"/>
                        </a:xfrm>
                        <a:prstGeom prst="rect">
                          <a:avLst/>
                        </a:prstGeom>
                        <a:solidFill>
                          <a:srgbClr val="FFFFFF"/>
                        </a:solidFill>
                        <a:ln w="9525">
                          <a:solidFill>
                            <a:srgbClr val="000000"/>
                          </a:solidFill>
                          <a:miter lim="800000"/>
                          <a:headEnd/>
                          <a:tailEnd/>
                        </a:ln>
                      </wps:spPr>
                      <wps:txbx>
                        <w:txbxContent>
                          <w:p w14:paraId="07787593" w14:textId="0365B807" w:rsidR="00B32C2E" w:rsidRPr="00AC4A36" w:rsidRDefault="00B32C2E" w:rsidP="00CA3A1C">
                            <w:pPr>
                              <w:rPr>
                                <w:rFonts w:eastAsiaTheme="minorEastAsia"/>
                                <w:bCs/>
                                <w:szCs w:val="20"/>
                                <w:lang w:val="en-GB" w:eastAsia="zh-CN"/>
                              </w:rPr>
                            </w:pPr>
                            <w:r w:rsidRPr="00AC4A36">
                              <w:rPr>
                                <w:rFonts w:eastAsiaTheme="minorEastAsia"/>
                                <w:bCs/>
                                <w:szCs w:val="20"/>
                                <w:lang w:val="en-GB" w:eastAsia="zh-CN"/>
                              </w:rPr>
                              <w:t>…</w:t>
                            </w:r>
                          </w:p>
                          <w:p w14:paraId="1B0114CD" w14:textId="77777777" w:rsidR="00B32C2E" w:rsidRPr="00AA1049" w:rsidRDefault="00B32C2E" w:rsidP="00AA1049">
                            <w:pPr>
                              <w:spacing w:after="180"/>
                              <w:rPr>
                                <w:rFonts w:eastAsia="等线"/>
                                <w:szCs w:val="20"/>
                                <w:lang w:val="en-GB"/>
                              </w:rPr>
                            </w:pPr>
                            <w:r w:rsidRPr="00AA1049">
                              <w:rPr>
                                <w:rFonts w:eastAsia="等线"/>
                                <w:szCs w:val="20"/>
                                <w:lang w:val="en-GB"/>
                              </w:rPr>
                              <w:t xml:space="preserve">If PRG is determined as wideband, </w:t>
                            </w:r>
                            <w:r w:rsidRPr="00AA1049">
                              <w:rPr>
                                <w:rFonts w:eastAsia="等线" w:hint="eastAsia"/>
                                <w:szCs w:val="20"/>
                                <w:lang w:val="en-GB"/>
                              </w:rPr>
                              <w:t xml:space="preserve">the </w:t>
                            </w:r>
                            <w:r w:rsidRPr="00AA1049">
                              <w:rPr>
                                <w:rFonts w:eastAsia="等线"/>
                                <w:szCs w:val="20"/>
                                <w:lang w:val="en-GB"/>
                              </w:rPr>
                              <w:t>following</w:t>
                            </w:r>
                            <w:r w:rsidRPr="00AA1049">
                              <w:rPr>
                                <w:rFonts w:eastAsia="等线" w:hint="eastAsia"/>
                                <w:szCs w:val="20"/>
                                <w:lang w:val="en-GB"/>
                              </w:rPr>
                              <w:t xml:space="preserve"> two options are studied.</w:t>
                            </w:r>
                          </w:p>
                          <w:p w14:paraId="1387C5AE" w14:textId="77777777" w:rsidR="00B32C2E" w:rsidRPr="00AA1049" w:rsidRDefault="00B32C2E" w:rsidP="00AA1049">
                            <w:pPr>
                              <w:spacing w:after="180"/>
                              <w:ind w:left="568" w:hanging="284"/>
                              <w:rPr>
                                <w:rFonts w:eastAsia="等线"/>
                                <w:szCs w:val="20"/>
                                <w:lang w:val="en-GB"/>
                              </w:rPr>
                            </w:pPr>
                            <w:r w:rsidRPr="00AA1049">
                              <w:rPr>
                                <w:rFonts w:eastAsia="等线"/>
                                <w:szCs w:val="20"/>
                                <w:lang w:val="en-GB"/>
                              </w:rPr>
                              <w:t>-</w:t>
                            </w:r>
                            <w:r w:rsidRPr="00AA1049">
                              <w:rPr>
                                <w:rFonts w:eastAsia="等线"/>
                                <w:szCs w:val="20"/>
                                <w:lang w:val="en-GB"/>
                              </w:rPr>
                              <w:tab/>
                              <w:t xml:space="preserve">Option 1: non-contiguous frequency resources across two DL </w:t>
                            </w:r>
                            <w:proofErr w:type="spellStart"/>
                            <w:r w:rsidRPr="00AA1049">
                              <w:rPr>
                                <w:rFonts w:eastAsia="等线"/>
                                <w:szCs w:val="20"/>
                                <w:lang w:val="en-GB"/>
                              </w:rPr>
                              <w:t>subbands</w:t>
                            </w:r>
                            <w:proofErr w:type="spellEnd"/>
                            <w:r w:rsidRPr="00AA1049">
                              <w:rPr>
                                <w:rFonts w:eastAsia="等线"/>
                                <w:szCs w:val="20"/>
                                <w:lang w:val="en-GB"/>
                              </w:rPr>
                              <w:t xml:space="preserve"> but contiguous frequency resource within each DL </w:t>
                            </w:r>
                            <w:proofErr w:type="spellStart"/>
                            <w:r w:rsidRPr="00AA1049">
                              <w:rPr>
                                <w:rFonts w:eastAsia="等线"/>
                                <w:szCs w:val="20"/>
                                <w:lang w:val="en-GB"/>
                              </w:rPr>
                              <w:t>subband</w:t>
                            </w:r>
                            <w:proofErr w:type="spellEnd"/>
                            <w:r w:rsidRPr="00AA1049">
                              <w:rPr>
                                <w:rFonts w:eastAsia="等线"/>
                                <w:szCs w:val="20"/>
                                <w:lang w:val="en-GB"/>
                              </w:rPr>
                              <w:t xml:space="preserve"> can be allocated</w:t>
                            </w:r>
                          </w:p>
                          <w:p w14:paraId="5AB76972" w14:textId="77777777" w:rsidR="00B32C2E" w:rsidRPr="00AA1049" w:rsidRDefault="00B32C2E" w:rsidP="00AA1049">
                            <w:pPr>
                              <w:spacing w:after="180"/>
                              <w:ind w:left="568" w:hanging="284"/>
                              <w:rPr>
                                <w:rFonts w:eastAsia="等线"/>
                                <w:szCs w:val="20"/>
                                <w:lang w:val="en-GB"/>
                              </w:rPr>
                            </w:pPr>
                            <w:r w:rsidRPr="00AA1049">
                              <w:rPr>
                                <w:rFonts w:eastAsia="等线"/>
                                <w:szCs w:val="20"/>
                                <w:lang w:val="en-GB"/>
                              </w:rPr>
                              <w:t>-</w:t>
                            </w:r>
                            <w:r w:rsidRPr="00AA1049">
                              <w:rPr>
                                <w:rFonts w:eastAsia="等线"/>
                                <w:szCs w:val="20"/>
                                <w:lang w:val="en-GB"/>
                              </w:rPr>
                              <w:tab/>
                              <w:t xml:space="preserve">Option 2: non-contiguous frequency resources across two DL </w:t>
                            </w:r>
                            <w:proofErr w:type="spellStart"/>
                            <w:r w:rsidRPr="00AA1049">
                              <w:rPr>
                                <w:rFonts w:eastAsia="等线"/>
                                <w:szCs w:val="20"/>
                                <w:lang w:val="en-GB"/>
                              </w:rPr>
                              <w:t>subbands</w:t>
                            </w:r>
                            <w:proofErr w:type="spellEnd"/>
                            <w:r w:rsidRPr="00AA1049">
                              <w:rPr>
                                <w:rFonts w:eastAsia="等线"/>
                                <w:szCs w:val="20"/>
                                <w:lang w:val="en-GB"/>
                              </w:rPr>
                              <w:t xml:space="preserve"> cannot be allocated</w:t>
                            </w:r>
                          </w:p>
                          <w:p w14:paraId="49550DF5" w14:textId="77777777" w:rsidR="00B32C2E" w:rsidRPr="00AA1049" w:rsidRDefault="00B32C2E" w:rsidP="00AA1049">
                            <w:pPr>
                              <w:spacing w:after="180"/>
                              <w:rPr>
                                <w:rFonts w:eastAsia="等线"/>
                                <w:szCs w:val="20"/>
                                <w:lang w:val="en-GB"/>
                              </w:rPr>
                            </w:pPr>
                            <w:r w:rsidRPr="00AA1049">
                              <w:rPr>
                                <w:rFonts w:eastAsia="等线" w:hint="eastAsia"/>
                                <w:szCs w:val="20"/>
                                <w:lang w:val="en-GB"/>
                              </w:rPr>
                              <w:t xml:space="preserve">It is agreed that Option 1 can achieve </w:t>
                            </w:r>
                            <w:r w:rsidRPr="00AA1049">
                              <w:rPr>
                                <w:rFonts w:eastAsia="等线"/>
                                <w:szCs w:val="20"/>
                                <w:lang w:val="en-GB"/>
                              </w:rPr>
                              <w:t>better scheduling flexibility and higher DL data rate</w:t>
                            </w:r>
                            <w:r w:rsidRPr="00AA1049">
                              <w:rPr>
                                <w:rFonts w:eastAsia="等线" w:hint="eastAsia"/>
                                <w:szCs w:val="20"/>
                                <w:lang w:val="en-GB"/>
                              </w:rPr>
                              <w:t xml:space="preserve">. Compared with Option 2, Option 1 requires </w:t>
                            </w:r>
                            <w:r w:rsidRPr="00AA1049">
                              <w:rPr>
                                <w:rFonts w:eastAsia="等线"/>
                                <w:szCs w:val="20"/>
                                <w:lang w:val="en-GB"/>
                              </w:rPr>
                              <w:t>UE to handle two non-contiguous segments of contiguous RBs that may increase UE complexity for channel estimation.</w:t>
                            </w:r>
                          </w:p>
                          <w:p w14:paraId="729F8FDD" w14:textId="1348C49D" w:rsidR="00B32C2E" w:rsidRPr="00AC4A36" w:rsidRDefault="00B32C2E" w:rsidP="00CA3A1C">
                            <w:pPr>
                              <w:rPr>
                                <w:rFonts w:eastAsiaTheme="minorEastAsia"/>
                                <w:bCs/>
                                <w:szCs w:val="20"/>
                                <w:highlight w:val="green"/>
                                <w:lang w:val="en-GB" w:eastAsia="zh-CN"/>
                              </w:rPr>
                            </w:pPr>
                            <w:r w:rsidRPr="00AC4A36">
                              <w:rPr>
                                <w:rFonts w:eastAsia="Malgun Gothic"/>
                                <w:bCs/>
                                <w:szCs w:val="20"/>
                                <w:lang w:val="en-GB" w:eastAsia="zh-CN"/>
                              </w:rPr>
                              <w:t>…</w:t>
                            </w:r>
                          </w:p>
                          <w:p w14:paraId="58B4B0F0" w14:textId="77777777" w:rsidR="00B32C2E" w:rsidRPr="000148AE" w:rsidRDefault="00B32C2E" w:rsidP="00CA3A1C">
                            <w:pPr>
                              <w:tabs>
                                <w:tab w:val="left" w:pos="0"/>
                              </w:tabs>
                              <w:rPr>
                                <w:rFonts w:eastAsiaTheme="minorEastAsia"/>
                                <w:szCs w:val="20"/>
                                <w:lang w:eastAsia="zh-CN"/>
                              </w:rPr>
                            </w:pPr>
                          </w:p>
                        </w:txbxContent>
                      </wps:txbx>
                      <wps:bodyPr rot="0" vert="horz" wrap="square" lIns="91440" tIns="45720" rIns="91440" bIns="45720" anchor="t" anchorCtr="0" upright="1">
                        <a:noAutofit/>
                      </wps:bodyPr>
                    </wps:wsp>
                  </a:graphicData>
                </a:graphic>
              </wp:inline>
            </w:drawing>
          </mc:Choice>
          <mc:Fallback>
            <w:pict>
              <v:shape w14:anchorId="7887A614" id="文本框 18" o:spid="_x0000_s1028" type="#_x0000_t202" style="width:451.45pt;height:151.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">
                <v:textbox>
                  <w:txbxContent>
                    <w:p w14:paraId="07787593" w14:textId="0365B807" w:rsidR="00B32C2E" w:rsidRPr="00AC4A36" w:rsidRDefault="00B32C2E" w:rsidP="00CA3A1C">
                      <w:pPr>
                        <w:rPr>
                          <w:rFonts w:eastAsiaTheme="minorEastAsia"/>
                          <w:bCs/>
                          <w:szCs w:val="20"/>
                          <w:lang w:val="en-GB" w:eastAsia="zh-CN"/>
                        </w:rPr>
                      </w:pPr>
                      <w:r w:rsidRPr="00AC4A36">
                        <w:rPr>
                          <w:rFonts w:eastAsiaTheme="minorEastAsia"/>
                          <w:bCs/>
                          <w:szCs w:val="20"/>
                          <w:lang w:val="en-GB" w:eastAsia="zh-CN"/>
                        </w:rPr>
                        <w:t>…</w:t>
                      </w:r>
                    </w:p>
                    <w:p w14:paraId="1B0114CD" w14:textId="77777777" w:rsidR="00B32C2E" w:rsidRPr="00AA1049" w:rsidRDefault="00B32C2E" w:rsidP="00AA1049">
                      <w:pPr>
                        <w:spacing w:after="180"/>
                        <w:rPr>
                          <w:rFonts w:eastAsia="等线"/>
                          <w:szCs w:val="20"/>
                          <w:lang w:val="en-GB"/>
                        </w:rPr>
                      </w:pPr>
                      <w:r w:rsidRPr="00AA1049">
                        <w:rPr>
                          <w:rFonts w:eastAsia="等线"/>
                          <w:szCs w:val="20"/>
                          <w:lang w:val="en-GB"/>
                        </w:rPr>
                        <w:t xml:space="preserve">If PRG is determined as wideband, </w:t>
                      </w:r>
                      <w:r w:rsidRPr="00AA1049">
                        <w:rPr>
                          <w:rFonts w:eastAsia="等线" w:hint="eastAsia"/>
                          <w:szCs w:val="20"/>
                          <w:lang w:val="en-GB"/>
                        </w:rPr>
                        <w:t xml:space="preserve">the </w:t>
                      </w:r>
                      <w:r w:rsidRPr="00AA1049">
                        <w:rPr>
                          <w:rFonts w:eastAsia="等线"/>
                          <w:szCs w:val="20"/>
                          <w:lang w:val="en-GB"/>
                        </w:rPr>
                        <w:t>following</w:t>
                      </w:r>
                      <w:r w:rsidRPr="00AA1049">
                        <w:rPr>
                          <w:rFonts w:eastAsia="等线" w:hint="eastAsia"/>
                          <w:szCs w:val="20"/>
                          <w:lang w:val="en-GB"/>
                        </w:rPr>
                        <w:t xml:space="preserve"> two options are studied.</w:t>
                      </w:r>
                    </w:p>
                    <w:p w14:paraId="1387C5AE" w14:textId="77777777" w:rsidR="00B32C2E" w:rsidRPr="00AA1049" w:rsidRDefault="00B32C2E" w:rsidP="00AA1049">
                      <w:pPr>
                        <w:spacing w:after="180"/>
                        <w:ind w:left="568" w:hanging="284"/>
                        <w:rPr>
                          <w:rFonts w:eastAsia="等线"/>
                          <w:szCs w:val="20"/>
                          <w:lang w:val="en-GB"/>
                        </w:rPr>
                      </w:pPr>
                      <w:r w:rsidRPr="00AA1049">
                        <w:rPr>
                          <w:rFonts w:eastAsia="等线"/>
                          <w:szCs w:val="20"/>
                          <w:lang w:val="en-GB"/>
                        </w:rPr>
                        <w:t>-</w:t>
                      </w:r>
                      <w:r w:rsidRPr="00AA1049">
                        <w:rPr>
                          <w:rFonts w:eastAsia="等线"/>
                          <w:szCs w:val="20"/>
                          <w:lang w:val="en-GB"/>
                        </w:rPr>
                        <w:tab/>
                        <w:t xml:space="preserve">Option 1: non-contiguous frequency resources across two DL </w:t>
                      </w:r>
                      <w:proofErr w:type="spellStart"/>
                      <w:r w:rsidRPr="00AA1049">
                        <w:rPr>
                          <w:rFonts w:eastAsia="等线"/>
                          <w:szCs w:val="20"/>
                          <w:lang w:val="en-GB"/>
                        </w:rPr>
                        <w:t>subbands</w:t>
                      </w:r>
                      <w:proofErr w:type="spellEnd"/>
                      <w:r w:rsidRPr="00AA1049">
                        <w:rPr>
                          <w:rFonts w:eastAsia="等线"/>
                          <w:szCs w:val="20"/>
                          <w:lang w:val="en-GB"/>
                        </w:rPr>
                        <w:t xml:space="preserve"> but contiguous frequency resource within each DL </w:t>
                      </w:r>
                      <w:proofErr w:type="spellStart"/>
                      <w:r w:rsidRPr="00AA1049">
                        <w:rPr>
                          <w:rFonts w:eastAsia="等线"/>
                          <w:szCs w:val="20"/>
                          <w:lang w:val="en-GB"/>
                        </w:rPr>
                        <w:t>subband</w:t>
                      </w:r>
                      <w:proofErr w:type="spellEnd"/>
                      <w:r w:rsidRPr="00AA1049">
                        <w:rPr>
                          <w:rFonts w:eastAsia="等线"/>
                          <w:szCs w:val="20"/>
                          <w:lang w:val="en-GB"/>
                        </w:rPr>
                        <w:t xml:space="preserve"> can be allocated</w:t>
                      </w:r>
                    </w:p>
                    <w:p w14:paraId="5AB76972" w14:textId="77777777" w:rsidR="00B32C2E" w:rsidRPr="00AA1049" w:rsidRDefault="00B32C2E" w:rsidP="00AA1049">
                      <w:pPr>
                        <w:spacing w:after="180"/>
                        <w:ind w:left="568" w:hanging="284"/>
                        <w:rPr>
                          <w:rFonts w:eastAsia="等线"/>
                          <w:szCs w:val="20"/>
                          <w:lang w:val="en-GB"/>
                        </w:rPr>
                      </w:pPr>
                      <w:r w:rsidRPr="00AA1049">
                        <w:rPr>
                          <w:rFonts w:eastAsia="等线"/>
                          <w:szCs w:val="20"/>
                          <w:lang w:val="en-GB"/>
                        </w:rPr>
                        <w:t>-</w:t>
                      </w:r>
                      <w:r w:rsidRPr="00AA1049">
                        <w:rPr>
                          <w:rFonts w:eastAsia="等线"/>
                          <w:szCs w:val="20"/>
                          <w:lang w:val="en-GB"/>
                        </w:rPr>
                        <w:tab/>
                        <w:t xml:space="preserve">Option 2: non-contiguous frequency resources across two DL </w:t>
                      </w:r>
                      <w:proofErr w:type="spellStart"/>
                      <w:r w:rsidRPr="00AA1049">
                        <w:rPr>
                          <w:rFonts w:eastAsia="等线"/>
                          <w:szCs w:val="20"/>
                          <w:lang w:val="en-GB"/>
                        </w:rPr>
                        <w:t>subbands</w:t>
                      </w:r>
                      <w:proofErr w:type="spellEnd"/>
                      <w:r w:rsidRPr="00AA1049">
                        <w:rPr>
                          <w:rFonts w:eastAsia="等线"/>
                          <w:szCs w:val="20"/>
                          <w:lang w:val="en-GB"/>
                        </w:rPr>
                        <w:t xml:space="preserve"> cannot be allocated</w:t>
                      </w:r>
                    </w:p>
                    <w:p w14:paraId="49550DF5" w14:textId="77777777" w:rsidR="00B32C2E" w:rsidRPr="00AA1049" w:rsidRDefault="00B32C2E" w:rsidP="00AA1049">
                      <w:pPr>
                        <w:spacing w:after="180"/>
                        <w:rPr>
                          <w:rFonts w:eastAsia="等线"/>
                          <w:szCs w:val="20"/>
                          <w:lang w:val="en-GB"/>
                        </w:rPr>
                      </w:pPr>
                      <w:r w:rsidRPr="00AA1049">
                        <w:rPr>
                          <w:rFonts w:eastAsia="等线" w:hint="eastAsia"/>
                          <w:szCs w:val="20"/>
                          <w:lang w:val="en-GB"/>
                        </w:rPr>
                        <w:t xml:space="preserve">It is agreed that Option 1 can achieve </w:t>
                      </w:r>
                      <w:r w:rsidRPr="00AA1049">
                        <w:rPr>
                          <w:rFonts w:eastAsia="等线"/>
                          <w:szCs w:val="20"/>
                          <w:lang w:val="en-GB"/>
                        </w:rPr>
                        <w:t>better scheduling flexibility and higher DL data rate</w:t>
                      </w:r>
                      <w:r w:rsidRPr="00AA1049">
                        <w:rPr>
                          <w:rFonts w:eastAsia="等线" w:hint="eastAsia"/>
                          <w:szCs w:val="20"/>
                          <w:lang w:val="en-GB"/>
                        </w:rPr>
                        <w:t xml:space="preserve">. Compared with Option 2, Option 1 requires </w:t>
                      </w:r>
                      <w:r w:rsidRPr="00AA1049">
                        <w:rPr>
                          <w:rFonts w:eastAsia="等线"/>
                          <w:szCs w:val="20"/>
                          <w:lang w:val="en-GB"/>
                        </w:rPr>
                        <w:t>UE to handle two non-contiguous segments of contiguous RBs that may increase UE complexity for channel estimation.</w:t>
                      </w:r>
                    </w:p>
                    <w:p w14:paraId="729F8FDD" w14:textId="1348C49D" w:rsidR="00B32C2E" w:rsidRPr="00AC4A36" w:rsidRDefault="00B32C2E" w:rsidP="00CA3A1C">
                      <w:pPr>
                        <w:rPr>
                          <w:rFonts w:eastAsiaTheme="minorEastAsia"/>
                          <w:bCs/>
                          <w:szCs w:val="20"/>
                          <w:highlight w:val="green"/>
                          <w:lang w:val="en-GB" w:eastAsia="zh-CN"/>
                        </w:rPr>
                      </w:pPr>
                      <w:r w:rsidRPr="00AC4A36">
                        <w:rPr>
                          <w:rFonts w:eastAsia="Malgun Gothic"/>
                          <w:bCs/>
                          <w:szCs w:val="20"/>
                          <w:lang w:val="en-GB" w:eastAsia="zh-CN"/>
                        </w:rPr>
                        <w:t>…</w:t>
                      </w:r>
                    </w:p>
                    <w:p w14:paraId="58B4B0F0" w14:textId="77777777" w:rsidR="00B32C2E" w:rsidRPr="000148AE" w:rsidRDefault="00B32C2E" w:rsidP="00CA3A1C">
                      <w:pPr>
                        <w:tabs>
                          <w:tab w:val="left" w:pos="0"/>
                        </w:tabs>
                        <w:rPr>
                          <w:rFonts w:eastAsiaTheme="minorEastAsia"/>
                          <w:szCs w:val="20"/>
                          <w:lang w:eastAsia="zh-CN"/>
                        </w:rPr>
                      </w:pPr>
                    </w:p>
                  </w:txbxContent>
                </v:textbox>
                <w10:anchorlock/>
              </v:shape>
            </w:pict>
          </mc:Fallback>
        </mc:AlternateContent>
      </w:r>
    </w:p>
    <w:p w14:paraId="7E7177BE" w14:textId="0A270B42" w:rsidR="00CA3A1C" w:rsidRPr="00CA3A1C" w:rsidRDefault="00CA3A1C" w:rsidP="00CA3A1C">
      <w:pPr>
        <w:spacing w:beforeLines="50" w:before="120" w:afterLines="50" w:after="120"/>
        <w:jc w:val="both"/>
        <w:rPr>
          <w:rFonts w:eastAsiaTheme="minorEastAsia"/>
          <w:szCs w:val="20"/>
          <w:lang w:eastAsia="zh-CN"/>
        </w:rPr>
      </w:pPr>
      <w:r w:rsidRPr="00CA3A1C">
        <w:rPr>
          <w:rFonts w:eastAsiaTheme="minorEastAsia" w:hint="eastAsia"/>
          <w:szCs w:val="20"/>
          <w:lang w:eastAsia="zh-CN"/>
        </w:rPr>
        <w:t>O</w:t>
      </w:r>
      <w:r w:rsidRPr="00CA3A1C">
        <w:rPr>
          <w:rFonts w:eastAsiaTheme="minorEastAsia"/>
          <w:szCs w:val="20"/>
          <w:lang w:eastAsia="zh-CN"/>
        </w:rPr>
        <w:t xml:space="preserve">bviously, Option 1 can provide more flexibility, and make full use of frequency resources in two DL </w:t>
      </w:r>
      <w:proofErr w:type="spellStart"/>
      <w:r w:rsidRPr="00CA3A1C">
        <w:rPr>
          <w:rFonts w:eastAsiaTheme="minorEastAsia"/>
          <w:szCs w:val="20"/>
          <w:lang w:eastAsia="zh-CN"/>
        </w:rPr>
        <w:t>subbands</w:t>
      </w:r>
      <w:proofErr w:type="spellEnd"/>
      <w:r w:rsidRPr="00CA3A1C">
        <w:rPr>
          <w:rFonts w:eastAsiaTheme="minorEastAsia"/>
          <w:szCs w:val="20"/>
          <w:lang w:eastAsia="zh-CN"/>
        </w:rPr>
        <w:t xml:space="preserve">, compared to Option 2. About UE complexity for Option 1, we are open to discuss it. If needed, corresponding UE capability can be introduced to resolve the UE implementation concern. </w:t>
      </w:r>
      <w:r w:rsidRPr="00CA3A1C">
        <w:rPr>
          <w:rFonts w:eastAsiaTheme="minorEastAsia" w:hint="eastAsia"/>
          <w:szCs w:val="20"/>
          <w:lang w:eastAsia="zh-CN"/>
        </w:rPr>
        <w:t>T</w:t>
      </w:r>
      <w:r w:rsidRPr="00CA3A1C">
        <w:rPr>
          <w:rFonts w:eastAsiaTheme="minorEastAsia"/>
          <w:szCs w:val="20"/>
          <w:lang w:eastAsia="zh-CN"/>
        </w:rPr>
        <w:t xml:space="preserve">herefore, Option 1 is preferred. </w:t>
      </w:r>
    </w:p>
    <w:p w14:paraId="620BBABE" w14:textId="195B17BF" w:rsidR="00CA3A1C" w:rsidRPr="00CA3A1C" w:rsidRDefault="00CA3A1C" w:rsidP="00CA3A1C">
      <w:pPr>
        <w:tabs>
          <w:tab w:val="left" w:pos="1440"/>
        </w:tabs>
        <w:kinsoku w:val="0"/>
        <w:overflowPunct w:val="0"/>
        <w:adjustRightInd w:val="0"/>
        <w:spacing w:beforeLines="50" w:before="120" w:afterLines="50" w:after="120" w:line="259" w:lineRule="auto"/>
        <w:jc w:val="both"/>
        <w:textAlignment w:val="baseline"/>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0B58BD">
        <w:rPr>
          <w:rFonts w:eastAsiaTheme="minorEastAsia"/>
          <w:b/>
          <w:i/>
          <w:noProof/>
          <w:lang w:eastAsia="zh-CN"/>
        </w:rPr>
        <w:t>7</w:t>
      </w:r>
      <w:r w:rsidRPr="00CA3A1C">
        <w:rPr>
          <w:rFonts w:eastAsiaTheme="minorEastAsia"/>
          <w:b/>
          <w:i/>
          <w:lang w:eastAsia="zh-CN"/>
        </w:rPr>
        <w:fldChar w:fldCharType="end"/>
      </w:r>
      <w:r w:rsidRPr="00CA3A1C">
        <w:rPr>
          <w:rFonts w:eastAsiaTheme="minorEastAsia"/>
          <w:b/>
          <w:i/>
          <w:lang w:eastAsia="zh-CN"/>
        </w:rPr>
        <w:t>: If PRG is determined as wideband</w:t>
      </w:r>
      <w:r w:rsidR="00AA1049">
        <w:rPr>
          <w:rFonts w:eastAsiaTheme="minorEastAsia"/>
          <w:b/>
          <w:i/>
          <w:lang w:eastAsia="zh-CN"/>
        </w:rPr>
        <w:t xml:space="preserve"> for PDSCH</w:t>
      </w:r>
      <w:r w:rsidRPr="00CA3A1C">
        <w:rPr>
          <w:rFonts w:eastAsiaTheme="minorEastAsia"/>
          <w:b/>
          <w:i/>
          <w:lang w:eastAsia="zh-CN"/>
        </w:rPr>
        <w:t xml:space="preserve">, </w:t>
      </w:r>
      <w:r w:rsidR="00AA7DEE">
        <w:rPr>
          <w:rFonts w:eastAsiaTheme="minorEastAsia"/>
          <w:b/>
          <w:i/>
          <w:lang w:eastAsia="zh-CN"/>
        </w:rPr>
        <w:t xml:space="preserve">support Option1, i.e., </w:t>
      </w:r>
      <w:r w:rsidRPr="00CA3A1C">
        <w:rPr>
          <w:rFonts w:eastAsiaTheme="minorEastAsia"/>
          <w:b/>
          <w:i/>
          <w:lang w:eastAsia="zh-CN"/>
        </w:rPr>
        <w:t xml:space="preserve">non-contiguous frequency resources across two DL </w:t>
      </w:r>
      <w:proofErr w:type="spellStart"/>
      <w:r w:rsidRPr="00CA3A1C">
        <w:rPr>
          <w:rFonts w:eastAsiaTheme="minorEastAsia"/>
          <w:b/>
          <w:i/>
          <w:lang w:eastAsia="zh-CN"/>
        </w:rPr>
        <w:t>subbands</w:t>
      </w:r>
      <w:proofErr w:type="spellEnd"/>
      <w:r w:rsidRPr="00CA3A1C">
        <w:rPr>
          <w:rFonts w:eastAsiaTheme="minorEastAsia"/>
          <w:b/>
          <w:i/>
          <w:lang w:eastAsia="zh-CN"/>
        </w:rPr>
        <w:t xml:space="preserve"> but contiguous frequency resource within each DL </w:t>
      </w:r>
      <w:proofErr w:type="spellStart"/>
      <w:r w:rsidRPr="00CA3A1C">
        <w:rPr>
          <w:rFonts w:eastAsiaTheme="minorEastAsia"/>
          <w:b/>
          <w:i/>
          <w:lang w:eastAsia="zh-CN"/>
        </w:rPr>
        <w:t>subband</w:t>
      </w:r>
      <w:proofErr w:type="spellEnd"/>
      <w:r w:rsidRPr="00CA3A1C">
        <w:rPr>
          <w:rFonts w:eastAsiaTheme="minorEastAsia"/>
          <w:b/>
          <w:i/>
          <w:lang w:eastAsia="zh-CN"/>
        </w:rPr>
        <w:t xml:space="preserve"> can be allocated for PDSCH.</w:t>
      </w:r>
    </w:p>
    <w:p w14:paraId="7707FBA3" w14:textId="793C15A6" w:rsidR="00CA3A1C" w:rsidRPr="00CA3A1C" w:rsidRDefault="00CA3A1C" w:rsidP="00CA3A1C">
      <w:pPr>
        <w:spacing w:beforeLines="50" w:before="120" w:afterLines="50" w:after="120"/>
        <w:jc w:val="both"/>
        <w:rPr>
          <w:rFonts w:eastAsia="Malgun Gothic"/>
          <w:bCs/>
          <w:szCs w:val="20"/>
          <w:lang w:eastAsia="zh-CN"/>
        </w:rPr>
      </w:pPr>
      <w:r w:rsidRPr="00CA3A1C">
        <w:rPr>
          <w:rFonts w:eastAsiaTheme="minorEastAsia" w:hint="eastAsia"/>
          <w:szCs w:val="20"/>
          <w:lang w:eastAsia="zh-CN"/>
        </w:rPr>
        <w:t>R</w:t>
      </w:r>
      <w:r w:rsidRPr="00CA3A1C">
        <w:rPr>
          <w:rFonts w:eastAsiaTheme="minorEastAsia"/>
          <w:szCs w:val="20"/>
          <w:lang w:eastAsia="zh-CN"/>
        </w:rPr>
        <w:t xml:space="preserve">egarding precoding assumption within and across the two DL </w:t>
      </w:r>
      <w:proofErr w:type="spellStart"/>
      <w:r w:rsidRPr="00CA3A1C">
        <w:rPr>
          <w:rFonts w:eastAsiaTheme="minorEastAsia"/>
          <w:szCs w:val="20"/>
          <w:lang w:eastAsia="zh-CN"/>
        </w:rPr>
        <w:t>subbands</w:t>
      </w:r>
      <w:proofErr w:type="spellEnd"/>
      <w:r w:rsidRPr="00CA3A1C">
        <w:rPr>
          <w:rFonts w:eastAsiaTheme="minorEastAsia"/>
          <w:szCs w:val="20"/>
          <w:lang w:eastAsia="zh-CN"/>
        </w:rPr>
        <w:t xml:space="preserve"> for Option 1, it is natural that at least </w:t>
      </w:r>
      <w:r w:rsidRPr="00CA3A1C">
        <w:rPr>
          <w:rFonts w:eastAsia="Malgun Gothic"/>
          <w:bCs/>
          <w:szCs w:val="20"/>
          <w:lang w:eastAsia="zh-CN"/>
        </w:rPr>
        <w:t xml:space="preserve">frequency resources within a DL </w:t>
      </w:r>
      <w:proofErr w:type="spellStart"/>
      <w:r w:rsidRPr="00CA3A1C">
        <w:rPr>
          <w:rFonts w:eastAsia="Malgun Gothic"/>
          <w:bCs/>
          <w:szCs w:val="20"/>
          <w:lang w:eastAsia="zh-CN"/>
        </w:rPr>
        <w:t>subband</w:t>
      </w:r>
      <w:proofErr w:type="spellEnd"/>
      <w:r w:rsidRPr="00CA3A1C">
        <w:rPr>
          <w:rFonts w:eastAsia="Malgun Gothic"/>
          <w:bCs/>
          <w:szCs w:val="20"/>
          <w:lang w:eastAsia="zh-CN"/>
        </w:rPr>
        <w:t xml:space="preserve"> share the same precoding assumption, by reusing rules for wideband PRG in existing specification. To afford more flexibility, it is slightly preferred that precoding assumptions for frequency resources in two DL </w:t>
      </w:r>
      <w:proofErr w:type="spellStart"/>
      <w:r w:rsidRPr="00CA3A1C">
        <w:rPr>
          <w:rFonts w:eastAsia="Malgun Gothic"/>
          <w:bCs/>
          <w:szCs w:val="20"/>
          <w:lang w:eastAsia="zh-CN"/>
        </w:rPr>
        <w:t>subbands</w:t>
      </w:r>
      <w:proofErr w:type="spellEnd"/>
      <w:r w:rsidRPr="00CA3A1C">
        <w:rPr>
          <w:rFonts w:eastAsia="Malgun Gothic"/>
          <w:bCs/>
          <w:szCs w:val="20"/>
          <w:lang w:eastAsia="zh-CN"/>
        </w:rPr>
        <w:t xml:space="preserve"> can be different.</w:t>
      </w:r>
    </w:p>
    <w:p w14:paraId="084D9CA5" w14:textId="02C2EE12" w:rsidR="00CA3A1C" w:rsidRDefault="00CA3A1C" w:rsidP="00CA3A1C">
      <w:pPr>
        <w:tabs>
          <w:tab w:val="left" w:pos="1440"/>
        </w:tabs>
        <w:kinsoku w:val="0"/>
        <w:overflowPunct w:val="0"/>
        <w:adjustRightInd w:val="0"/>
        <w:spacing w:beforeLines="50" w:before="120" w:afterLines="50" w:after="120" w:line="259" w:lineRule="auto"/>
        <w:jc w:val="both"/>
        <w:textAlignment w:val="baseline"/>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0B58BD">
        <w:rPr>
          <w:rFonts w:eastAsiaTheme="minorEastAsia"/>
          <w:b/>
          <w:i/>
          <w:noProof/>
          <w:lang w:eastAsia="zh-CN"/>
        </w:rPr>
        <w:t>8</w:t>
      </w:r>
      <w:r w:rsidRPr="00CA3A1C">
        <w:rPr>
          <w:rFonts w:eastAsiaTheme="minorEastAsia"/>
          <w:b/>
          <w:i/>
          <w:lang w:eastAsia="zh-CN"/>
        </w:rPr>
        <w:fldChar w:fldCharType="end"/>
      </w:r>
      <w:r w:rsidRPr="00CA3A1C">
        <w:rPr>
          <w:rFonts w:eastAsiaTheme="minorEastAsia"/>
          <w:b/>
          <w:i/>
          <w:lang w:eastAsia="zh-CN"/>
        </w:rPr>
        <w:t>: If PRG is determined as wideband</w:t>
      </w:r>
      <w:r w:rsidR="00935935">
        <w:rPr>
          <w:rFonts w:eastAsiaTheme="minorEastAsia"/>
          <w:b/>
          <w:i/>
          <w:lang w:eastAsia="zh-CN"/>
        </w:rPr>
        <w:t xml:space="preserve"> for PDSCH</w:t>
      </w:r>
      <w:r w:rsidRPr="00CA3A1C">
        <w:rPr>
          <w:rFonts w:eastAsiaTheme="minorEastAsia"/>
          <w:b/>
          <w:i/>
          <w:lang w:eastAsia="zh-CN"/>
        </w:rPr>
        <w:t xml:space="preserve">, and non-contiguous frequency resources across two DL </w:t>
      </w:r>
      <w:proofErr w:type="spellStart"/>
      <w:r w:rsidRPr="00CA3A1C">
        <w:rPr>
          <w:rFonts w:eastAsiaTheme="minorEastAsia"/>
          <w:b/>
          <w:i/>
          <w:lang w:eastAsia="zh-CN"/>
        </w:rPr>
        <w:t>subbands</w:t>
      </w:r>
      <w:proofErr w:type="spellEnd"/>
      <w:r w:rsidRPr="00CA3A1C">
        <w:rPr>
          <w:rFonts w:eastAsiaTheme="minorEastAsia"/>
          <w:b/>
          <w:i/>
          <w:lang w:eastAsia="zh-CN"/>
        </w:rPr>
        <w:t xml:space="preserve"> but contiguous frequency resource within each DL </w:t>
      </w:r>
      <w:proofErr w:type="spellStart"/>
      <w:r w:rsidRPr="00CA3A1C">
        <w:rPr>
          <w:rFonts w:eastAsiaTheme="minorEastAsia"/>
          <w:b/>
          <w:i/>
          <w:lang w:eastAsia="zh-CN"/>
        </w:rPr>
        <w:t>subband</w:t>
      </w:r>
      <w:proofErr w:type="spellEnd"/>
      <w:r w:rsidRPr="00CA3A1C">
        <w:rPr>
          <w:rFonts w:eastAsiaTheme="minorEastAsia"/>
          <w:b/>
          <w:i/>
          <w:lang w:eastAsia="zh-CN"/>
        </w:rPr>
        <w:t xml:space="preserve"> are allocated for a PDSCH occasion,</w:t>
      </w:r>
      <w:r w:rsidRPr="00CA3A1C">
        <w:rPr>
          <w:sz w:val="24"/>
        </w:rPr>
        <w:t xml:space="preserve"> </w:t>
      </w:r>
      <w:r w:rsidRPr="00CA3A1C">
        <w:rPr>
          <w:rFonts w:eastAsiaTheme="minorEastAsia"/>
          <w:b/>
          <w:i/>
          <w:lang w:eastAsia="zh-CN"/>
        </w:rPr>
        <w:t xml:space="preserve">frequency resources within each DL </w:t>
      </w:r>
      <w:proofErr w:type="spellStart"/>
      <w:r w:rsidRPr="00CA3A1C">
        <w:rPr>
          <w:rFonts w:eastAsiaTheme="minorEastAsia"/>
          <w:b/>
          <w:i/>
          <w:lang w:eastAsia="zh-CN"/>
        </w:rPr>
        <w:t>subband</w:t>
      </w:r>
      <w:proofErr w:type="spellEnd"/>
      <w:r w:rsidRPr="00CA3A1C">
        <w:rPr>
          <w:rFonts w:eastAsiaTheme="minorEastAsia"/>
          <w:b/>
          <w:i/>
          <w:lang w:eastAsia="zh-CN"/>
        </w:rPr>
        <w:t xml:space="preserve"> share the same precoding assumption, and precoding assumptions for </w:t>
      </w:r>
      <w:r w:rsidR="00935935">
        <w:rPr>
          <w:rFonts w:eastAsiaTheme="minorEastAsia"/>
          <w:b/>
          <w:i/>
          <w:lang w:eastAsia="zh-CN"/>
        </w:rPr>
        <w:t xml:space="preserve">frequency resources in </w:t>
      </w:r>
      <w:r w:rsidRPr="00CA3A1C">
        <w:rPr>
          <w:rFonts w:eastAsiaTheme="minorEastAsia"/>
          <w:b/>
          <w:i/>
          <w:lang w:eastAsia="zh-CN"/>
        </w:rPr>
        <w:t xml:space="preserve">the two DL </w:t>
      </w:r>
      <w:proofErr w:type="spellStart"/>
      <w:r w:rsidRPr="00CA3A1C">
        <w:rPr>
          <w:rFonts w:eastAsiaTheme="minorEastAsia"/>
          <w:b/>
          <w:i/>
          <w:lang w:eastAsia="zh-CN"/>
        </w:rPr>
        <w:t>subbands</w:t>
      </w:r>
      <w:proofErr w:type="spellEnd"/>
      <w:r w:rsidRPr="00CA3A1C">
        <w:rPr>
          <w:rFonts w:eastAsiaTheme="minorEastAsia"/>
          <w:b/>
          <w:i/>
          <w:lang w:eastAsia="zh-CN"/>
        </w:rPr>
        <w:t xml:space="preserve"> can be different.</w:t>
      </w:r>
    </w:p>
    <w:p w14:paraId="4A5A5800" w14:textId="77777777" w:rsidR="00B3168D" w:rsidRPr="00AC4A36" w:rsidRDefault="00B3168D" w:rsidP="00AC4A36">
      <w:pPr>
        <w:spacing w:beforeLines="50" w:before="120" w:afterLines="50" w:after="120"/>
        <w:jc w:val="both"/>
        <w:rPr>
          <w:rFonts w:eastAsiaTheme="minorEastAsia"/>
          <w:szCs w:val="20"/>
          <w:lang w:eastAsia="zh-CN"/>
        </w:rPr>
      </w:pPr>
    </w:p>
    <w:p w14:paraId="7A98B0B2" w14:textId="19AB6C31" w:rsidR="00B3168D" w:rsidRPr="00262FF1" w:rsidRDefault="00366EF9" w:rsidP="00B3168D">
      <w:pPr>
        <w:numPr>
          <w:ilvl w:val="0"/>
          <w:numId w:val="19"/>
        </w:numPr>
        <w:spacing w:after="120"/>
        <w:ind w:left="227" w:hanging="227"/>
        <w:jc w:val="both"/>
        <w:rPr>
          <w:rFonts w:eastAsiaTheme="minorEastAsia"/>
          <w:b/>
          <w:lang w:eastAsia="zh-CN"/>
        </w:rPr>
      </w:pPr>
      <w:r>
        <w:rPr>
          <w:rFonts w:eastAsiaTheme="minorEastAsia"/>
          <w:b/>
          <w:lang w:eastAsia="zh-CN"/>
        </w:rPr>
        <w:lastRenderedPageBreak/>
        <w:t>CSI-RS</w:t>
      </w:r>
    </w:p>
    <w:p w14:paraId="1C9CC266" w14:textId="51657055" w:rsidR="005156BC" w:rsidRPr="00CA3A1C" w:rsidRDefault="005156BC" w:rsidP="005156BC">
      <w:pPr>
        <w:spacing w:beforeLines="50" w:before="120" w:afterLines="50" w:after="120"/>
        <w:jc w:val="both"/>
        <w:rPr>
          <w:rFonts w:eastAsiaTheme="minorEastAsia"/>
          <w:szCs w:val="20"/>
          <w:lang w:eastAsia="zh-CN"/>
        </w:rPr>
      </w:pPr>
      <w:r w:rsidRPr="00CA3A1C">
        <w:rPr>
          <w:rFonts w:eastAsiaTheme="minorEastAsia"/>
          <w:szCs w:val="20"/>
          <w:lang w:eastAsia="zh-CN"/>
        </w:rPr>
        <w:t xml:space="preserve">Regarding frequency resource allocation for </w:t>
      </w:r>
      <w:r w:rsidRPr="00CA3A1C">
        <w:rPr>
          <w:rFonts w:eastAsia="Malgun Gothic"/>
          <w:szCs w:val="20"/>
          <w:lang w:val="en-GB"/>
        </w:rPr>
        <w:t>CSI-RS across</w:t>
      </w:r>
      <w:r w:rsidRPr="00CA3A1C">
        <w:rPr>
          <w:rFonts w:eastAsia="Batang"/>
          <w:szCs w:val="20"/>
          <w:lang w:val="en-GB"/>
        </w:rPr>
        <w:t xml:space="preserve"> </w:t>
      </w:r>
      <w:r w:rsidRPr="00CA3A1C">
        <w:rPr>
          <w:rFonts w:eastAsia="Malgun Gothic"/>
          <w:szCs w:val="20"/>
          <w:lang w:val="en-GB"/>
        </w:rPr>
        <w:t xml:space="preserve">non-contiguous DL </w:t>
      </w:r>
      <w:proofErr w:type="spellStart"/>
      <w:r w:rsidRPr="00CA3A1C">
        <w:rPr>
          <w:rFonts w:eastAsia="Malgun Gothic"/>
          <w:szCs w:val="20"/>
          <w:lang w:val="en-GB"/>
        </w:rPr>
        <w:t>subbands</w:t>
      </w:r>
      <w:proofErr w:type="spellEnd"/>
      <w:r w:rsidRPr="00CA3A1C">
        <w:rPr>
          <w:rFonts w:eastAsia="Malgun Gothic"/>
          <w:szCs w:val="20"/>
          <w:lang w:val="en-GB"/>
        </w:rPr>
        <w:t>, the following</w:t>
      </w:r>
      <w:r w:rsidR="00366EF9">
        <w:rPr>
          <w:rFonts w:eastAsia="Malgun Gothic"/>
          <w:szCs w:val="20"/>
          <w:lang w:val="en-GB"/>
        </w:rPr>
        <w:t xml:space="preserve"> </w:t>
      </w:r>
      <w:r w:rsidR="00366EF9">
        <w:rPr>
          <w:rFonts w:eastAsiaTheme="minorEastAsia"/>
          <w:lang w:eastAsia="zh-CN"/>
        </w:rPr>
        <w:t>description</w:t>
      </w:r>
      <w:r w:rsidR="00366EF9" w:rsidRPr="00131256">
        <w:rPr>
          <w:rFonts w:eastAsiaTheme="minorEastAsia"/>
          <w:lang w:eastAsia="zh-CN"/>
        </w:rPr>
        <w:t xml:space="preserve"> </w:t>
      </w:r>
      <w:r w:rsidR="00366EF9">
        <w:rPr>
          <w:rFonts w:eastAsiaTheme="minorEastAsia"/>
          <w:lang w:eastAsia="zh-CN"/>
        </w:rPr>
        <w:t>is captured in TR 38.858</w:t>
      </w:r>
      <w:r w:rsidR="00AA5DB1">
        <w:rPr>
          <w:rFonts w:eastAsiaTheme="minorEastAsia"/>
          <w:lang w:eastAsia="zh-CN"/>
        </w:rPr>
        <w:t xml:space="preserve"> </w:t>
      </w:r>
      <w:r w:rsidR="00AA5DB1">
        <w:rPr>
          <w:rFonts w:eastAsiaTheme="minorEastAsia"/>
          <w:lang w:eastAsia="zh-CN"/>
        </w:rPr>
        <w:fldChar w:fldCharType="begin"/>
      </w:r>
      <w:r w:rsidR="00AA5DB1">
        <w:rPr>
          <w:rFonts w:eastAsiaTheme="minorEastAsia"/>
          <w:lang w:eastAsia="zh-CN"/>
        </w:rPr>
        <w:instrText xml:space="preserve"> REF _Ref146615368 \n \h </w:instrText>
      </w:r>
      <w:r w:rsidR="00AA5DB1">
        <w:rPr>
          <w:rFonts w:eastAsiaTheme="minorEastAsia"/>
          <w:lang w:eastAsia="zh-CN"/>
        </w:rPr>
      </w:r>
      <w:r w:rsidR="00AA5DB1">
        <w:rPr>
          <w:rFonts w:eastAsiaTheme="minorEastAsia"/>
          <w:lang w:eastAsia="zh-CN"/>
        </w:rPr>
        <w:fldChar w:fldCharType="separate"/>
      </w:r>
      <w:r w:rsidR="00AA5DB1">
        <w:rPr>
          <w:rFonts w:eastAsiaTheme="minorEastAsia"/>
          <w:lang w:eastAsia="zh-CN"/>
        </w:rPr>
        <w:t>[2]</w:t>
      </w:r>
      <w:r w:rsidR="00AA5DB1">
        <w:rPr>
          <w:rFonts w:eastAsiaTheme="minorEastAsia"/>
          <w:lang w:eastAsia="zh-CN"/>
        </w:rPr>
        <w:fldChar w:fldCharType="end"/>
      </w:r>
      <w:r w:rsidR="00366EF9" w:rsidRPr="00131256">
        <w:rPr>
          <w:rFonts w:eastAsiaTheme="minorEastAsia"/>
          <w:lang w:eastAsia="zh-CN"/>
        </w:rPr>
        <w:t>.</w:t>
      </w:r>
      <w:r w:rsidRPr="00CA3A1C">
        <w:rPr>
          <w:rFonts w:eastAsiaTheme="minorEastAsia"/>
          <w:szCs w:val="20"/>
          <w:lang w:eastAsia="zh-CN"/>
        </w:rPr>
        <w:t xml:space="preserve"> </w:t>
      </w:r>
    </w:p>
    <w:p w14:paraId="44DA94A7" w14:textId="77777777" w:rsidR="005156BC" w:rsidRPr="00CA3A1C" w:rsidRDefault="005156BC" w:rsidP="005156BC">
      <w:pPr>
        <w:spacing w:beforeLines="50" w:before="120" w:afterLines="50" w:after="120"/>
        <w:jc w:val="both"/>
        <w:rPr>
          <w:rFonts w:eastAsiaTheme="minorEastAsia"/>
          <w:szCs w:val="20"/>
          <w:lang w:eastAsia="zh-CN"/>
        </w:rPr>
      </w:pPr>
      <w:r w:rsidRPr="00CA3A1C">
        <w:rPr>
          <w:rFonts w:eastAsia="宋体"/>
          <w:noProof/>
          <w:sz w:val="24"/>
          <w:lang w:eastAsia="zh-CN"/>
        </w:rPr>
        <mc:AlternateContent>
          <mc:Choice Requires="wps">
            <w:drawing>
              <wp:inline distT="0" distB="0" distL="0" distR="0" wp14:anchorId="68696D5A" wp14:editId="74A0097F">
                <wp:extent cx="5733415" cy="3191774"/>
                <wp:effectExtent l="0" t="0" r="19685" b="27940"/>
                <wp:docPr id="13" name="文本框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3191774"/>
                        </a:xfrm>
                        <a:prstGeom prst="rect">
                          <a:avLst/>
                        </a:prstGeom>
                        <a:solidFill>
                          <a:srgbClr val="FFFFFF"/>
                        </a:solidFill>
                        <a:ln w="9525">
                          <a:solidFill>
                            <a:srgbClr val="000000"/>
                          </a:solidFill>
                          <a:miter lim="800000"/>
                          <a:headEnd/>
                          <a:tailEnd/>
                        </a:ln>
                      </wps:spPr>
                      <wps:txbx>
                        <w:txbxContent>
                          <w:p w14:paraId="4DE1943F" w14:textId="005869BA" w:rsidR="00B32C2E" w:rsidRDefault="00B32C2E" w:rsidP="005156BC">
                            <w:pPr>
                              <w:jc w:val="both"/>
                              <w:rPr>
                                <w:rFonts w:ascii="Times" w:eastAsiaTheme="minorEastAsia" w:hAnsi="Times" w:cs="Times"/>
                                <w:bCs/>
                                <w:szCs w:val="20"/>
                                <w:lang w:val="en-GB" w:eastAsia="zh-CN"/>
                              </w:rPr>
                            </w:pPr>
                            <w:r w:rsidRPr="00AC4A36">
                              <w:rPr>
                                <w:rFonts w:ascii="Times" w:eastAsiaTheme="minorEastAsia" w:hAnsi="Times" w:cs="Times"/>
                                <w:bCs/>
                                <w:szCs w:val="20"/>
                                <w:lang w:val="en-GB" w:eastAsia="zh-CN"/>
                              </w:rPr>
                              <w:t>…</w:t>
                            </w:r>
                          </w:p>
                          <w:p w14:paraId="4718549E" w14:textId="77777777" w:rsidR="00B32C2E" w:rsidRPr="00F56C97" w:rsidRDefault="00B32C2E" w:rsidP="00F56C97">
                            <w:pPr>
                              <w:spacing w:after="180"/>
                              <w:rPr>
                                <w:rFonts w:eastAsia="等线"/>
                                <w:szCs w:val="20"/>
                                <w:lang w:val="en-GB"/>
                              </w:rPr>
                            </w:pPr>
                            <w:r w:rsidRPr="00F56C97">
                              <w:rPr>
                                <w:rFonts w:eastAsia="等线" w:hint="eastAsia"/>
                                <w:szCs w:val="20"/>
                                <w:lang w:val="en-GB"/>
                              </w:rPr>
                              <w:t>Frequency resource allocation for CSI-RS</w:t>
                            </w:r>
                            <w:r w:rsidRPr="00F56C97">
                              <w:rPr>
                                <w:rFonts w:ascii="Times" w:eastAsia="Malgun Gothic" w:hAnsi="Times" w:cs="Times"/>
                                <w:szCs w:val="20"/>
                                <w:lang w:val="en-GB"/>
                              </w:rPr>
                              <w:t xml:space="preserve"> </w:t>
                            </w:r>
                            <w:r w:rsidRPr="00F56C97">
                              <w:rPr>
                                <w:rFonts w:eastAsia="等线"/>
                                <w:szCs w:val="20"/>
                                <w:lang w:val="en-GB"/>
                              </w:rPr>
                              <w:t xml:space="preserve">across downlink </w:t>
                            </w:r>
                            <w:proofErr w:type="spellStart"/>
                            <w:r w:rsidRPr="00F56C97">
                              <w:rPr>
                                <w:rFonts w:eastAsia="等线"/>
                                <w:szCs w:val="20"/>
                                <w:lang w:val="en-GB"/>
                              </w:rPr>
                              <w:t>subbands</w:t>
                            </w:r>
                            <w:proofErr w:type="spellEnd"/>
                            <w:r w:rsidRPr="00F56C97">
                              <w:rPr>
                                <w:rFonts w:eastAsia="等线"/>
                                <w:szCs w:val="20"/>
                                <w:lang w:val="en-GB"/>
                              </w:rPr>
                              <w:t xml:space="preserve"> for SBFD-aware UEs</w:t>
                            </w:r>
                            <w:r w:rsidRPr="00F56C97">
                              <w:rPr>
                                <w:rFonts w:eastAsia="等线" w:hint="eastAsia"/>
                                <w:szCs w:val="20"/>
                                <w:lang w:val="en-GB"/>
                              </w:rPr>
                              <w:t xml:space="preserve"> are studied</w:t>
                            </w:r>
                            <w:r w:rsidRPr="00F56C97">
                              <w:rPr>
                                <w:rFonts w:eastAsia="等线"/>
                                <w:szCs w:val="20"/>
                                <w:lang w:val="en-GB"/>
                              </w:rPr>
                              <w:t xml:space="preserve"> considering the following options:</w:t>
                            </w:r>
                          </w:p>
                          <w:p w14:paraId="0B730672" w14:textId="77777777" w:rsidR="00B32C2E" w:rsidRPr="00F56C97" w:rsidRDefault="00B32C2E" w:rsidP="00F56C97">
                            <w:pPr>
                              <w:spacing w:after="180"/>
                              <w:ind w:left="568" w:hanging="284"/>
                              <w:rPr>
                                <w:rFonts w:eastAsia="等线"/>
                                <w:szCs w:val="20"/>
                                <w:lang w:val="en-GB"/>
                              </w:rPr>
                            </w:pPr>
                            <w:r w:rsidRPr="00F56C97">
                              <w:rPr>
                                <w:rFonts w:eastAsia="等线"/>
                                <w:szCs w:val="20"/>
                                <w:lang w:val="en-GB"/>
                              </w:rPr>
                              <w:t>-</w:t>
                            </w:r>
                            <w:r w:rsidRPr="00F56C97">
                              <w:rPr>
                                <w:rFonts w:eastAsia="等线"/>
                                <w:szCs w:val="20"/>
                                <w:lang w:val="en-GB"/>
                              </w:rPr>
                              <w:tab/>
                              <w:t>Option 1: Two contiguous CSI-RS resources that are linked</w:t>
                            </w:r>
                          </w:p>
                          <w:p w14:paraId="56CAFD1C" w14:textId="77777777" w:rsidR="00B32C2E" w:rsidRPr="00F56C97" w:rsidRDefault="00B32C2E" w:rsidP="00F56C97">
                            <w:pPr>
                              <w:spacing w:after="180"/>
                              <w:ind w:left="568" w:hanging="284"/>
                              <w:rPr>
                                <w:rFonts w:eastAsia="等线"/>
                                <w:szCs w:val="20"/>
                                <w:lang w:val="en-GB"/>
                              </w:rPr>
                            </w:pPr>
                            <w:r w:rsidRPr="00F56C97">
                              <w:rPr>
                                <w:rFonts w:eastAsia="等线"/>
                                <w:szCs w:val="20"/>
                                <w:lang w:val="en-GB"/>
                              </w:rPr>
                              <w:t>-</w:t>
                            </w:r>
                            <w:r w:rsidRPr="00F56C97">
                              <w:rPr>
                                <w:rFonts w:eastAsia="等线"/>
                                <w:szCs w:val="20"/>
                                <w:lang w:val="en-GB"/>
                              </w:rPr>
                              <w:tab/>
                              <w:t>Option 2: One CSI-RS resource</w:t>
                            </w:r>
                          </w:p>
                          <w:p w14:paraId="445CEFC4" w14:textId="77777777" w:rsidR="00B32C2E" w:rsidRPr="00F56C97" w:rsidRDefault="00B32C2E" w:rsidP="00F56C97">
                            <w:pPr>
                              <w:spacing w:after="180"/>
                              <w:ind w:left="851" w:hanging="284"/>
                              <w:rPr>
                                <w:rFonts w:eastAsia="等线"/>
                                <w:szCs w:val="20"/>
                                <w:lang w:val="en-GB"/>
                              </w:rPr>
                            </w:pPr>
                            <w:r w:rsidRPr="00F56C97">
                              <w:rPr>
                                <w:rFonts w:eastAsia="等线"/>
                                <w:szCs w:val="20"/>
                                <w:lang w:val="en-GB"/>
                              </w:rPr>
                              <w:t>-</w:t>
                            </w:r>
                            <w:r w:rsidRPr="00F56C97">
                              <w:rPr>
                                <w:rFonts w:eastAsia="等线"/>
                                <w:szCs w:val="20"/>
                                <w:lang w:val="en-GB"/>
                              </w:rPr>
                              <w:tab/>
                              <w:t>Option 2-1: Non-contiguous CSI-RS resource allocation</w:t>
                            </w:r>
                          </w:p>
                          <w:p w14:paraId="3C670ED1" w14:textId="77777777" w:rsidR="00B32C2E" w:rsidRPr="00F56C97" w:rsidRDefault="00B32C2E" w:rsidP="00F56C97">
                            <w:pPr>
                              <w:spacing w:after="180"/>
                              <w:ind w:left="851" w:hanging="284"/>
                              <w:rPr>
                                <w:rFonts w:eastAsia="等线"/>
                                <w:szCs w:val="20"/>
                                <w:lang w:val="en-GB"/>
                              </w:rPr>
                            </w:pPr>
                            <w:r w:rsidRPr="00F56C97">
                              <w:rPr>
                                <w:rFonts w:eastAsia="等线"/>
                                <w:szCs w:val="20"/>
                                <w:lang w:val="en-GB"/>
                              </w:rPr>
                              <w:t>-</w:t>
                            </w:r>
                            <w:r w:rsidRPr="00F56C97">
                              <w:rPr>
                                <w:rFonts w:eastAsia="等线"/>
                                <w:szCs w:val="20"/>
                                <w:lang w:val="en-GB"/>
                              </w:rPr>
                              <w:tab/>
                              <w:t xml:space="preserve">Option 2-2: One contiguous CSI-RS resource allocation with non-contiguous CSI-RS resource derived by excluding frequency resources outside DL </w:t>
                            </w:r>
                            <w:proofErr w:type="spellStart"/>
                            <w:r w:rsidRPr="00F56C97">
                              <w:rPr>
                                <w:rFonts w:eastAsia="等线"/>
                                <w:szCs w:val="20"/>
                                <w:lang w:val="en-GB"/>
                              </w:rPr>
                              <w:t>subband</w:t>
                            </w:r>
                            <w:proofErr w:type="spellEnd"/>
                            <w:r w:rsidRPr="00F56C97">
                              <w:rPr>
                                <w:rFonts w:eastAsia="等线"/>
                                <w:szCs w:val="20"/>
                                <w:lang w:val="en-GB"/>
                              </w:rPr>
                              <w:t xml:space="preserve"> (s) </w:t>
                            </w:r>
                          </w:p>
                          <w:p w14:paraId="58B02EE2" w14:textId="77777777" w:rsidR="00B32C2E" w:rsidRPr="00F56C97" w:rsidRDefault="00B32C2E" w:rsidP="00F56C97">
                            <w:pPr>
                              <w:spacing w:after="180"/>
                              <w:rPr>
                                <w:rFonts w:ascii="Times" w:eastAsia="等线" w:hAnsi="Times"/>
                                <w:lang w:val="en-GB"/>
                              </w:rPr>
                            </w:pPr>
                            <w:r w:rsidRPr="00F56C97">
                              <w:rPr>
                                <w:rFonts w:ascii="Times" w:eastAsia="Malgun Gothic" w:hAnsi="Times"/>
                                <w:lang w:val="en-GB"/>
                              </w:rPr>
                              <w:t>For all the options, there is no impact on CSI-RS sequence generation.</w:t>
                            </w:r>
                            <w:r w:rsidRPr="00F56C97">
                              <w:rPr>
                                <w:rFonts w:ascii="Times" w:eastAsia="等线" w:hAnsi="Times" w:hint="eastAsia"/>
                                <w:lang w:val="en-GB"/>
                              </w:rPr>
                              <w:t xml:space="preserve"> </w:t>
                            </w:r>
                            <w:r w:rsidRPr="00F56C97">
                              <w:rPr>
                                <w:rFonts w:ascii="Times" w:eastAsia="等线" w:hAnsi="Times"/>
                                <w:lang w:val="en-GB"/>
                              </w:rPr>
                              <w:t xml:space="preserve">Option 1 requires additional signalling to link two CSI-RS resources in two DL </w:t>
                            </w:r>
                            <w:proofErr w:type="spellStart"/>
                            <w:r w:rsidRPr="00F56C97">
                              <w:rPr>
                                <w:rFonts w:ascii="Times" w:eastAsia="等线" w:hAnsi="Times"/>
                                <w:lang w:val="en-GB"/>
                              </w:rPr>
                              <w:t>subbands</w:t>
                            </w:r>
                            <w:proofErr w:type="spellEnd"/>
                            <w:r w:rsidRPr="00F56C97">
                              <w:rPr>
                                <w:rFonts w:ascii="Times" w:eastAsia="等线" w:hAnsi="Times"/>
                                <w:lang w:val="en-GB"/>
                              </w:rPr>
                              <w:t>.</w:t>
                            </w:r>
                            <w:r w:rsidRPr="00F56C97">
                              <w:rPr>
                                <w:rFonts w:ascii="Times" w:eastAsia="等线" w:hAnsi="Times" w:hint="eastAsia"/>
                                <w:lang w:val="en-GB"/>
                              </w:rPr>
                              <w:t xml:space="preserve"> </w:t>
                            </w:r>
                            <w:r w:rsidRPr="00F56C97">
                              <w:rPr>
                                <w:rFonts w:ascii="Times" w:eastAsia="Malgun Gothic" w:hAnsi="Times"/>
                                <w:lang w:val="en-GB"/>
                              </w:rPr>
                              <w:t>Option 2-1 requires new RRC structure to configure non-contiguous RBs for one CSI-RS resource, which may require additional signalling overhead.</w:t>
                            </w:r>
                            <w:r w:rsidRPr="00F56C97">
                              <w:rPr>
                                <w:rFonts w:ascii="Times" w:eastAsia="等线" w:hAnsi="Times" w:hint="eastAsia"/>
                                <w:lang w:val="en-GB"/>
                              </w:rPr>
                              <w:t xml:space="preserve"> </w:t>
                            </w:r>
                            <w:r w:rsidRPr="00F56C97">
                              <w:rPr>
                                <w:rFonts w:ascii="Times" w:eastAsia="Malgun Gothic" w:hAnsi="Times"/>
                                <w:lang w:val="en-GB"/>
                              </w:rPr>
                              <w:t xml:space="preserve">Option 2-2 can reuse the existing signalling design for CSI-RS resource configuration. Option 2-2 can be used to resolve the potential unaligned boundaries between CSI-RS resource configuration and SBFD </w:t>
                            </w:r>
                            <w:proofErr w:type="spellStart"/>
                            <w:r w:rsidRPr="00F56C97">
                              <w:rPr>
                                <w:rFonts w:ascii="Times" w:eastAsia="Malgun Gothic" w:hAnsi="Times"/>
                                <w:lang w:val="en-GB"/>
                              </w:rPr>
                              <w:t>subbands</w:t>
                            </w:r>
                            <w:proofErr w:type="spellEnd"/>
                            <w:r w:rsidRPr="00F56C97">
                              <w:rPr>
                                <w:rFonts w:ascii="Times" w:eastAsia="等线" w:hAnsi="Times" w:hint="eastAsia"/>
                                <w:lang w:val="en-GB"/>
                              </w:rPr>
                              <w:t xml:space="preserve">. </w:t>
                            </w:r>
                            <w:r w:rsidRPr="00F56C97">
                              <w:rPr>
                                <w:rFonts w:ascii="Times" w:eastAsia="Malgun Gothic" w:hAnsi="Times"/>
                                <w:lang w:val="en-GB"/>
                              </w:rPr>
                              <w:t>Further discussion is required on the UE complexity due to UE capability of maximum number of configured CSI-RS resources</w:t>
                            </w:r>
                            <w:r w:rsidRPr="00F56C97">
                              <w:rPr>
                                <w:rFonts w:ascii="Times" w:eastAsia="等线" w:hAnsi="Times" w:hint="eastAsia"/>
                                <w:lang w:val="en-GB"/>
                              </w:rPr>
                              <w:t xml:space="preserve"> and/or p</w:t>
                            </w:r>
                            <w:r w:rsidRPr="00F56C97">
                              <w:rPr>
                                <w:rFonts w:ascii="Times" w:eastAsia="Malgun Gothic" w:hAnsi="Times"/>
                                <w:lang w:val="en-GB"/>
                              </w:rPr>
                              <w:t>rocessing non-contiguous CSI-RS</w:t>
                            </w:r>
                            <w:r w:rsidRPr="00F56C97">
                              <w:rPr>
                                <w:rFonts w:ascii="Times" w:eastAsia="等线" w:hAnsi="Times" w:hint="eastAsia"/>
                                <w:lang w:val="en-GB"/>
                              </w:rPr>
                              <w:t>.</w:t>
                            </w:r>
                          </w:p>
                          <w:p w14:paraId="5ADCB87F" w14:textId="09AC34CD" w:rsidR="00B32C2E" w:rsidRPr="00AC4A36" w:rsidRDefault="00B32C2E" w:rsidP="005156BC">
                            <w:pPr>
                              <w:jc w:val="both"/>
                              <w:rPr>
                                <w:rFonts w:ascii="Times" w:eastAsiaTheme="minorEastAsia" w:hAnsi="Times" w:cs="Times"/>
                                <w:bCs/>
                                <w:szCs w:val="20"/>
                                <w:lang w:val="en-GB" w:eastAsia="zh-CN"/>
                              </w:rPr>
                            </w:pPr>
                            <w:r>
                              <w:rPr>
                                <w:rFonts w:ascii="Times" w:eastAsiaTheme="minorEastAsia" w:hAnsi="Times" w:cs="Times"/>
                                <w:bCs/>
                                <w:szCs w:val="20"/>
                                <w:lang w:val="en-GB" w:eastAsia="zh-CN"/>
                              </w:rPr>
                              <w:t>…</w:t>
                            </w:r>
                          </w:p>
                          <w:p w14:paraId="0AF2B0A6" w14:textId="77777777" w:rsidR="00B32C2E" w:rsidRPr="006C7D30" w:rsidRDefault="00B32C2E" w:rsidP="00AC4A36">
                            <w:pPr>
                              <w:jc w:val="both"/>
                              <w:rPr>
                                <w:rFonts w:eastAsiaTheme="minorEastAsia"/>
                                <w:szCs w:val="20"/>
                                <w:lang w:eastAsia="zh-CN"/>
                              </w:rPr>
                            </w:pPr>
                          </w:p>
                        </w:txbxContent>
                      </wps:txbx>
                      <wps:bodyPr rot="0" vert="horz" wrap="square" lIns="91440" tIns="45720" rIns="91440" bIns="45720" anchor="t" anchorCtr="0" upright="1">
                        <a:noAutofit/>
                      </wps:bodyPr>
                    </wps:wsp>
                  </a:graphicData>
                </a:graphic>
              </wp:inline>
            </w:drawing>
          </mc:Choice>
          <mc:Fallback>
            <w:pict>
              <v:shape w14:anchorId="68696D5A" id="文本框 13" o:spid="_x0000_s1029" type="#_x0000_t202" style="width:451.45pt;height:251.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">
                <v:textbox>
                  <w:txbxContent>
                    <w:p w14:paraId="4DE1943F" w14:textId="005869BA" w:rsidR="00B32C2E" w:rsidRDefault="00B32C2E" w:rsidP="005156BC">
                      <w:pPr>
                        <w:jc w:val="both"/>
                        <w:rPr>
                          <w:rFonts w:ascii="Times" w:eastAsiaTheme="minorEastAsia" w:hAnsi="Times" w:cs="Times"/>
                          <w:bCs/>
                          <w:szCs w:val="20"/>
                          <w:lang w:val="en-GB" w:eastAsia="zh-CN"/>
                        </w:rPr>
                      </w:pPr>
                      <w:r w:rsidRPr="00AC4A36">
                        <w:rPr>
                          <w:rFonts w:ascii="Times" w:eastAsiaTheme="minorEastAsia" w:hAnsi="Times" w:cs="Times"/>
                          <w:bCs/>
                          <w:szCs w:val="20"/>
                          <w:lang w:val="en-GB" w:eastAsia="zh-CN"/>
                        </w:rPr>
                        <w:t>…</w:t>
                      </w:r>
                    </w:p>
                    <w:p w14:paraId="4718549E" w14:textId="77777777" w:rsidR="00B32C2E" w:rsidRPr="00F56C97" w:rsidRDefault="00B32C2E" w:rsidP="00F56C97">
                      <w:pPr>
                        <w:spacing w:after="180"/>
                        <w:rPr>
                          <w:rFonts w:eastAsia="等线"/>
                          <w:szCs w:val="20"/>
                          <w:lang w:val="en-GB"/>
                        </w:rPr>
                      </w:pPr>
                      <w:r w:rsidRPr="00F56C97">
                        <w:rPr>
                          <w:rFonts w:eastAsia="等线" w:hint="eastAsia"/>
                          <w:szCs w:val="20"/>
                          <w:lang w:val="en-GB"/>
                        </w:rPr>
                        <w:t>Frequency resource allocation for CSI-RS</w:t>
                      </w:r>
                      <w:r w:rsidRPr="00F56C97">
                        <w:rPr>
                          <w:rFonts w:ascii="Times" w:eastAsia="Malgun Gothic" w:hAnsi="Times" w:cs="Times"/>
                          <w:szCs w:val="20"/>
                          <w:lang w:val="en-GB"/>
                        </w:rPr>
                        <w:t xml:space="preserve"> </w:t>
                      </w:r>
                      <w:r w:rsidRPr="00F56C97">
                        <w:rPr>
                          <w:rFonts w:eastAsia="等线"/>
                          <w:szCs w:val="20"/>
                          <w:lang w:val="en-GB"/>
                        </w:rPr>
                        <w:t xml:space="preserve">across downlink </w:t>
                      </w:r>
                      <w:proofErr w:type="spellStart"/>
                      <w:r w:rsidRPr="00F56C97">
                        <w:rPr>
                          <w:rFonts w:eastAsia="等线"/>
                          <w:szCs w:val="20"/>
                          <w:lang w:val="en-GB"/>
                        </w:rPr>
                        <w:t>subbands</w:t>
                      </w:r>
                      <w:proofErr w:type="spellEnd"/>
                      <w:r w:rsidRPr="00F56C97">
                        <w:rPr>
                          <w:rFonts w:eastAsia="等线"/>
                          <w:szCs w:val="20"/>
                          <w:lang w:val="en-GB"/>
                        </w:rPr>
                        <w:t xml:space="preserve"> for SBFD-aware UEs</w:t>
                      </w:r>
                      <w:r w:rsidRPr="00F56C97">
                        <w:rPr>
                          <w:rFonts w:eastAsia="等线" w:hint="eastAsia"/>
                          <w:szCs w:val="20"/>
                          <w:lang w:val="en-GB"/>
                        </w:rPr>
                        <w:t xml:space="preserve"> are studied</w:t>
                      </w:r>
                      <w:r w:rsidRPr="00F56C97">
                        <w:rPr>
                          <w:rFonts w:eastAsia="等线"/>
                          <w:szCs w:val="20"/>
                          <w:lang w:val="en-GB"/>
                        </w:rPr>
                        <w:t xml:space="preserve"> considering the following options:</w:t>
                      </w:r>
                    </w:p>
                    <w:p w14:paraId="0B730672" w14:textId="77777777" w:rsidR="00B32C2E" w:rsidRPr="00F56C97" w:rsidRDefault="00B32C2E" w:rsidP="00F56C97">
                      <w:pPr>
                        <w:spacing w:after="180"/>
                        <w:ind w:left="568" w:hanging="284"/>
                        <w:rPr>
                          <w:rFonts w:eastAsia="等线"/>
                          <w:szCs w:val="20"/>
                          <w:lang w:val="en-GB"/>
                        </w:rPr>
                      </w:pPr>
                      <w:r w:rsidRPr="00F56C97">
                        <w:rPr>
                          <w:rFonts w:eastAsia="等线"/>
                          <w:szCs w:val="20"/>
                          <w:lang w:val="en-GB"/>
                        </w:rPr>
                        <w:t>-</w:t>
                      </w:r>
                      <w:r w:rsidRPr="00F56C97">
                        <w:rPr>
                          <w:rFonts w:eastAsia="等线"/>
                          <w:szCs w:val="20"/>
                          <w:lang w:val="en-GB"/>
                        </w:rPr>
                        <w:tab/>
                        <w:t>Option 1: Two contiguous CSI-RS resources that are linked</w:t>
                      </w:r>
                    </w:p>
                    <w:p w14:paraId="56CAFD1C" w14:textId="77777777" w:rsidR="00B32C2E" w:rsidRPr="00F56C97" w:rsidRDefault="00B32C2E" w:rsidP="00F56C97">
                      <w:pPr>
                        <w:spacing w:after="180"/>
                        <w:ind w:left="568" w:hanging="284"/>
                        <w:rPr>
                          <w:rFonts w:eastAsia="等线"/>
                          <w:szCs w:val="20"/>
                          <w:lang w:val="en-GB"/>
                        </w:rPr>
                      </w:pPr>
                      <w:r w:rsidRPr="00F56C97">
                        <w:rPr>
                          <w:rFonts w:eastAsia="等线"/>
                          <w:szCs w:val="20"/>
                          <w:lang w:val="en-GB"/>
                        </w:rPr>
                        <w:t>-</w:t>
                      </w:r>
                      <w:r w:rsidRPr="00F56C97">
                        <w:rPr>
                          <w:rFonts w:eastAsia="等线"/>
                          <w:szCs w:val="20"/>
                          <w:lang w:val="en-GB"/>
                        </w:rPr>
                        <w:tab/>
                        <w:t>Option 2: One CSI-RS resource</w:t>
                      </w:r>
                    </w:p>
                    <w:p w14:paraId="445CEFC4" w14:textId="77777777" w:rsidR="00B32C2E" w:rsidRPr="00F56C97" w:rsidRDefault="00B32C2E" w:rsidP="00F56C97">
                      <w:pPr>
                        <w:spacing w:after="180"/>
                        <w:ind w:left="851" w:hanging="284"/>
                        <w:rPr>
                          <w:rFonts w:eastAsia="等线"/>
                          <w:szCs w:val="20"/>
                          <w:lang w:val="en-GB"/>
                        </w:rPr>
                      </w:pPr>
                      <w:r w:rsidRPr="00F56C97">
                        <w:rPr>
                          <w:rFonts w:eastAsia="等线"/>
                          <w:szCs w:val="20"/>
                          <w:lang w:val="en-GB"/>
                        </w:rPr>
                        <w:t>-</w:t>
                      </w:r>
                      <w:r w:rsidRPr="00F56C97">
                        <w:rPr>
                          <w:rFonts w:eastAsia="等线"/>
                          <w:szCs w:val="20"/>
                          <w:lang w:val="en-GB"/>
                        </w:rPr>
                        <w:tab/>
                        <w:t>Option 2-1: Non-contiguous CSI-RS resource allocation</w:t>
                      </w:r>
                    </w:p>
                    <w:p w14:paraId="3C670ED1" w14:textId="77777777" w:rsidR="00B32C2E" w:rsidRPr="00F56C97" w:rsidRDefault="00B32C2E" w:rsidP="00F56C97">
                      <w:pPr>
                        <w:spacing w:after="180"/>
                        <w:ind w:left="851" w:hanging="284"/>
                        <w:rPr>
                          <w:rFonts w:eastAsia="等线"/>
                          <w:szCs w:val="20"/>
                          <w:lang w:val="en-GB"/>
                        </w:rPr>
                      </w:pPr>
                      <w:r w:rsidRPr="00F56C97">
                        <w:rPr>
                          <w:rFonts w:eastAsia="等线"/>
                          <w:szCs w:val="20"/>
                          <w:lang w:val="en-GB"/>
                        </w:rPr>
                        <w:t>-</w:t>
                      </w:r>
                      <w:r w:rsidRPr="00F56C97">
                        <w:rPr>
                          <w:rFonts w:eastAsia="等线"/>
                          <w:szCs w:val="20"/>
                          <w:lang w:val="en-GB"/>
                        </w:rPr>
                        <w:tab/>
                        <w:t xml:space="preserve">Option 2-2: One contiguous CSI-RS resource allocation with non-contiguous CSI-RS resource derived by excluding frequency resources outside DL </w:t>
                      </w:r>
                      <w:proofErr w:type="spellStart"/>
                      <w:r w:rsidRPr="00F56C97">
                        <w:rPr>
                          <w:rFonts w:eastAsia="等线"/>
                          <w:szCs w:val="20"/>
                          <w:lang w:val="en-GB"/>
                        </w:rPr>
                        <w:t>subband</w:t>
                      </w:r>
                      <w:proofErr w:type="spellEnd"/>
                      <w:r w:rsidRPr="00F56C97">
                        <w:rPr>
                          <w:rFonts w:eastAsia="等线"/>
                          <w:szCs w:val="20"/>
                          <w:lang w:val="en-GB"/>
                        </w:rPr>
                        <w:t xml:space="preserve"> (s) </w:t>
                      </w:r>
                    </w:p>
                    <w:p w14:paraId="58B02EE2" w14:textId="77777777" w:rsidR="00B32C2E" w:rsidRPr="00F56C97" w:rsidRDefault="00B32C2E" w:rsidP="00F56C97">
                      <w:pPr>
                        <w:spacing w:after="180"/>
                        <w:rPr>
                          <w:rFonts w:ascii="Times" w:eastAsia="等线" w:hAnsi="Times"/>
                          <w:lang w:val="en-GB"/>
                        </w:rPr>
                      </w:pPr>
                      <w:r w:rsidRPr="00F56C97">
                        <w:rPr>
                          <w:rFonts w:ascii="Times" w:eastAsia="Malgun Gothic" w:hAnsi="Times"/>
                          <w:lang w:val="en-GB"/>
                        </w:rPr>
                        <w:t>For all the options, there is no impact on CSI-RS sequence generation.</w:t>
                      </w:r>
                      <w:r w:rsidRPr="00F56C97">
                        <w:rPr>
                          <w:rFonts w:ascii="Times" w:eastAsia="等线" w:hAnsi="Times" w:hint="eastAsia"/>
                          <w:lang w:val="en-GB"/>
                        </w:rPr>
                        <w:t xml:space="preserve"> </w:t>
                      </w:r>
                      <w:r w:rsidRPr="00F56C97">
                        <w:rPr>
                          <w:rFonts w:ascii="Times" w:eastAsia="等线" w:hAnsi="Times"/>
                          <w:lang w:val="en-GB"/>
                        </w:rPr>
                        <w:t xml:space="preserve">Option 1 requires additional signalling to link two CSI-RS resources in two DL </w:t>
                      </w:r>
                      <w:proofErr w:type="spellStart"/>
                      <w:r w:rsidRPr="00F56C97">
                        <w:rPr>
                          <w:rFonts w:ascii="Times" w:eastAsia="等线" w:hAnsi="Times"/>
                          <w:lang w:val="en-GB"/>
                        </w:rPr>
                        <w:t>subbands</w:t>
                      </w:r>
                      <w:proofErr w:type="spellEnd"/>
                      <w:r w:rsidRPr="00F56C97">
                        <w:rPr>
                          <w:rFonts w:ascii="Times" w:eastAsia="等线" w:hAnsi="Times"/>
                          <w:lang w:val="en-GB"/>
                        </w:rPr>
                        <w:t>.</w:t>
                      </w:r>
                      <w:r w:rsidRPr="00F56C97">
                        <w:rPr>
                          <w:rFonts w:ascii="Times" w:eastAsia="等线" w:hAnsi="Times" w:hint="eastAsia"/>
                          <w:lang w:val="en-GB"/>
                        </w:rPr>
                        <w:t xml:space="preserve"> </w:t>
                      </w:r>
                      <w:r w:rsidRPr="00F56C97">
                        <w:rPr>
                          <w:rFonts w:ascii="Times" w:eastAsia="Malgun Gothic" w:hAnsi="Times"/>
                          <w:lang w:val="en-GB"/>
                        </w:rPr>
                        <w:t>Option 2-1 requires new RRC structure to configure non-contiguous RBs for one CSI-RS resource, which may require additional signalling overhead.</w:t>
                      </w:r>
                      <w:r w:rsidRPr="00F56C97">
                        <w:rPr>
                          <w:rFonts w:ascii="Times" w:eastAsia="等线" w:hAnsi="Times" w:hint="eastAsia"/>
                          <w:lang w:val="en-GB"/>
                        </w:rPr>
                        <w:t xml:space="preserve"> </w:t>
                      </w:r>
                      <w:r w:rsidRPr="00F56C97">
                        <w:rPr>
                          <w:rFonts w:ascii="Times" w:eastAsia="Malgun Gothic" w:hAnsi="Times"/>
                          <w:lang w:val="en-GB"/>
                        </w:rPr>
                        <w:t xml:space="preserve">Option 2-2 can reuse the existing signalling design for CSI-RS resource configuration. Option 2-2 can be used to resolve the potential unaligned boundaries between CSI-RS resource configuration and SBFD </w:t>
                      </w:r>
                      <w:proofErr w:type="spellStart"/>
                      <w:r w:rsidRPr="00F56C97">
                        <w:rPr>
                          <w:rFonts w:ascii="Times" w:eastAsia="Malgun Gothic" w:hAnsi="Times"/>
                          <w:lang w:val="en-GB"/>
                        </w:rPr>
                        <w:t>subbands</w:t>
                      </w:r>
                      <w:proofErr w:type="spellEnd"/>
                      <w:r w:rsidRPr="00F56C97">
                        <w:rPr>
                          <w:rFonts w:ascii="Times" w:eastAsia="等线" w:hAnsi="Times" w:hint="eastAsia"/>
                          <w:lang w:val="en-GB"/>
                        </w:rPr>
                        <w:t xml:space="preserve">. </w:t>
                      </w:r>
                      <w:r w:rsidRPr="00F56C97">
                        <w:rPr>
                          <w:rFonts w:ascii="Times" w:eastAsia="Malgun Gothic" w:hAnsi="Times"/>
                          <w:lang w:val="en-GB"/>
                        </w:rPr>
                        <w:t>Further discussion is required on the UE complexity due to UE capability of maximum number of configured CSI-RS resources</w:t>
                      </w:r>
                      <w:r w:rsidRPr="00F56C97">
                        <w:rPr>
                          <w:rFonts w:ascii="Times" w:eastAsia="等线" w:hAnsi="Times" w:hint="eastAsia"/>
                          <w:lang w:val="en-GB"/>
                        </w:rPr>
                        <w:t xml:space="preserve"> and/or p</w:t>
                      </w:r>
                      <w:r w:rsidRPr="00F56C97">
                        <w:rPr>
                          <w:rFonts w:ascii="Times" w:eastAsia="Malgun Gothic" w:hAnsi="Times"/>
                          <w:lang w:val="en-GB"/>
                        </w:rPr>
                        <w:t>rocessing non-contiguous CSI-RS</w:t>
                      </w:r>
                      <w:r w:rsidRPr="00F56C97">
                        <w:rPr>
                          <w:rFonts w:ascii="Times" w:eastAsia="等线" w:hAnsi="Times" w:hint="eastAsia"/>
                          <w:lang w:val="en-GB"/>
                        </w:rPr>
                        <w:t>.</w:t>
                      </w:r>
                    </w:p>
                    <w:p w14:paraId="5ADCB87F" w14:textId="09AC34CD" w:rsidR="00B32C2E" w:rsidRPr="00AC4A36" w:rsidRDefault="00B32C2E" w:rsidP="005156BC">
                      <w:pPr>
                        <w:jc w:val="both"/>
                        <w:rPr>
                          <w:rFonts w:ascii="Times" w:eastAsiaTheme="minorEastAsia" w:hAnsi="Times" w:cs="Times"/>
                          <w:bCs/>
                          <w:szCs w:val="20"/>
                          <w:lang w:val="en-GB" w:eastAsia="zh-CN"/>
                        </w:rPr>
                      </w:pPr>
                      <w:r>
                        <w:rPr>
                          <w:rFonts w:ascii="Times" w:eastAsiaTheme="minorEastAsia" w:hAnsi="Times" w:cs="Times"/>
                          <w:bCs/>
                          <w:szCs w:val="20"/>
                          <w:lang w:val="en-GB" w:eastAsia="zh-CN"/>
                        </w:rPr>
                        <w:t>…</w:t>
                      </w:r>
                    </w:p>
                    <w:p w14:paraId="0AF2B0A6" w14:textId="77777777" w:rsidR="00B32C2E" w:rsidRPr="006C7D30" w:rsidRDefault="00B32C2E" w:rsidP="00AC4A36">
                      <w:pPr>
                        <w:jc w:val="both"/>
                        <w:rPr>
                          <w:rFonts w:eastAsiaTheme="minorEastAsia"/>
                          <w:szCs w:val="20"/>
                          <w:lang w:eastAsia="zh-CN"/>
                        </w:rPr>
                      </w:pPr>
                    </w:p>
                  </w:txbxContent>
                </v:textbox>
                <w10:anchorlock/>
              </v:shape>
            </w:pict>
          </mc:Fallback>
        </mc:AlternateContent>
      </w:r>
    </w:p>
    <w:p w14:paraId="1AF9BDC5" w14:textId="77777777" w:rsidR="005156BC" w:rsidRPr="00CA3A1C" w:rsidRDefault="005156BC" w:rsidP="005156BC">
      <w:pPr>
        <w:spacing w:beforeLines="50" w:before="120" w:afterLines="50" w:after="120"/>
        <w:jc w:val="both"/>
        <w:rPr>
          <w:rFonts w:eastAsiaTheme="minorEastAsia"/>
          <w:szCs w:val="20"/>
          <w:lang w:eastAsia="zh-CN"/>
        </w:rPr>
      </w:pPr>
      <w:r w:rsidRPr="00CA3A1C">
        <w:rPr>
          <w:rFonts w:eastAsiaTheme="minorEastAsia"/>
          <w:szCs w:val="20"/>
          <w:lang w:eastAsia="zh-CN"/>
        </w:rPr>
        <w:t>In our understanding, Option 1 may have significant impacts on legacy signaling design where CSI-RS resources are involved, and CSI-RS resources are used in many scenarios, such as time-frequency tracking, beam management, RLM/RRM measurements, etc., in addition to CSI reporting. Therefore, much specification work is expected if Option 1 would be adopted.</w:t>
      </w:r>
    </w:p>
    <w:p w14:paraId="79F1FE36" w14:textId="39AAFBD8" w:rsidR="005156BC" w:rsidRPr="00CA3A1C" w:rsidRDefault="005156BC" w:rsidP="005156BC">
      <w:pPr>
        <w:spacing w:beforeLines="50" w:before="120" w:afterLines="50" w:after="120"/>
        <w:jc w:val="both"/>
        <w:rPr>
          <w:rFonts w:eastAsiaTheme="minorEastAsia"/>
          <w:szCs w:val="20"/>
          <w:lang w:eastAsia="zh-CN"/>
        </w:rPr>
      </w:pPr>
      <w:r w:rsidRPr="00CA3A1C">
        <w:rPr>
          <w:rFonts w:eastAsiaTheme="minorEastAsia"/>
          <w:szCs w:val="20"/>
          <w:lang w:eastAsia="zh-CN"/>
        </w:rPr>
        <w:t xml:space="preserve">Regarding Option 2, Option 2-1 is similar to Option 1 in terms of frequency resource allocation, i.e. two clusters of contiguous frequency resources </w:t>
      </w:r>
      <w:r w:rsidR="00461972">
        <w:rPr>
          <w:rFonts w:eastAsiaTheme="minorEastAsia"/>
          <w:szCs w:val="20"/>
          <w:lang w:eastAsia="zh-CN"/>
        </w:rPr>
        <w:t>are</w:t>
      </w:r>
      <w:r w:rsidR="00461972" w:rsidRPr="00CA3A1C">
        <w:rPr>
          <w:rFonts w:eastAsiaTheme="minorEastAsia"/>
          <w:szCs w:val="20"/>
          <w:lang w:eastAsia="zh-CN"/>
        </w:rPr>
        <w:t xml:space="preserve"> </w:t>
      </w:r>
      <w:r w:rsidRPr="00CA3A1C">
        <w:rPr>
          <w:rFonts w:eastAsiaTheme="minorEastAsia"/>
          <w:szCs w:val="20"/>
          <w:lang w:eastAsia="zh-CN"/>
        </w:rPr>
        <w:t>signaled to the UE. On the contrary, for Option 2-2 the legacy signaling can be reused as much as possible, since only one contiguous CSI-RS resource allocation is involved. Therefore, less or even no specification impact is expected.</w:t>
      </w:r>
    </w:p>
    <w:p w14:paraId="53B2610A" w14:textId="77777777" w:rsidR="005156BC" w:rsidRPr="00CA3A1C" w:rsidRDefault="005156BC" w:rsidP="005156BC">
      <w:pPr>
        <w:spacing w:beforeLines="50" w:before="120" w:afterLines="50" w:after="120"/>
        <w:jc w:val="both"/>
        <w:rPr>
          <w:rFonts w:eastAsiaTheme="minorEastAsia"/>
          <w:szCs w:val="20"/>
          <w:lang w:eastAsia="zh-CN"/>
        </w:rPr>
      </w:pPr>
      <w:r w:rsidRPr="00CA3A1C">
        <w:rPr>
          <w:rFonts w:eastAsiaTheme="minorEastAsia"/>
          <w:szCs w:val="20"/>
          <w:lang w:eastAsia="zh-CN"/>
        </w:rPr>
        <w:t>Based on the above analysis, Option 2-2 is preferred due to simplicity and back compatibility.</w:t>
      </w:r>
    </w:p>
    <w:p w14:paraId="7D41AD8C" w14:textId="54918275" w:rsidR="005156BC" w:rsidRPr="00CA3A1C" w:rsidRDefault="005156BC" w:rsidP="005156BC">
      <w:pPr>
        <w:tabs>
          <w:tab w:val="left" w:pos="1440"/>
        </w:tabs>
        <w:kinsoku w:val="0"/>
        <w:overflowPunct w:val="0"/>
        <w:adjustRightInd w:val="0"/>
        <w:spacing w:beforeLines="50" w:before="120" w:afterLines="50" w:after="120" w:line="259" w:lineRule="auto"/>
        <w:jc w:val="both"/>
        <w:textAlignment w:val="baseline"/>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0B58BD">
        <w:rPr>
          <w:rFonts w:eastAsiaTheme="minorEastAsia"/>
          <w:b/>
          <w:i/>
          <w:noProof/>
          <w:lang w:eastAsia="zh-CN"/>
        </w:rPr>
        <w:t>9</w:t>
      </w:r>
      <w:r w:rsidRPr="00CA3A1C">
        <w:rPr>
          <w:rFonts w:eastAsiaTheme="minorEastAsia"/>
          <w:b/>
          <w:i/>
          <w:lang w:eastAsia="zh-CN"/>
        </w:rPr>
        <w:fldChar w:fldCharType="end"/>
      </w:r>
      <w:r w:rsidRPr="00CA3A1C">
        <w:rPr>
          <w:rFonts w:eastAsiaTheme="minorEastAsia"/>
          <w:b/>
          <w:i/>
          <w:lang w:eastAsia="zh-CN"/>
        </w:rPr>
        <w:t xml:space="preserve">: For frequency resource allocation for CSI-RS across DL </w:t>
      </w:r>
      <w:proofErr w:type="spellStart"/>
      <w:r w:rsidRPr="00CA3A1C">
        <w:rPr>
          <w:rFonts w:eastAsiaTheme="minorEastAsia"/>
          <w:b/>
          <w:i/>
          <w:lang w:eastAsia="zh-CN"/>
        </w:rPr>
        <w:t>subbands</w:t>
      </w:r>
      <w:proofErr w:type="spellEnd"/>
      <w:r w:rsidRPr="00CA3A1C">
        <w:rPr>
          <w:rFonts w:eastAsiaTheme="minorEastAsia"/>
          <w:b/>
          <w:i/>
          <w:lang w:eastAsia="zh-CN"/>
        </w:rPr>
        <w:t xml:space="preserve"> for SBFD-aware UEs, support Option 2-2, i.e., one CSI-RS resource can be maintained, where one contiguous CSI-RS resource allocation is configured, with non-contiguous CSI-RS resource derived by excluding frequency resources outside DL </w:t>
      </w:r>
      <w:proofErr w:type="spellStart"/>
      <w:r w:rsidRPr="00CA3A1C">
        <w:rPr>
          <w:rFonts w:eastAsiaTheme="minorEastAsia"/>
          <w:b/>
          <w:i/>
          <w:lang w:eastAsia="zh-CN"/>
        </w:rPr>
        <w:t>subband</w:t>
      </w:r>
      <w:proofErr w:type="spellEnd"/>
      <w:r w:rsidRPr="00CA3A1C">
        <w:rPr>
          <w:rFonts w:eastAsiaTheme="minorEastAsia"/>
          <w:b/>
          <w:i/>
          <w:lang w:eastAsia="zh-CN"/>
        </w:rPr>
        <w:t>(s).</w:t>
      </w:r>
    </w:p>
    <w:p w14:paraId="7AD04FE8" w14:textId="482C6994" w:rsidR="005156BC" w:rsidRPr="005156BC" w:rsidRDefault="005156BC" w:rsidP="005156BC">
      <w:pPr>
        <w:keepNext/>
        <w:keepLines/>
        <w:spacing w:before="120" w:after="120"/>
        <w:ind w:right="240"/>
        <w:outlineLvl w:val="2"/>
        <w:rPr>
          <w:bCs/>
          <w:sz w:val="24"/>
        </w:rPr>
      </w:pPr>
      <w:r>
        <w:rPr>
          <w:bCs/>
          <w:sz w:val="24"/>
        </w:rPr>
        <w:t>4</w:t>
      </w:r>
      <w:r w:rsidRPr="005156BC">
        <w:rPr>
          <w:bCs/>
          <w:sz w:val="24"/>
        </w:rPr>
        <w:t>.1.</w:t>
      </w:r>
      <w:r>
        <w:rPr>
          <w:bCs/>
          <w:sz w:val="24"/>
        </w:rPr>
        <w:t>2</w:t>
      </w:r>
      <w:r w:rsidRPr="005156BC">
        <w:rPr>
          <w:bCs/>
          <w:sz w:val="24"/>
        </w:rPr>
        <w:t>.</w:t>
      </w:r>
      <w:r>
        <w:rPr>
          <w:bCs/>
          <w:sz w:val="24"/>
        </w:rPr>
        <w:t xml:space="preserve"> </w:t>
      </w:r>
      <w:r w:rsidRPr="005156BC">
        <w:rPr>
          <w:bCs/>
          <w:sz w:val="24"/>
        </w:rPr>
        <w:t xml:space="preserve">Handling of unaligned boundaries </w:t>
      </w:r>
      <w:r>
        <w:rPr>
          <w:bCs/>
          <w:sz w:val="24"/>
        </w:rPr>
        <w:t>in frequency domain</w:t>
      </w:r>
    </w:p>
    <w:p w14:paraId="774A7A21" w14:textId="4EE256FA" w:rsidR="00C9309A" w:rsidRPr="00262FF1" w:rsidRDefault="00C9309A" w:rsidP="00C9309A">
      <w:pPr>
        <w:numPr>
          <w:ilvl w:val="0"/>
          <w:numId w:val="19"/>
        </w:numPr>
        <w:spacing w:after="120"/>
        <w:ind w:left="227" w:hanging="227"/>
        <w:jc w:val="both"/>
        <w:rPr>
          <w:rFonts w:eastAsiaTheme="minorEastAsia"/>
          <w:b/>
          <w:lang w:eastAsia="zh-CN"/>
        </w:rPr>
      </w:pPr>
      <w:r>
        <w:rPr>
          <w:rFonts w:eastAsiaTheme="minorEastAsia"/>
          <w:b/>
          <w:lang w:eastAsia="zh-CN"/>
        </w:rPr>
        <w:t xml:space="preserve">RBG for </w:t>
      </w:r>
      <w:r w:rsidRPr="005530D1">
        <w:rPr>
          <w:rFonts w:eastAsiaTheme="minorEastAsia"/>
          <w:b/>
          <w:lang w:eastAsia="zh-CN"/>
        </w:rPr>
        <w:t>P</w:t>
      </w:r>
      <w:r>
        <w:rPr>
          <w:rFonts w:eastAsiaTheme="minorEastAsia"/>
          <w:b/>
          <w:lang w:eastAsia="zh-CN"/>
        </w:rPr>
        <w:t>X</w:t>
      </w:r>
      <w:r w:rsidRPr="005530D1">
        <w:rPr>
          <w:rFonts w:eastAsiaTheme="minorEastAsia"/>
          <w:b/>
          <w:lang w:eastAsia="zh-CN"/>
        </w:rPr>
        <w:t xml:space="preserve">SCH RA type </w:t>
      </w:r>
      <w:r>
        <w:rPr>
          <w:rFonts w:eastAsiaTheme="minorEastAsia"/>
          <w:b/>
          <w:lang w:eastAsia="zh-CN"/>
        </w:rPr>
        <w:t>0</w:t>
      </w:r>
    </w:p>
    <w:p w14:paraId="01671E9D" w14:textId="65870E97" w:rsidR="00C9309A" w:rsidRDefault="00C9309A" w:rsidP="005156BC">
      <w:pPr>
        <w:spacing w:beforeLines="50" w:before="120" w:afterLines="50" w:after="120"/>
        <w:jc w:val="both"/>
        <w:rPr>
          <w:rFonts w:eastAsiaTheme="minorEastAsia"/>
          <w:szCs w:val="20"/>
          <w:lang w:eastAsia="zh-CN"/>
        </w:rPr>
      </w:pPr>
      <w:r w:rsidRPr="006B2A04">
        <w:t xml:space="preserve">For resource allocation in frequency-domain in case of unaligned boundaries between RBG and SBFD </w:t>
      </w:r>
      <w:proofErr w:type="spellStart"/>
      <w:r w:rsidRPr="006B2A04">
        <w:t>subbands</w:t>
      </w:r>
      <w:proofErr w:type="spellEnd"/>
      <w:r w:rsidRPr="00CA3A1C">
        <w:rPr>
          <w:rFonts w:eastAsia="Malgun Gothic"/>
          <w:szCs w:val="20"/>
          <w:lang w:val="en-GB"/>
        </w:rPr>
        <w:t>, the following</w:t>
      </w:r>
      <w:r>
        <w:rPr>
          <w:rFonts w:eastAsia="Malgun Gothic"/>
          <w:szCs w:val="20"/>
          <w:lang w:val="en-GB"/>
        </w:rPr>
        <w:t xml:space="preserve"> </w:t>
      </w:r>
      <w:r>
        <w:rPr>
          <w:rFonts w:eastAsiaTheme="minorEastAsia"/>
          <w:lang w:eastAsia="zh-CN"/>
        </w:rPr>
        <w:t>description</w:t>
      </w:r>
      <w:r w:rsidRPr="00131256">
        <w:rPr>
          <w:rFonts w:eastAsiaTheme="minorEastAsia"/>
          <w:lang w:eastAsia="zh-CN"/>
        </w:rPr>
        <w:t xml:space="preserve"> </w:t>
      </w:r>
      <w:r>
        <w:rPr>
          <w:rFonts w:eastAsiaTheme="minorEastAsia"/>
          <w:lang w:eastAsia="zh-CN"/>
        </w:rPr>
        <w:t>is captured in TR 38.858</w:t>
      </w:r>
      <w:r w:rsidR="00AA5DB1">
        <w:rPr>
          <w:rFonts w:eastAsiaTheme="minorEastAsia"/>
          <w:lang w:eastAsia="zh-CN"/>
        </w:rPr>
        <w:t xml:space="preserve"> </w:t>
      </w:r>
      <w:r w:rsidR="00AA5DB1">
        <w:rPr>
          <w:rFonts w:eastAsiaTheme="minorEastAsia"/>
          <w:lang w:eastAsia="zh-CN"/>
        </w:rPr>
        <w:fldChar w:fldCharType="begin"/>
      </w:r>
      <w:r w:rsidR="00AA5DB1">
        <w:rPr>
          <w:rFonts w:eastAsiaTheme="minorEastAsia"/>
          <w:lang w:eastAsia="zh-CN"/>
        </w:rPr>
        <w:instrText xml:space="preserve"> REF _Ref146615368 \n \h </w:instrText>
      </w:r>
      <w:r w:rsidR="00AA5DB1">
        <w:rPr>
          <w:rFonts w:eastAsiaTheme="minorEastAsia"/>
          <w:lang w:eastAsia="zh-CN"/>
        </w:rPr>
      </w:r>
      <w:r w:rsidR="00AA5DB1">
        <w:rPr>
          <w:rFonts w:eastAsiaTheme="minorEastAsia"/>
          <w:lang w:eastAsia="zh-CN"/>
        </w:rPr>
        <w:fldChar w:fldCharType="separate"/>
      </w:r>
      <w:r w:rsidR="00AA5DB1">
        <w:rPr>
          <w:rFonts w:eastAsiaTheme="minorEastAsia"/>
          <w:lang w:eastAsia="zh-CN"/>
        </w:rPr>
        <w:t>[2]</w:t>
      </w:r>
      <w:r w:rsidR="00AA5DB1">
        <w:rPr>
          <w:rFonts w:eastAsiaTheme="minorEastAsia"/>
          <w:lang w:eastAsia="zh-CN"/>
        </w:rPr>
        <w:fldChar w:fldCharType="end"/>
      </w:r>
      <w:r w:rsidRPr="00131256">
        <w:rPr>
          <w:rFonts w:eastAsiaTheme="minorEastAsia"/>
          <w:lang w:eastAsia="zh-CN"/>
        </w:rPr>
        <w:t>.</w:t>
      </w:r>
    </w:p>
    <w:p w14:paraId="4E4197B7" w14:textId="77777777" w:rsidR="005156BC" w:rsidRPr="00CA3A1C" w:rsidRDefault="005156BC" w:rsidP="005156BC">
      <w:pPr>
        <w:spacing w:beforeLines="50" w:before="120" w:afterLines="50" w:after="120"/>
        <w:jc w:val="both"/>
        <w:rPr>
          <w:rFonts w:eastAsiaTheme="minorEastAsia"/>
          <w:szCs w:val="20"/>
          <w:lang w:eastAsia="zh-CN"/>
        </w:rPr>
      </w:pPr>
      <w:r w:rsidRPr="00CA3A1C">
        <w:rPr>
          <w:rFonts w:eastAsia="宋体"/>
          <w:noProof/>
          <w:sz w:val="24"/>
          <w:lang w:eastAsia="zh-CN"/>
        </w:rPr>
        <mc:AlternateContent>
          <mc:Choice Requires="wps">
            <w:drawing>
              <wp:inline distT="0" distB="0" distL="0" distR="0" wp14:anchorId="6E427CED" wp14:editId="379F88F6">
                <wp:extent cx="5733415" cy="1449237"/>
                <wp:effectExtent l="0" t="0" r="19685" b="17780"/>
                <wp:docPr id="10" name="文本框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1449237"/>
                        </a:xfrm>
                        <a:prstGeom prst="rect">
                          <a:avLst/>
                        </a:prstGeom>
                        <a:solidFill>
                          <a:srgbClr val="FFFFFF"/>
                        </a:solidFill>
                        <a:ln w="9525">
                          <a:solidFill>
                            <a:srgbClr val="000000"/>
                          </a:solidFill>
                          <a:miter lim="800000"/>
                          <a:headEnd/>
                          <a:tailEnd/>
                        </a:ln>
                      </wps:spPr>
                      <wps:txbx>
                        <w:txbxContent>
                          <w:p w14:paraId="4C4E66A2" w14:textId="60C73C6F" w:rsidR="00B32C2E" w:rsidRPr="00AC4A36" w:rsidRDefault="00B32C2E" w:rsidP="005156BC">
                            <w:pPr>
                              <w:tabs>
                                <w:tab w:val="left" w:pos="0"/>
                              </w:tabs>
                              <w:rPr>
                                <w:rFonts w:ascii="Times" w:eastAsiaTheme="minorEastAsia" w:hAnsi="Times" w:cs="Times"/>
                                <w:bCs/>
                                <w:szCs w:val="20"/>
                                <w:lang w:eastAsia="zh-CN"/>
                              </w:rPr>
                            </w:pPr>
                            <w:r w:rsidRPr="00AC4A36">
                              <w:rPr>
                                <w:rFonts w:ascii="Times" w:eastAsiaTheme="minorEastAsia" w:hAnsi="Times" w:cs="Times"/>
                                <w:bCs/>
                                <w:szCs w:val="20"/>
                                <w:lang w:eastAsia="zh-CN"/>
                              </w:rPr>
                              <w:t>…</w:t>
                            </w:r>
                          </w:p>
                          <w:p w14:paraId="61931333" w14:textId="59B6D48D" w:rsidR="00B32C2E" w:rsidRDefault="00B32C2E" w:rsidP="005156BC">
                            <w:pPr>
                              <w:tabs>
                                <w:tab w:val="left" w:pos="0"/>
                              </w:tabs>
                              <w:rPr>
                                <w:rFonts w:ascii="Times" w:eastAsia="Malgun Gothic" w:hAnsi="Times" w:cs="Times"/>
                                <w:b/>
                                <w:bCs/>
                                <w:szCs w:val="20"/>
                                <w:highlight w:val="green"/>
                                <w:lang w:eastAsia="zh-CN"/>
                              </w:rPr>
                            </w:pPr>
                            <w:r w:rsidRPr="00C9309A">
                              <w:rPr>
                                <w:rFonts w:eastAsia="等线"/>
                                <w:szCs w:val="20"/>
                                <w:lang w:val="en-GB"/>
                              </w:rPr>
                              <w:t xml:space="preserve">For resource allocation in frequency-domain in case of unaligned boundaries between RBG and SBFD </w:t>
                            </w:r>
                            <w:proofErr w:type="spellStart"/>
                            <w:r w:rsidRPr="00C9309A">
                              <w:rPr>
                                <w:rFonts w:eastAsia="等线"/>
                                <w:szCs w:val="20"/>
                                <w:lang w:val="en-GB"/>
                              </w:rPr>
                              <w:t>subbands</w:t>
                            </w:r>
                            <w:proofErr w:type="spellEnd"/>
                            <w:r w:rsidRPr="00C9309A">
                              <w:rPr>
                                <w:rFonts w:eastAsia="等线"/>
                                <w:szCs w:val="20"/>
                                <w:lang w:val="en-GB"/>
                              </w:rPr>
                              <w:t xml:space="preserve">, </w:t>
                            </w:r>
                            <w:r w:rsidRPr="00C9309A">
                              <w:rPr>
                                <w:rFonts w:eastAsia="等线" w:hint="eastAsia"/>
                                <w:szCs w:val="20"/>
                                <w:lang w:val="en-GB"/>
                              </w:rPr>
                              <w:t xml:space="preserve">RAN1 studied whether or not the part of the </w:t>
                            </w:r>
                            <w:r w:rsidRPr="00C9309A">
                              <w:rPr>
                                <w:rFonts w:eastAsia="等线"/>
                                <w:szCs w:val="20"/>
                                <w:lang w:val="en-GB"/>
                              </w:rPr>
                              <w:t xml:space="preserve">DL RBG inside/outside the DL </w:t>
                            </w:r>
                            <w:proofErr w:type="spellStart"/>
                            <w:r w:rsidRPr="00C9309A">
                              <w:rPr>
                                <w:rFonts w:eastAsia="等线"/>
                                <w:szCs w:val="20"/>
                                <w:lang w:val="en-GB"/>
                              </w:rPr>
                              <w:t>subband</w:t>
                            </w:r>
                            <w:proofErr w:type="spellEnd"/>
                            <w:r w:rsidRPr="00C9309A">
                              <w:rPr>
                                <w:rFonts w:eastAsia="等线" w:hint="eastAsia"/>
                                <w:szCs w:val="20"/>
                                <w:lang w:val="en-GB"/>
                              </w:rPr>
                              <w:t xml:space="preserve"> and the part of the </w:t>
                            </w:r>
                            <w:r w:rsidRPr="00C9309A">
                              <w:rPr>
                                <w:rFonts w:eastAsia="等线"/>
                                <w:szCs w:val="20"/>
                                <w:lang w:val="en-GB"/>
                              </w:rPr>
                              <w:t xml:space="preserve">UL RBG inside/outside the UL </w:t>
                            </w:r>
                            <w:proofErr w:type="spellStart"/>
                            <w:r w:rsidRPr="00C9309A">
                              <w:rPr>
                                <w:rFonts w:eastAsia="等线"/>
                                <w:szCs w:val="20"/>
                                <w:lang w:val="en-GB"/>
                              </w:rPr>
                              <w:t>subband</w:t>
                            </w:r>
                            <w:proofErr w:type="spellEnd"/>
                            <w:r w:rsidRPr="00C9309A">
                              <w:rPr>
                                <w:rFonts w:eastAsia="等线" w:hint="eastAsia"/>
                                <w:szCs w:val="20"/>
                                <w:lang w:val="en-GB"/>
                              </w:rPr>
                              <w:t xml:space="preserve"> can be used. It is agreed that for SBFD-aware UEs, </w:t>
                            </w:r>
                            <w:r w:rsidRPr="00C9309A">
                              <w:rPr>
                                <w:rFonts w:eastAsia="等线"/>
                                <w:szCs w:val="20"/>
                                <w:lang w:val="en-GB"/>
                              </w:rPr>
                              <w:t xml:space="preserve">the part of the DL RBG inside the DL </w:t>
                            </w:r>
                            <w:proofErr w:type="spellStart"/>
                            <w:r w:rsidRPr="00C9309A">
                              <w:rPr>
                                <w:rFonts w:eastAsia="等线"/>
                                <w:szCs w:val="20"/>
                                <w:lang w:val="en-GB"/>
                              </w:rPr>
                              <w:t>subband</w:t>
                            </w:r>
                            <w:proofErr w:type="spellEnd"/>
                            <w:r w:rsidRPr="00C9309A">
                              <w:rPr>
                                <w:rFonts w:eastAsia="等线"/>
                                <w:szCs w:val="20"/>
                                <w:lang w:val="en-GB"/>
                              </w:rPr>
                              <w:t xml:space="preserve"> </w:t>
                            </w:r>
                            <w:r w:rsidRPr="00C9309A">
                              <w:rPr>
                                <w:rFonts w:eastAsia="等线" w:hint="eastAsia"/>
                                <w:szCs w:val="20"/>
                                <w:lang w:val="en-GB"/>
                              </w:rPr>
                              <w:t>can be used and the part of the U</w:t>
                            </w:r>
                            <w:r w:rsidRPr="00C9309A">
                              <w:rPr>
                                <w:rFonts w:eastAsia="等线"/>
                                <w:szCs w:val="20"/>
                                <w:lang w:val="en-GB"/>
                              </w:rPr>
                              <w:t xml:space="preserve">L RBG inside the </w:t>
                            </w:r>
                            <w:r w:rsidRPr="00C9309A">
                              <w:rPr>
                                <w:rFonts w:eastAsia="等线" w:hint="eastAsia"/>
                                <w:szCs w:val="20"/>
                                <w:lang w:val="en-GB"/>
                              </w:rPr>
                              <w:t>U</w:t>
                            </w:r>
                            <w:r w:rsidRPr="00C9309A">
                              <w:rPr>
                                <w:rFonts w:eastAsia="等线"/>
                                <w:szCs w:val="20"/>
                                <w:lang w:val="en-GB"/>
                              </w:rPr>
                              <w:t xml:space="preserve">L </w:t>
                            </w:r>
                            <w:proofErr w:type="spellStart"/>
                            <w:r w:rsidRPr="00C9309A">
                              <w:rPr>
                                <w:rFonts w:eastAsia="等线"/>
                                <w:szCs w:val="20"/>
                                <w:lang w:val="en-GB"/>
                              </w:rPr>
                              <w:t>subband</w:t>
                            </w:r>
                            <w:proofErr w:type="spellEnd"/>
                            <w:r w:rsidRPr="00C9309A">
                              <w:rPr>
                                <w:rFonts w:eastAsia="等线" w:hint="eastAsia"/>
                                <w:szCs w:val="20"/>
                                <w:lang w:val="en-GB"/>
                              </w:rPr>
                              <w:t xml:space="preserve"> can be used</w:t>
                            </w:r>
                            <w:r w:rsidRPr="00C9309A">
                              <w:rPr>
                                <w:rFonts w:eastAsia="等线"/>
                                <w:szCs w:val="20"/>
                                <w:lang w:val="en-GB"/>
                              </w:rPr>
                              <w:t xml:space="preserve"> for better resource utilization</w:t>
                            </w:r>
                            <w:r w:rsidRPr="00C9309A">
                              <w:rPr>
                                <w:rFonts w:eastAsia="等线" w:hint="eastAsia"/>
                                <w:szCs w:val="20"/>
                                <w:lang w:val="en-GB"/>
                              </w:rPr>
                              <w:t>. It is agreed that t</w:t>
                            </w:r>
                            <w:r w:rsidRPr="00C9309A">
                              <w:rPr>
                                <w:rFonts w:eastAsia="等线"/>
                                <w:szCs w:val="20"/>
                                <w:lang w:val="en-GB"/>
                              </w:rPr>
                              <w:t xml:space="preserve">he part of the RBG outside the DL </w:t>
                            </w:r>
                            <w:proofErr w:type="spellStart"/>
                            <w:r w:rsidRPr="00C9309A">
                              <w:rPr>
                                <w:rFonts w:eastAsia="等线"/>
                                <w:szCs w:val="20"/>
                                <w:lang w:val="en-GB"/>
                              </w:rPr>
                              <w:t>subband</w:t>
                            </w:r>
                            <w:proofErr w:type="spellEnd"/>
                            <w:r w:rsidRPr="00C9309A">
                              <w:rPr>
                                <w:rFonts w:eastAsia="等线"/>
                                <w:szCs w:val="20"/>
                                <w:lang w:val="en-GB"/>
                              </w:rPr>
                              <w:t xml:space="preserve"> cannot be used for DL reception and the part of the RBG outside the UL </w:t>
                            </w:r>
                            <w:proofErr w:type="spellStart"/>
                            <w:r w:rsidRPr="00C9309A">
                              <w:rPr>
                                <w:rFonts w:eastAsia="等线"/>
                                <w:szCs w:val="20"/>
                                <w:lang w:val="en-GB"/>
                              </w:rPr>
                              <w:t>subband</w:t>
                            </w:r>
                            <w:proofErr w:type="spellEnd"/>
                            <w:r w:rsidRPr="00C9309A">
                              <w:rPr>
                                <w:rFonts w:eastAsia="等线"/>
                                <w:szCs w:val="20"/>
                                <w:lang w:val="en-GB"/>
                              </w:rPr>
                              <w:t xml:space="preserve"> cannot be</w:t>
                            </w:r>
                            <w:r w:rsidRPr="00C9309A">
                              <w:rPr>
                                <w:rFonts w:eastAsia="等线" w:hint="eastAsia"/>
                                <w:szCs w:val="20"/>
                                <w:lang w:val="en-GB"/>
                              </w:rPr>
                              <w:t xml:space="preserve"> used </w:t>
                            </w:r>
                            <w:r w:rsidRPr="00C9309A">
                              <w:rPr>
                                <w:rFonts w:eastAsia="等线"/>
                                <w:szCs w:val="20"/>
                                <w:lang w:val="en-GB"/>
                              </w:rPr>
                              <w:t>for UL transmission at least for semi-static SBFD.</w:t>
                            </w:r>
                          </w:p>
                          <w:p w14:paraId="5F1726E6" w14:textId="5759C543" w:rsidR="00B32C2E" w:rsidRPr="00AC4A36" w:rsidRDefault="00B32C2E" w:rsidP="005156BC">
                            <w:pPr>
                              <w:tabs>
                                <w:tab w:val="left" w:pos="0"/>
                              </w:tabs>
                              <w:rPr>
                                <w:rFonts w:ascii="Times" w:eastAsiaTheme="minorEastAsia" w:hAnsi="Times" w:cs="Times"/>
                                <w:bCs/>
                                <w:szCs w:val="20"/>
                                <w:lang w:eastAsia="zh-CN"/>
                              </w:rPr>
                            </w:pPr>
                            <w:r w:rsidRPr="00AC4A36">
                              <w:rPr>
                                <w:rFonts w:ascii="Times" w:eastAsiaTheme="minorEastAsia" w:hAnsi="Times" w:cs="Times"/>
                                <w:bCs/>
                                <w:szCs w:val="20"/>
                                <w:lang w:eastAsia="zh-CN"/>
                              </w:rPr>
                              <w:t>…</w:t>
                            </w:r>
                          </w:p>
                          <w:p w14:paraId="0E97754B" w14:textId="77777777" w:rsidR="00B32C2E" w:rsidRPr="005575E3" w:rsidRDefault="00B32C2E" w:rsidP="00D25600">
                            <w:pPr>
                              <w:tabs>
                                <w:tab w:val="left" w:pos="0"/>
                              </w:tabs>
                              <w:rPr>
                                <w:rFonts w:eastAsiaTheme="minorEastAsia"/>
                                <w:szCs w:val="20"/>
                                <w:lang w:val="en-GB" w:eastAsia="zh-CN"/>
                              </w:rPr>
                            </w:pPr>
                          </w:p>
                        </w:txbxContent>
                      </wps:txbx>
                      <wps:bodyPr rot="0" vert="horz" wrap="square" lIns="91440" tIns="45720" rIns="91440" bIns="45720" anchor="t" anchorCtr="0" upright="1">
                        <a:noAutofit/>
                      </wps:bodyPr>
                    </wps:wsp>
                  </a:graphicData>
                </a:graphic>
              </wp:inline>
            </w:drawing>
          </mc:Choice>
          <mc:Fallback>
            <w:pict>
              <v:shape w14:anchorId="6E427CED" id="文本框 10" o:spid="_x0000_s1030" type="#_x0000_t202" style="width:451.45pt;height:114.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">
                <v:textbox>
                  <w:txbxContent>
                    <w:p w14:paraId="4C4E66A2" w14:textId="60C73C6F" w:rsidR="00B32C2E" w:rsidRPr="00AC4A36" w:rsidRDefault="00B32C2E" w:rsidP="005156BC">
                      <w:pPr>
                        <w:tabs>
                          <w:tab w:val="left" w:pos="0"/>
                        </w:tabs>
                        <w:rPr>
                          <w:rFonts w:ascii="Times" w:eastAsiaTheme="minorEastAsia" w:hAnsi="Times" w:cs="Times"/>
                          <w:bCs/>
                          <w:szCs w:val="20"/>
                          <w:lang w:eastAsia="zh-CN"/>
                        </w:rPr>
                      </w:pPr>
                      <w:r w:rsidRPr="00AC4A36">
                        <w:rPr>
                          <w:rFonts w:ascii="Times" w:eastAsiaTheme="minorEastAsia" w:hAnsi="Times" w:cs="Times"/>
                          <w:bCs/>
                          <w:szCs w:val="20"/>
                          <w:lang w:eastAsia="zh-CN"/>
                        </w:rPr>
                        <w:t>…</w:t>
                      </w:r>
                    </w:p>
                    <w:p w14:paraId="61931333" w14:textId="59B6D48D" w:rsidR="00B32C2E" w:rsidRDefault="00B32C2E" w:rsidP="005156BC">
                      <w:pPr>
                        <w:tabs>
                          <w:tab w:val="left" w:pos="0"/>
                        </w:tabs>
                        <w:rPr>
                          <w:rFonts w:ascii="Times" w:eastAsia="Malgun Gothic" w:hAnsi="Times" w:cs="Times"/>
                          <w:b/>
                          <w:bCs/>
                          <w:szCs w:val="20"/>
                          <w:highlight w:val="green"/>
                          <w:lang w:eastAsia="zh-CN"/>
                        </w:rPr>
                      </w:pPr>
                      <w:r w:rsidRPr="00C9309A">
                        <w:rPr>
                          <w:rFonts w:eastAsia="等线"/>
                          <w:szCs w:val="20"/>
                          <w:lang w:val="en-GB"/>
                        </w:rPr>
                        <w:t xml:space="preserve">For resource allocation in frequency-domain in case of unaligned boundaries between RBG and SBFD </w:t>
                      </w:r>
                      <w:proofErr w:type="spellStart"/>
                      <w:r w:rsidRPr="00C9309A">
                        <w:rPr>
                          <w:rFonts w:eastAsia="等线"/>
                          <w:szCs w:val="20"/>
                          <w:lang w:val="en-GB"/>
                        </w:rPr>
                        <w:t>subbands</w:t>
                      </w:r>
                      <w:proofErr w:type="spellEnd"/>
                      <w:r w:rsidRPr="00C9309A">
                        <w:rPr>
                          <w:rFonts w:eastAsia="等线"/>
                          <w:szCs w:val="20"/>
                          <w:lang w:val="en-GB"/>
                        </w:rPr>
                        <w:t xml:space="preserve">, </w:t>
                      </w:r>
                      <w:r w:rsidRPr="00C9309A">
                        <w:rPr>
                          <w:rFonts w:eastAsia="等线" w:hint="eastAsia"/>
                          <w:szCs w:val="20"/>
                          <w:lang w:val="en-GB"/>
                        </w:rPr>
                        <w:t xml:space="preserve">RAN1 studied whether or not the part of the </w:t>
                      </w:r>
                      <w:r w:rsidRPr="00C9309A">
                        <w:rPr>
                          <w:rFonts w:eastAsia="等线"/>
                          <w:szCs w:val="20"/>
                          <w:lang w:val="en-GB"/>
                        </w:rPr>
                        <w:t xml:space="preserve">DL RBG inside/outside the DL </w:t>
                      </w:r>
                      <w:proofErr w:type="spellStart"/>
                      <w:r w:rsidRPr="00C9309A">
                        <w:rPr>
                          <w:rFonts w:eastAsia="等线"/>
                          <w:szCs w:val="20"/>
                          <w:lang w:val="en-GB"/>
                        </w:rPr>
                        <w:t>subband</w:t>
                      </w:r>
                      <w:proofErr w:type="spellEnd"/>
                      <w:r w:rsidRPr="00C9309A">
                        <w:rPr>
                          <w:rFonts w:eastAsia="等线" w:hint="eastAsia"/>
                          <w:szCs w:val="20"/>
                          <w:lang w:val="en-GB"/>
                        </w:rPr>
                        <w:t xml:space="preserve"> and the part of the </w:t>
                      </w:r>
                      <w:r w:rsidRPr="00C9309A">
                        <w:rPr>
                          <w:rFonts w:eastAsia="等线"/>
                          <w:szCs w:val="20"/>
                          <w:lang w:val="en-GB"/>
                        </w:rPr>
                        <w:t xml:space="preserve">UL RBG inside/outside the UL </w:t>
                      </w:r>
                      <w:proofErr w:type="spellStart"/>
                      <w:r w:rsidRPr="00C9309A">
                        <w:rPr>
                          <w:rFonts w:eastAsia="等线"/>
                          <w:szCs w:val="20"/>
                          <w:lang w:val="en-GB"/>
                        </w:rPr>
                        <w:t>subband</w:t>
                      </w:r>
                      <w:proofErr w:type="spellEnd"/>
                      <w:r w:rsidRPr="00C9309A">
                        <w:rPr>
                          <w:rFonts w:eastAsia="等线" w:hint="eastAsia"/>
                          <w:szCs w:val="20"/>
                          <w:lang w:val="en-GB"/>
                        </w:rPr>
                        <w:t xml:space="preserve"> can be used. It is agreed that for SBFD-aware UEs, </w:t>
                      </w:r>
                      <w:r w:rsidRPr="00C9309A">
                        <w:rPr>
                          <w:rFonts w:eastAsia="等线"/>
                          <w:szCs w:val="20"/>
                          <w:lang w:val="en-GB"/>
                        </w:rPr>
                        <w:t xml:space="preserve">the part of the DL RBG inside the DL </w:t>
                      </w:r>
                      <w:proofErr w:type="spellStart"/>
                      <w:r w:rsidRPr="00C9309A">
                        <w:rPr>
                          <w:rFonts w:eastAsia="等线"/>
                          <w:szCs w:val="20"/>
                          <w:lang w:val="en-GB"/>
                        </w:rPr>
                        <w:t>subband</w:t>
                      </w:r>
                      <w:proofErr w:type="spellEnd"/>
                      <w:r w:rsidRPr="00C9309A">
                        <w:rPr>
                          <w:rFonts w:eastAsia="等线"/>
                          <w:szCs w:val="20"/>
                          <w:lang w:val="en-GB"/>
                        </w:rPr>
                        <w:t xml:space="preserve"> </w:t>
                      </w:r>
                      <w:r w:rsidRPr="00C9309A">
                        <w:rPr>
                          <w:rFonts w:eastAsia="等线" w:hint="eastAsia"/>
                          <w:szCs w:val="20"/>
                          <w:lang w:val="en-GB"/>
                        </w:rPr>
                        <w:t>can be used and the part of the U</w:t>
                      </w:r>
                      <w:r w:rsidRPr="00C9309A">
                        <w:rPr>
                          <w:rFonts w:eastAsia="等线"/>
                          <w:szCs w:val="20"/>
                          <w:lang w:val="en-GB"/>
                        </w:rPr>
                        <w:t xml:space="preserve">L RBG inside the </w:t>
                      </w:r>
                      <w:r w:rsidRPr="00C9309A">
                        <w:rPr>
                          <w:rFonts w:eastAsia="等线" w:hint="eastAsia"/>
                          <w:szCs w:val="20"/>
                          <w:lang w:val="en-GB"/>
                        </w:rPr>
                        <w:t>U</w:t>
                      </w:r>
                      <w:r w:rsidRPr="00C9309A">
                        <w:rPr>
                          <w:rFonts w:eastAsia="等线"/>
                          <w:szCs w:val="20"/>
                          <w:lang w:val="en-GB"/>
                        </w:rPr>
                        <w:t xml:space="preserve">L </w:t>
                      </w:r>
                      <w:proofErr w:type="spellStart"/>
                      <w:r w:rsidRPr="00C9309A">
                        <w:rPr>
                          <w:rFonts w:eastAsia="等线"/>
                          <w:szCs w:val="20"/>
                          <w:lang w:val="en-GB"/>
                        </w:rPr>
                        <w:t>subband</w:t>
                      </w:r>
                      <w:proofErr w:type="spellEnd"/>
                      <w:r w:rsidRPr="00C9309A">
                        <w:rPr>
                          <w:rFonts w:eastAsia="等线" w:hint="eastAsia"/>
                          <w:szCs w:val="20"/>
                          <w:lang w:val="en-GB"/>
                        </w:rPr>
                        <w:t xml:space="preserve"> can be used</w:t>
                      </w:r>
                      <w:r w:rsidRPr="00C9309A">
                        <w:rPr>
                          <w:rFonts w:eastAsia="等线"/>
                          <w:szCs w:val="20"/>
                          <w:lang w:val="en-GB"/>
                        </w:rPr>
                        <w:t xml:space="preserve"> for better resource utilization</w:t>
                      </w:r>
                      <w:r w:rsidRPr="00C9309A">
                        <w:rPr>
                          <w:rFonts w:eastAsia="等线" w:hint="eastAsia"/>
                          <w:szCs w:val="20"/>
                          <w:lang w:val="en-GB"/>
                        </w:rPr>
                        <w:t>. It is agreed that t</w:t>
                      </w:r>
                      <w:r w:rsidRPr="00C9309A">
                        <w:rPr>
                          <w:rFonts w:eastAsia="等线"/>
                          <w:szCs w:val="20"/>
                          <w:lang w:val="en-GB"/>
                        </w:rPr>
                        <w:t xml:space="preserve">he part of the RBG outside the DL </w:t>
                      </w:r>
                      <w:proofErr w:type="spellStart"/>
                      <w:r w:rsidRPr="00C9309A">
                        <w:rPr>
                          <w:rFonts w:eastAsia="等线"/>
                          <w:szCs w:val="20"/>
                          <w:lang w:val="en-GB"/>
                        </w:rPr>
                        <w:t>subband</w:t>
                      </w:r>
                      <w:proofErr w:type="spellEnd"/>
                      <w:r w:rsidRPr="00C9309A">
                        <w:rPr>
                          <w:rFonts w:eastAsia="等线"/>
                          <w:szCs w:val="20"/>
                          <w:lang w:val="en-GB"/>
                        </w:rPr>
                        <w:t xml:space="preserve"> cannot be used for DL reception and the part of the RBG outside the UL </w:t>
                      </w:r>
                      <w:proofErr w:type="spellStart"/>
                      <w:r w:rsidRPr="00C9309A">
                        <w:rPr>
                          <w:rFonts w:eastAsia="等线"/>
                          <w:szCs w:val="20"/>
                          <w:lang w:val="en-GB"/>
                        </w:rPr>
                        <w:t>subband</w:t>
                      </w:r>
                      <w:proofErr w:type="spellEnd"/>
                      <w:r w:rsidRPr="00C9309A">
                        <w:rPr>
                          <w:rFonts w:eastAsia="等线"/>
                          <w:szCs w:val="20"/>
                          <w:lang w:val="en-GB"/>
                        </w:rPr>
                        <w:t xml:space="preserve"> cannot be</w:t>
                      </w:r>
                      <w:r w:rsidRPr="00C9309A">
                        <w:rPr>
                          <w:rFonts w:eastAsia="等线" w:hint="eastAsia"/>
                          <w:szCs w:val="20"/>
                          <w:lang w:val="en-GB"/>
                        </w:rPr>
                        <w:t xml:space="preserve"> used </w:t>
                      </w:r>
                      <w:r w:rsidRPr="00C9309A">
                        <w:rPr>
                          <w:rFonts w:eastAsia="等线"/>
                          <w:szCs w:val="20"/>
                          <w:lang w:val="en-GB"/>
                        </w:rPr>
                        <w:t>for UL transmission at least for semi-static SBFD.</w:t>
                      </w:r>
                    </w:p>
                    <w:p w14:paraId="5F1726E6" w14:textId="5759C543" w:rsidR="00B32C2E" w:rsidRPr="00AC4A36" w:rsidRDefault="00B32C2E" w:rsidP="005156BC">
                      <w:pPr>
                        <w:tabs>
                          <w:tab w:val="left" w:pos="0"/>
                        </w:tabs>
                        <w:rPr>
                          <w:rFonts w:ascii="Times" w:eastAsiaTheme="minorEastAsia" w:hAnsi="Times" w:cs="Times"/>
                          <w:bCs/>
                          <w:szCs w:val="20"/>
                          <w:lang w:eastAsia="zh-CN"/>
                        </w:rPr>
                      </w:pPr>
                      <w:r w:rsidRPr="00AC4A36">
                        <w:rPr>
                          <w:rFonts w:ascii="Times" w:eastAsiaTheme="minorEastAsia" w:hAnsi="Times" w:cs="Times"/>
                          <w:bCs/>
                          <w:szCs w:val="20"/>
                          <w:lang w:eastAsia="zh-CN"/>
                        </w:rPr>
                        <w:t>…</w:t>
                      </w:r>
                    </w:p>
                    <w:p w14:paraId="0E97754B" w14:textId="77777777" w:rsidR="00B32C2E" w:rsidRPr="005575E3" w:rsidRDefault="00B32C2E" w:rsidP="00D25600">
                      <w:pPr>
                        <w:tabs>
                          <w:tab w:val="left" w:pos="0"/>
                        </w:tabs>
                        <w:rPr>
                          <w:rFonts w:eastAsiaTheme="minorEastAsia"/>
                          <w:szCs w:val="20"/>
                          <w:lang w:val="en-GB" w:eastAsia="zh-CN"/>
                        </w:rPr>
                      </w:pPr>
                    </w:p>
                  </w:txbxContent>
                </v:textbox>
                <w10:anchorlock/>
              </v:shape>
            </w:pict>
          </mc:Fallback>
        </mc:AlternateContent>
      </w:r>
    </w:p>
    <w:p w14:paraId="0FA99EB8" w14:textId="75F0CA66" w:rsidR="00630B98" w:rsidRDefault="00E475C9" w:rsidP="005156BC">
      <w:pPr>
        <w:spacing w:beforeLines="50" w:before="120" w:afterLines="50" w:after="120"/>
        <w:jc w:val="both"/>
        <w:rPr>
          <w:rFonts w:eastAsiaTheme="minorEastAsia"/>
          <w:szCs w:val="20"/>
          <w:lang w:eastAsia="zh-CN"/>
        </w:rPr>
      </w:pPr>
      <w:r>
        <w:rPr>
          <w:rFonts w:eastAsiaTheme="minorEastAsia" w:hint="eastAsia"/>
          <w:szCs w:val="20"/>
          <w:lang w:eastAsia="zh-CN"/>
        </w:rPr>
        <w:t>B</w:t>
      </w:r>
      <w:r>
        <w:rPr>
          <w:rFonts w:eastAsiaTheme="minorEastAsia"/>
          <w:szCs w:val="20"/>
          <w:lang w:eastAsia="zh-CN"/>
        </w:rPr>
        <w:t xml:space="preserve">ased on the above description, </w:t>
      </w:r>
      <w:r w:rsidR="00200B7E">
        <w:rPr>
          <w:rFonts w:eastAsiaTheme="minorEastAsia"/>
          <w:szCs w:val="20"/>
          <w:lang w:eastAsia="zh-CN"/>
        </w:rPr>
        <w:t xml:space="preserve">partial RBG resulting from </w:t>
      </w:r>
      <w:r w:rsidR="00200B7E" w:rsidRPr="00C9309A">
        <w:rPr>
          <w:rFonts w:eastAsia="等线"/>
          <w:szCs w:val="20"/>
          <w:lang w:val="en-GB"/>
        </w:rPr>
        <w:t xml:space="preserve">unaligned boundaries between RBG and SBFD </w:t>
      </w:r>
      <w:proofErr w:type="spellStart"/>
      <w:r w:rsidR="00200B7E" w:rsidRPr="00C9309A">
        <w:rPr>
          <w:rFonts w:eastAsia="等线"/>
          <w:szCs w:val="20"/>
          <w:lang w:val="en-GB"/>
        </w:rPr>
        <w:t>subbands</w:t>
      </w:r>
      <w:proofErr w:type="spellEnd"/>
      <w:r w:rsidR="00200B7E">
        <w:rPr>
          <w:rFonts w:eastAsiaTheme="minorEastAsia"/>
          <w:szCs w:val="20"/>
          <w:lang w:eastAsia="zh-CN"/>
        </w:rPr>
        <w:t xml:space="preserve"> can be used for PXSCH. </w:t>
      </w:r>
      <w:r w:rsidR="00630B98">
        <w:rPr>
          <w:rFonts w:eastAsiaTheme="minorEastAsia"/>
          <w:szCs w:val="20"/>
          <w:lang w:eastAsia="zh-CN"/>
        </w:rPr>
        <w:t xml:space="preserve">However, in our opinion, partial RBG can also be avoided by proper </w:t>
      </w:r>
      <w:proofErr w:type="spellStart"/>
      <w:r w:rsidR="00630B98">
        <w:rPr>
          <w:rFonts w:eastAsiaTheme="minorEastAsia"/>
          <w:szCs w:val="20"/>
          <w:lang w:eastAsia="zh-CN"/>
        </w:rPr>
        <w:t>gNB</w:t>
      </w:r>
      <w:proofErr w:type="spellEnd"/>
      <w:r w:rsidR="00630B98">
        <w:rPr>
          <w:rFonts w:eastAsiaTheme="minorEastAsia"/>
          <w:szCs w:val="20"/>
          <w:lang w:eastAsia="zh-CN"/>
        </w:rPr>
        <w:t xml:space="preserve"> configuration or scheduling, thus the additional operation or complexity due to partial RBG may be unnecessary.</w:t>
      </w:r>
    </w:p>
    <w:p w14:paraId="052F14C3" w14:textId="01FE30FA" w:rsidR="00E475C9" w:rsidRDefault="00200B7E" w:rsidP="005156BC">
      <w:pPr>
        <w:spacing w:beforeLines="50" w:before="120" w:afterLines="50" w:after="120"/>
        <w:jc w:val="both"/>
        <w:rPr>
          <w:rFonts w:eastAsiaTheme="minorEastAsia"/>
          <w:szCs w:val="20"/>
          <w:lang w:eastAsia="zh-CN"/>
        </w:rPr>
      </w:pPr>
      <w:r>
        <w:rPr>
          <w:rFonts w:eastAsiaTheme="minorEastAsia"/>
          <w:szCs w:val="20"/>
          <w:lang w:eastAsia="zh-CN"/>
        </w:rPr>
        <w:t xml:space="preserve">Similar to PDSCH RA type 1, </w:t>
      </w:r>
      <w:r>
        <w:t>it can also be further discussed how to calculate the corresponding TB size.</w:t>
      </w:r>
    </w:p>
    <w:p w14:paraId="73DF7088" w14:textId="0BB9F8FD" w:rsidR="00E475C9" w:rsidRDefault="00E475C9" w:rsidP="005156BC">
      <w:pPr>
        <w:spacing w:beforeLines="50" w:before="120" w:afterLines="50" w:after="120"/>
        <w:jc w:val="both"/>
        <w:rPr>
          <w:rFonts w:eastAsiaTheme="minorEastAsia"/>
          <w:szCs w:val="20"/>
          <w:lang w:eastAsia="zh-CN"/>
        </w:rPr>
      </w:pPr>
    </w:p>
    <w:p w14:paraId="7891BA2E" w14:textId="6969AA83" w:rsidR="006123AB" w:rsidRPr="00AC4A36" w:rsidRDefault="006123AB" w:rsidP="00AC4A36">
      <w:pPr>
        <w:numPr>
          <w:ilvl w:val="0"/>
          <w:numId w:val="19"/>
        </w:numPr>
        <w:spacing w:after="120"/>
        <w:ind w:left="227" w:hanging="227"/>
        <w:jc w:val="both"/>
        <w:rPr>
          <w:rFonts w:eastAsiaTheme="minorEastAsia"/>
          <w:b/>
          <w:lang w:eastAsia="zh-CN"/>
        </w:rPr>
      </w:pPr>
      <w:r>
        <w:rPr>
          <w:rFonts w:eastAsiaTheme="minorEastAsia"/>
          <w:b/>
          <w:lang w:eastAsia="zh-CN"/>
        </w:rPr>
        <w:t>PRG</w:t>
      </w:r>
      <w:r w:rsidR="00CC4999">
        <w:rPr>
          <w:rFonts w:eastAsiaTheme="minorEastAsia"/>
          <w:b/>
          <w:lang w:eastAsia="zh-CN"/>
        </w:rPr>
        <w:t>(s) with size of 2 and 4</w:t>
      </w:r>
      <w:r>
        <w:rPr>
          <w:rFonts w:eastAsiaTheme="minorEastAsia"/>
          <w:b/>
          <w:lang w:eastAsia="zh-CN"/>
        </w:rPr>
        <w:t xml:space="preserve"> for </w:t>
      </w:r>
      <w:r w:rsidRPr="005530D1">
        <w:rPr>
          <w:rFonts w:eastAsiaTheme="minorEastAsia"/>
          <w:b/>
          <w:lang w:eastAsia="zh-CN"/>
        </w:rPr>
        <w:t>PDSCH</w:t>
      </w:r>
    </w:p>
    <w:p w14:paraId="0614FFD4" w14:textId="4A8FCDBC" w:rsidR="006F34F3" w:rsidRDefault="005156BC" w:rsidP="006F34F3">
      <w:pPr>
        <w:spacing w:beforeLines="50" w:before="120" w:afterLines="50" w:after="120"/>
        <w:jc w:val="both"/>
        <w:rPr>
          <w:rFonts w:eastAsiaTheme="minorEastAsia"/>
          <w:szCs w:val="20"/>
          <w:lang w:eastAsia="zh-CN"/>
        </w:rPr>
      </w:pPr>
      <w:r w:rsidRPr="00CA3A1C">
        <w:rPr>
          <w:rFonts w:eastAsiaTheme="minorEastAsia" w:hint="eastAsia"/>
          <w:szCs w:val="20"/>
          <w:lang w:eastAsia="zh-CN"/>
        </w:rPr>
        <w:t>R</w:t>
      </w:r>
      <w:r w:rsidRPr="00CA3A1C">
        <w:rPr>
          <w:rFonts w:eastAsiaTheme="minorEastAsia"/>
          <w:szCs w:val="20"/>
          <w:lang w:eastAsia="zh-CN"/>
        </w:rPr>
        <w:t xml:space="preserve">egarding the issue of PRG(s) with size of 2 and 4 that overlaps with </w:t>
      </w:r>
      <w:proofErr w:type="spellStart"/>
      <w:r w:rsidRPr="00CA3A1C">
        <w:rPr>
          <w:rFonts w:eastAsiaTheme="minorEastAsia"/>
          <w:szCs w:val="20"/>
          <w:lang w:eastAsia="zh-CN"/>
        </w:rPr>
        <w:t>subband</w:t>
      </w:r>
      <w:proofErr w:type="spellEnd"/>
      <w:r w:rsidRPr="00CA3A1C">
        <w:rPr>
          <w:rFonts w:eastAsiaTheme="minorEastAsia"/>
          <w:szCs w:val="20"/>
          <w:lang w:eastAsia="zh-CN"/>
        </w:rPr>
        <w:t xml:space="preserve"> boundary, </w:t>
      </w:r>
      <w:r w:rsidR="006F34F3" w:rsidRPr="00CA3A1C">
        <w:rPr>
          <w:rFonts w:eastAsia="Malgun Gothic"/>
          <w:szCs w:val="20"/>
          <w:lang w:val="en-GB"/>
        </w:rPr>
        <w:t>the following</w:t>
      </w:r>
      <w:r w:rsidR="006F34F3">
        <w:rPr>
          <w:rFonts w:eastAsia="Malgun Gothic"/>
          <w:szCs w:val="20"/>
          <w:lang w:val="en-GB"/>
        </w:rPr>
        <w:t xml:space="preserve"> </w:t>
      </w:r>
      <w:r w:rsidR="006F34F3">
        <w:rPr>
          <w:rFonts w:eastAsiaTheme="minorEastAsia"/>
          <w:lang w:eastAsia="zh-CN"/>
        </w:rPr>
        <w:t>description</w:t>
      </w:r>
      <w:r w:rsidR="006F34F3" w:rsidRPr="00131256">
        <w:rPr>
          <w:rFonts w:eastAsiaTheme="minorEastAsia"/>
          <w:lang w:eastAsia="zh-CN"/>
        </w:rPr>
        <w:t xml:space="preserve"> </w:t>
      </w:r>
      <w:r w:rsidR="006F34F3">
        <w:rPr>
          <w:rFonts w:eastAsiaTheme="minorEastAsia"/>
          <w:lang w:eastAsia="zh-CN"/>
        </w:rPr>
        <w:t>is captured in TR 38.858</w:t>
      </w:r>
      <w:r w:rsidR="00AA5DB1">
        <w:rPr>
          <w:rFonts w:eastAsiaTheme="minorEastAsia"/>
          <w:lang w:eastAsia="zh-CN"/>
        </w:rPr>
        <w:t xml:space="preserve"> </w:t>
      </w:r>
      <w:r w:rsidR="00AA5DB1">
        <w:rPr>
          <w:rFonts w:eastAsiaTheme="minorEastAsia"/>
          <w:lang w:eastAsia="zh-CN"/>
        </w:rPr>
        <w:fldChar w:fldCharType="begin"/>
      </w:r>
      <w:r w:rsidR="00AA5DB1">
        <w:rPr>
          <w:rFonts w:eastAsiaTheme="minorEastAsia"/>
          <w:lang w:eastAsia="zh-CN"/>
        </w:rPr>
        <w:instrText xml:space="preserve"> REF _Ref146615368 \n \h </w:instrText>
      </w:r>
      <w:r w:rsidR="00AA5DB1">
        <w:rPr>
          <w:rFonts w:eastAsiaTheme="minorEastAsia"/>
          <w:lang w:eastAsia="zh-CN"/>
        </w:rPr>
      </w:r>
      <w:r w:rsidR="00AA5DB1">
        <w:rPr>
          <w:rFonts w:eastAsiaTheme="minorEastAsia"/>
          <w:lang w:eastAsia="zh-CN"/>
        </w:rPr>
        <w:fldChar w:fldCharType="separate"/>
      </w:r>
      <w:r w:rsidR="00AA5DB1">
        <w:rPr>
          <w:rFonts w:eastAsiaTheme="minorEastAsia"/>
          <w:lang w:eastAsia="zh-CN"/>
        </w:rPr>
        <w:t>[2]</w:t>
      </w:r>
      <w:r w:rsidR="00AA5DB1">
        <w:rPr>
          <w:rFonts w:eastAsiaTheme="minorEastAsia"/>
          <w:lang w:eastAsia="zh-CN"/>
        </w:rPr>
        <w:fldChar w:fldCharType="end"/>
      </w:r>
      <w:r w:rsidR="006F34F3" w:rsidRPr="00131256">
        <w:rPr>
          <w:rFonts w:eastAsiaTheme="minorEastAsia"/>
          <w:lang w:eastAsia="zh-CN"/>
        </w:rPr>
        <w:t>.</w:t>
      </w:r>
    </w:p>
    <w:p w14:paraId="6EA724A1" w14:textId="77777777" w:rsidR="006F34F3" w:rsidRPr="00CA3A1C" w:rsidRDefault="006F34F3" w:rsidP="006F34F3">
      <w:pPr>
        <w:spacing w:beforeLines="50" w:before="120" w:afterLines="50" w:after="120"/>
        <w:jc w:val="both"/>
        <w:rPr>
          <w:rFonts w:eastAsiaTheme="minorEastAsia"/>
          <w:szCs w:val="20"/>
          <w:lang w:eastAsia="zh-CN"/>
        </w:rPr>
      </w:pPr>
      <w:r w:rsidRPr="00CA3A1C">
        <w:rPr>
          <w:rFonts w:eastAsia="宋体"/>
          <w:noProof/>
          <w:sz w:val="24"/>
          <w:lang w:eastAsia="zh-CN"/>
        </w:rPr>
        <mc:AlternateContent>
          <mc:Choice Requires="wps">
            <w:drawing>
              <wp:inline distT="0" distB="0" distL="0" distR="0" wp14:anchorId="1D3532AC" wp14:editId="2040462E">
                <wp:extent cx="5733415" cy="1017917"/>
                <wp:effectExtent l="0" t="0" r="19685" b="10795"/>
                <wp:docPr id="20" name="文本框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1017917"/>
                        </a:xfrm>
                        <a:prstGeom prst="rect">
                          <a:avLst/>
                        </a:prstGeom>
                        <a:solidFill>
                          <a:srgbClr val="FFFFFF"/>
                        </a:solidFill>
                        <a:ln w="9525">
                          <a:solidFill>
                            <a:srgbClr val="000000"/>
                          </a:solidFill>
                          <a:miter lim="800000"/>
                          <a:headEnd/>
                          <a:tailEnd/>
                        </a:ln>
                      </wps:spPr>
                      <wps:txbx>
                        <w:txbxContent>
                          <w:p w14:paraId="2B04F6D9" w14:textId="4CF0A9EA" w:rsidR="00B32C2E" w:rsidRDefault="00B32C2E" w:rsidP="006F34F3">
                            <w:pPr>
                              <w:tabs>
                                <w:tab w:val="left" w:pos="0"/>
                              </w:tabs>
                              <w:rPr>
                                <w:rFonts w:ascii="Times" w:eastAsiaTheme="minorEastAsia" w:hAnsi="Times" w:cs="Times"/>
                                <w:bCs/>
                                <w:szCs w:val="20"/>
                                <w:lang w:eastAsia="zh-CN"/>
                              </w:rPr>
                            </w:pPr>
                            <w:r w:rsidRPr="00262FF1">
                              <w:rPr>
                                <w:rFonts w:ascii="Times" w:eastAsiaTheme="minorEastAsia" w:hAnsi="Times" w:cs="Times"/>
                                <w:bCs/>
                                <w:szCs w:val="20"/>
                                <w:lang w:eastAsia="zh-CN"/>
                              </w:rPr>
                              <w:t>…</w:t>
                            </w:r>
                          </w:p>
                          <w:p w14:paraId="65615F70" w14:textId="77777777" w:rsidR="00B32C2E" w:rsidRPr="006B2A04" w:rsidRDefault="00B32C2E" w:rsidP="006F34F3">
                            <w:r w:rsidRPr="006B2A04">
                              <w:t xml:space="preserve">For a PRG that overlaps with </w:t>
                            </w:r>
                            <w:proofErr w:type="spellStart"/>
                            <w:r w:rsidRPr="006B2A04">
                              <w:t>subband</w:t>
                            </w:r>
                            <w:proofErr w:type="spellEnd"/>
                            <w:r w:rsidRPr="006B2A04">
                              <w:t xml:space="preserve"> boundary, if the part of DL PRG inside the DL </w:t>
                            </w:r>
                            <w:proofErr w:type="spellStart"/>
                            <w:r w:rsidRPr="006B2A04">
                              <w:t>subband</w:t>
                            </w:r>
                            <w:proofErr w:type="spellEnd"/>
                            <w:r w:rsidRPr="006B2A04">
                              <w:t xml:space="preserve"> can be used, better scheduling flexibility and resource utilization can be achieved, however degraded channel estimation quality in the partial PRG is expected compared to a PRG due to limited RBs in the partial PRG.</w:t>
                            </w:r>
                            <w:r w:rsidRPr="006B2A04">
                              <w:rPr>
                                <w:rFonts w:hint="eastAsia"/>
                              </w:rPr>
                              <w:t xml:space="preserve"> It is noted that UE complexity could increase if this feature is supported.</w:t>
                            </w:r>
                            <w:r w:rsidRPr="006B2A04">
                              <w:t xml:space="preserve"> </w:t>
                            </w:r>
                          </w:p>
                          <w:p w14:paraId="49F5FEEF" w14:textId="0CB99E53" w:rsidR="00B32C2E" w:rsidRPr="00262FF1" w:rsidRDefault="00B32C2E" w:rsidP="006F34F3">
                            <w:pPr>
                              <w:tabs>
                                <w:tab w:val="left" w:pos="0"/>
                              </w:tabs>
                              <w:rPr>
                                <w:rFonts w:ascii="Times" w:eastAsiaTheme="minorEastAsia" w:hAnsi="Times" w:cs="Times"/>
                                <w:bCs/>
                                <w:szCs w:val="20"/>
                                <w:lang w:eastAsia="zh-CN"/>
                              </w:rPr>
                            </w:pPr>
                            <w:r>
                              <w:rPr>
                                <w:rFonts w:ascii="Times" w:eastAsiaTheme="minorEastAsia" w:hAnsi="Times" w:cs="Times"/>
                                <w:bCs/>
                                <w:szCs w:val="20"/>
                                <w:lang w:eastAsia="zh-CN"/>
                              </w:rPr>
                              <w:t>…</w:t>
                            </w:r>
                          </w:p>
                          <w:p w14:paraId="48EB4DD0" w14:textId="77777777" w:rsidR="00B32C2E" w:rsidRPr="005575E3" w:rsidRDefault="00B32C2E" w:rsidP="003A0143">
                            <w:pPr>
                              <w:tabs>
                                <w:tab w:val="left" w:pos="0"/>
                              </w:tabs>
                              <w:rPr>
                                <w:rFonts w:eastAsiaTheme="minorEastAsia"/>
                                <w:szCs w:val="20"/>
                                <w:lang w:val="en-GB" w:eastAsia="zh-CN"/>
                              </w:rPr>
                            </w:pPr>
                          </w:p>
                        </w:txbxContent>
                      </wps:txbx>
                      <wps:bodyPr rot="0" vert="horz" wrap="square" lIns="91440" tIns="45720" rIns="91440" bIns="45720" anchor="t" anchorCtr="0" upright="1">
                        <a:noAutofit/>
                      </wps:bodyPr>
                    </wps:wsp>
                  </a:graphicData>
                </a:graphic>
              </wp:inline>
            </w:drawing>
          </mc:Choice>
          <mc:Fallback>
            <w:pict>
              <v:shape w14:anchorId="1D3532AC" id="文本框 20" o:spid="_x0000_s1031" type="#_x0000_t202" style="width:451.45pt;height:80.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">
                <v:textbox>
                  <w:txbxContent>
                    <w:p w14:paraId="2B04F6D9" w14:textId="4CF0A9EA" w:rsidR="00B32C2E" w:rsidRDefault="00B32C2E" w:rsidP="006F34F3">
                      <w:pPr>
                        <w:tabs>
                          <w:tab w:val="left" w:pos="0"/>
                        </w:tabs>
                        <w:rPr>
                          <w:rFonts w:ascii="Times" w:eastAsiaTheme="minorEastAsia" w:hAnsi="Times" w:cs="Times"/>
                          <w:bCs/>
                          <w:szCs w:val="20"/>
                          <w:lang w:eastAsia="zh-CN"/>
                        </w:rPr>
                      </w:pPr>
                      <w:r w:rsidRPr="00262FF1">
                        <w:rPr>
                          <w:rFonts w:ascii="Times" w:eastAsiaTheme="minorEastAsia" w:hAnsi="Times" w:cs="Times"/>
                          <w:bCs/>
                          <w:szCs w:val="20"/>
                          <w:lang w:eastAsia="zh-CN"/>
                        </w:rPr>
                        <w:t>…</w:t>
                      </w:r>
                    </w:p>
                    <w:p w14:paraId="65615F70" w14:textId="77777777" w:rsidR="00B32C2E" w:rsidRPr="006B2A04" w:rsidRDefault="00B32C2E" w:rsidP="006F34F3">
                      <w:r w:rsidRPr="006B2A04">
                        <w:t xml:space="preserve">For a PRG that overlaps with </w:t>
                      </w:r>
                      <w:proofErr w:type="spellStart"/>
                      <w:r w:rsidRPr="006B2A04">
                        <w:t>subband</w:t>
                      </w:r>
                      <w:proofErr w:type="spellEnd"/>
                      <w:r w:rsidRPr="006B2A04">
                        <w:t xml:space="preserve"> boundary, if the part of DL PRG inside the DL </w:t>
                      </w:r>
                      <w:proofErr w:type="spellStart"/>
                      <w:r w:rsidRPr="006B2A04">
                        <w:t>subband</w:t>
                      </w:r>
                      <w:proofErr w:type="spellEnd"/>
                      <w:r w:rsidRPr="006B2A04">
                        <w:t xml:space="preserve"> can be used, better scheduling flexibility and resource utilization can be achieved, however degraded channel estimation quality in the partial PRG is expected compared to a PRG due to limited RBs in the partial PRG.</w:t>
                      </w:r>
                      <w:r w:rsidRPr="006B2A04">
                        <w:rPr>
                          <w:rFonts w:hint="eastAsia"/>
                        </w:rPr>
                        <w:t xml:space="preserve"> It is noted that UE complexity could increase if this feature is supported.</w:t>
                      </w:r>
                      <w:r w:rsidRPr="006B2A04">
                        <w:t xml:space="preserve"> </w:t>
                      </w:r>
                    </w:p>
                    <w:p w14:paraId="49F5FEEF" w14:textId="0CB99E53" w:rsidR="00B32C2E" w:rsidRPr="00262FF1" w:rsidRDefault="00B32C2E" w:rsidP="006F34F3">
                      <w:pPr>
                        <w:tabs>
                          <w:tab w:val="left" w:pos="0"/>
                        </w:tabs>
                        <w:rPr>
                          <w:rFonts w:ascii="Times" w:eastAsiaTheme="minorEastAsia" w:hAnsi="Times" w:cs="Times"/>
                          <w:bCs/>
                          <w:szCs w:val="20"/>
                          <w:lang w:eastAsia="zh-CN"/>
                        </w:rPr>
                      </w:pPr>
                      <w:r>
                        <w:rPr>
                          <w:rFonts w:ascii="Times" w:eastAsiaTheme="minorEastAsia" w:hAnsi="Times" w:cs="Times"/>
                          <w:bCs/>
                          <w:szCs w:val="20"/>
                          <w:lang w:eastAsia="zh-CN"/>
                        </w:rPr>
                        <w:t>…</w:t>
                      </w:r>
                    </w:p>
                    <w:p w14:paraId="48EB4DD0" w14:textId="77777777" w:rsidR="00B32C2E" w:rsidRPr="005575E3" w:rsidRDefault="00B32C2E" w:rsidP="003A0143">
                      <w:pPr>
                        <w:tabs>
                          <w:tab w:val="left" w:pos="0"/>
                        </w:tabs>
                        <w:rPr>
                          <w:rFonts w:eastAsiaTheme="minorEastAsia"/>
                          <w:szCs w:val="20"/>
                          <w:lang w:val="en-GB" w:eastAsia="zh-CN"/>
                        </w:rPr>
                      </w:pPr>
                    </w:p>
                  </w:txbxContent>
                </v:textbox>
                <w10:anchorlock/>
              </v:shape>
            </w:pict>
          </mc:Fallback>
        </mc:AlternateContent>
      </w:r>
    </w:p>
    <w:p w14:paraId="77CA20B0" w14:textId="657CA460" w:rsidR="005D6972" w:rsidRDefault="009940B0" w:rsidP="005156BC">
      <w:pPr>
        <w:spacing w:beforeLines="50" w:before="120" w:afterLines="50" w:after="120"/>
        <w:jc w:val="both"/>
        <w:rPr>
          <w:rFonts w:eastAsiaTheme="minorEastAsia"/>
          <w:szCs w:val="20"/>
          <w:lang w:eastAsia="zh-CN"/>
        </w:rPr>
      </w:pPr>
      <w:r>
        <w:rPr>
          <w:rFonts w:eastAsiaTheme="minorEastAsia"/>
          <w:szCs w:val="20"/>
          <w:lang w:eastAsia="zh-CN"/>
        </w:rPr>
        <w:t>I</w:t>
      </w:r>
      <w:r w:rsidR="005156BC" w:rsidRPr="00CA3A1C">
        <w:rPr>
          <w:rFonts w:eastAsiaTheme="minorEastAsia"/>
          <w:szCs w:val="20"/>
          <w:lang w:eastAsia="zh-CN"/>
        </w:rPr>
        <w:t xml:space="preserve">t is common understanding that partial PRG(s) with size 2 and 4 is supported at boundaries of DL active BWP per existing specification. When DL </w:t>
      </w:r>
      <w:proofErr w:type="spellStart"/>
      <w:r w:rsidR="005156BC" w:rsidRPr="00CA3A1C">
        <w:rPr>
          <w:rFonts w:eastAsiaTheme="minorEastAsia"/>
          <w:szCs w:val="20"/>
          <w:lang w:eastAsia="zh-CN"/>
        </w:rPr>
        <w:t>subband</w:t>
      </w:r>
      <w:proofErr w:type="spellEnd"/>
      <w:r w:rsidR="005156BC" w:rsidRPr="00CA3A1C">
        <w:rPr>
          <w:rFonts w:eastAsiaTheme="minorEastAsia"/>
          <w:szCs w:val="20"/>
          <w:lang w:eastAsia="zh-CN"/>
        </w:rPr>
        <w:t xml:space="preserve"> boundaries are taken into account additionally, the same rules can be applied as well. From our perspective, no new rule is introduced, and only the number of partial PRGs may be increased, </w:t>
      </w:r>
      <w:r w:rsidR="00B32C2E">
        <w:rPr>
          <w:rFonts w:eastAsiaTheme="minorEastAsia"/>
          <w:szCs w:val="20"/>
          <w:lang w:eastAsia="zh-CN"/>
        </w:rPr>
        <w:t xml:space="preserve">therefore </w:t>
      </w:r>
      <w:r w:rsidR="005D6972">
        <w:rPr>
          <w:rFonts w:eastAsiaTheme="minorEastAsia"/>
          <w:szCs w:val="20"/>
          <w:lang w:eastAsia="zh-CN"/>
        </w:rPr>
        <w:t>additional UE complexity due to</w:t>
      </w:r>
      <w:r w:rsidR="005156BC" w:rsidRPr="00CA3A1C">
        <w:rPr>
          <w:rFonts w:eastAsiaTheme="minorEastAsia"/>
          <w:szCs w:val="20"/>
          <w:lang w:eastAsia="zh-CN"/>
        </w:rPr>
        <w:t xml:space="preserve"> the increased number of partial PRGs </w:t>
      </w:r>
      <w:r w:rsidR="005D6972">
        <w:rPr>
          <w:rFonts w:eastAsiaTheme="minorEastAsia"/>
          <w:szCs w:val="20"/>
          <w:lang w:eastAsia="zh-CN"/>
        </w:rPr>
        <w:t>should be acceptable</w:t>
      </w:r>
      <w:r w:rsidR="005156BC" w:rsidRPr="00CA3A1C">
        <w:rPr>
          <w:rFonts w:eastAsiaTheme="minorEastAsia"/>
          <w:szCs w:val="20"/>
          <w:lang w:eastAsia="zh-CN"/>
        </w:rPr>
        <w:t>.</w:t>
      </w:r>
      <w:r w:rsidR="005D6972">
        <w:rPr>
          <w:rFonts w:eastAsiaTheme="minorEastAsia"/>
          <w:szCs w:val="20"/>
          <w:lang w:eastAsia="zh-CN"/>
        </w:rPr>
        <w:t xml:space="preserve"> </w:t>
      </w:r>
    </w:p>
    <w:p w14:paraId="7AFF1993" w14:textId="24C36A1A" w:rsidR="005156BC" w:rsidRPr="00CA3A1C" w:rsidRDefault="005D6972" w:rsidP="005156BC">
      <w:pPr>
        <w:spacing w:beforeLines="50" w:before="120" w:afterLines="50" w:after="120"/>
        <w:jc w:val="both"/>
        <w:rPr>
          <w:rFonts w:eastAsiaTheme="minorEastAsia"/>
          <w:szCs w:val="20"/>
          <w:lang w:eastAsia="zh-CN"/>
        </w:rPr>
      </w:pPr>
      <w:r>
        <w:rPr>
          <w:rFonts w:eastAsiaTheme="minorEastAsia"/>
          <w:szCs w:val="20"/>
          <w:lang w:eastAsia="zh-CN"/>
        </w:rPr>
        <w:t xml:space="preserve">Alternatively, additional partial RBGs due to overlapping with </w:t>
      </w:r>
      <w:r w:rsidRPr="00CA3A1C">
        <w:rPr>
          <w:rFonts w:eastAsiaTheme="minorEastAsia"/>
          <w:szCs w:val="20"/>
          <w:lang w:eastAsia="zh-CN"/>
        </w:rPr>
        <w:t xml:space="preserve">DL </w:t>
      </w:r>
      <w:proofErr w:type="spellStart"/>
      <w:r w:rsidRPr="00CA3A1C">
        <w:rPr>
          <w:rFonts w:eastAsiaTheme="minorEastAsia"/>
          <w:szCs w:val="20"/>
          <w:lang w:eastAsia="zh-CN"/>
        </w:rPr>
        <w:t>subband</w:t>
      </w:r>
      <w:proofErr w:type="spellEnd"/>
      <w:r w:rsidRPr="00CA3A1C">
        <w:rPr>
          <w:rFonts w:eastAsiaTheme="minorEastAsia"/>
          <w:szCs w:val="20"/>
          <w:lang w:eastAsia="zh-CN"/>
        </w:rPr>
        <w:t xml:space="preserve"> boundaries</w:t>
      </w:r>
      <w:r>
        <w:rPr>
          <w:rFonts w:eastAsiaTheme="minorEastAsia"/>
          <w:szCs w:val="20"/>
          <w:lang w:eastAsia="zh-CN"/>
        </w:rPr>
        <w:t xml:space="preserve"> can be avoided by proper </w:t>
      </w:r>
      <w:proofErr w:type="spellStart"/>
      <w:r>
        <w:rPr>
          <w:rFonts w:eastAsiaTheme="minorEastAsia"/>
          <w:szCs w:val="20"/>
          <w:lang w:eastAsia="zh-CN"/>
        </w:rPr>
        <w:t>gNB</w:t>
      </w:r>
      <w:proofErr w:type="spellEnd"/>
      <w:r>
        <w:rPr>
          <w:rFonts w:eastAsiaTheme="minorEastAsia"/>
          <w:szCs w:val="20"/>
          <w:lang w:eastAsia="zh-CN"/>
        </w:rPr>
        <w:t xml:space="preserve"> configuration or scheduling.</w:t>
      </w:r>
    </w:p>
    <w:p w14:paraId="278523BA" w14:textId="471F922A" w:rsidR="005156BC" w:rsidRPr="00CA3A1C" w:rsidRDefault="005156BC" w:rsidP="005156BC">
      <w:pPr>
        <w:tabs>
          <w:tab w:val="left" w:pos="1440"/>
        </w:tabs>
        <w:kinsoku w:val="0"/>
        <w:overflowPunct w:val="0"/>
        <w:adjustRightInd w:val="0"/>
        <w:spacing w:beforeLines="50" w:before="120" w:afterLines="50" w:after="120" w:line="259" w:lineRule="auto"/>
        <w:jc w:val="both"/>
        <w:textAlignment w:val="baseline"/>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0B58BD">
        <w:rPr>
          <w:rFonts w:eastAsiaTheme="minorEastAsia"/>
          <w:b/>
          <w:i/>
          <w:noProof/>
          <w:lang w:eastAsia="zh-CN"/>
        </w:rPr>
        <w:t>10</w:t>
      </w:r>
      <w:r w:rsidRPr="00CA3A1C">
        <w:rPr>
          <w:rFonts w:eastAsiaTheme="minorEastAsia"/>
          <w:b/>
          <w:i/>
          <w:lang w:eastAsia="zh-CN"/>
        </w:rPr>
        <w:fldChar w:fldCharType="end"/>
      </w:r>
      <w:r w:rsidRPr="00CA3A1C">
        <w:rPr>
          <w:rFonts w:eastAsiaTheme="minorEastAsia"/>
          <w:b/>
          <w:i/>
          <w:lang w:eastAsia="zh-CN"/>
        </w:rPr>
        <w:t xml:space="preserve">: </w:t>
      </w:r>
      <w:r w:rsidR="0047607D">
        <w:rPr>
          <w:rFonts w:eastAsiaTheme="minorEastAsia"/>
          <w:b/>
          <w:i/>
          <w:lang w:eastAsia="zh-CN"/>
        </w:rPr>
        <w:t>Pa</w:t>
      </w:r>
      <w:r w:rsidRPr="00CA3A1C">
        <w:rPr>
          <w:rFonts w:eastAsiaTheme="minorEastAsia"/>
          <w:b/>
          <w:i/>
          <w:lang w:eastAsia="zh-CN"/>
        </w:rPr>
        <w:t xml:space="preserve">rtial PRG(s) with size 2 and 4 at DL </w:t>
      </w:r>
      <w:proofErr w:type="spellStart"/>
      <w:r w:rsidRPr="00CA3A1C">
        <w:rPr>
          <w:rFonts w:eastAsiaTheme="minorEastAsia"/>
          <w:b/>
          <w:i/>
          <w:lang w:eastAsia="zh-CN"/>
        </w:rPr>
        <w:t>subband</w:t>
      </w:r>
      <w:proofErr w:type="spellEnd"/>
      <w:r w:rsidRPr="00CA3A1C">
        <w:rPr>
          <w:rFonts w:eastAsiaTheme="minorEastAsia"/>
          <w:b/>
          <w:i/>
          <w:lang w:eastAsia="zh-CN"/>
        </w:rPr>
        <w:t xml:space="preserve"> boundaries</w:t>
      </w:r>
      <w:r w:rsidR="0047607D">
        <w:rPr>
          <w:rFonts w:eastAsiaTheme="minorEastAsia"/>
          <w:b/>
          <w:i/>
          <w:lang w:eastAsia="zh-CN"/>
        </w:rPr>
        <w:t xml:space="preserve"> can be supported, or avoided by </w:t>
      </w:r>
      <w:proofErr w:type="spellStart"/>
      <w:r w:rsidR="0047607D">
        <w:rPr>
          <w:rFonts w:eastAsiaTheme="minorEastAsia"/>
          <w:b/>
          <w:i/>
          <w:lang w:eastAsia="zh-CN"/>
        </w:rPr>
        <w:t>gNB</w:t>
      </w:r>
      <w:proofErr w:type="spellEnd"/>
      <w:r w:rsidR="0047607D">
        <w:rPr>
          <w:rFonts w:eastAsiaTheme="minorEastAsia"/>
          <w:b/>
          <w:i/>
          <w:lang w:eastAsia="zh-CN"/>
        </w:rPr>
        <w:t xml:space="preserve"> implementation</w:t>
      </w:r>
      <w:r w:rsidRPr="00CA3A1C">
        <w:rPr>
          <w:rFonts w:eastAsiaTheme="minorEastAsia"/>
          <w:b/>
          <w:i/>
          <w:lang w:eastAsia="zh-CN"/>
        </w:rPr>
        <w:t>.</w:t>
      </w:r>
    </w:p>
    <w:p w14:paraId="05D17B30" w14:textId="40993113" w:rsidR="00CA3A1C" w:rsidRDefault="00CA3A1C" w:rsidP="0051353F">
      <w:pPr>
        <w:pStyle w:val="bullet2"/>
        <w:numPr>
          <w:ilvl w:val="1"/>
          <w:numId w:val="0"/>
        </w:numPr>
        <w:spacing w:beforeLines="50" w:before="120" w:afterLines="50" w:after="120"/>
        <w:jc w:val="both"/>
        <w:rPr>
          <w:rFonts w:ascii="Times New Roman" w:hAnsi="Times New Roman"/>
          <w:kern w:val="0"/>
          <w:sz w:val="20"/>
          <w:szCs w:val="20"/>
          <w:lang w:val="en-US"/>
        </w:rPr>
      </w:pPr>
    </w:p>
    <w:p w14:paraId="215B4D64" w14:textId="0E80262E" w:rsidR="00670A31" w:rsidRPr="00262FF1" w:rsidRDefault="00670A31" w:rsidP="00670A31">
      <w:pPr>
        <w:numPr>
          <w:ilvl w:val="0"/>
          <w:numId w:val="19"/>
        </w:numPr>
        <w:spacing w:after="120"/>
        <w:ind w:left="227" w:hanging="227"/>
        <w:jc w:val="both"/>
        <w:rPr>
          <w:rFonts w:eastAsiaTheme="minorEastAsia"/>
          <w:b/>
          <w:lang w:eastAsia="zh-CN"/>
        </w:rPr>
      </w:pPr>
      <w:r>
        <w:rPr>
          <w:rFonts w:eastAsiaTheme="minorEastAsia"/>
          <w:b/>
          <w:lang w:eastAsia="zh-CN"/>
        </w:rPr>
        <w:t>CSI-RS</w:t>
      </w:r>
      <w:r w:rsidR="0036440C">
        <w:rPr>
          <w:rFonts w:eastAsiaTheme="minorEastAsia"/>
          <w:b/>
          <w:lang w:eastAsia="zh-CN"/>
        </w:rPr>
        <w:t xml:space="preserve"> and CSI reporting</w:t>
      </w:r>
    </w:p>
    <w:p w14:paraId="46B4AC8D" w14:textId="2B37F32A" w:rsidR="00670A31" w:rsidRPr="00CA3A1C" w:rsidRDefault="00670A31" w:rsidP="00670A31">
      <w:pPr>
        <w:spacing w:beforeLines="50" w:before="120" w:afterLines="50" w:after="120"/>
        <w:jc w:val="both"/>
        <w:rPr>
          <w:rFonts w:eastAsiaTheme="minorEastAsia"/>
          <w:szCs w:val="20"/>
          <w:lang w:eastAsia="zh-CN"/>
        </w:rPr>
      </w:pPr>
      <w:r w:rsidRPr="00CA3A1C">
        <w:rPr>
          <w:rFonts w:eastAsiaTheme="minorEastAsia"/>
          <w:szCs w:val="20"/>
          <w:lang w:eastAsia="zh-CN"/>
        </w:rPr>
        <w:t xml:space="preserve">Regarding </w:t>
      </w:r>
      <w:r w:rsidR="0036440C">
        <w:rPr>
          <w:rFonts w:eastAsiaTheme="minorEastAsia"/>
          <w:szCs w:val="20"/>
          <w:lang w:eastAsia="zh-CN"/>
        </w:rPr>
        <w:t xml:space="preserve">issues of unaligned boundaries for CSI-RS resource and CSI reporting </w:t>
      </w:r>
      <w:proofErr w:type="spellStart"/>
      <w:r w:rsidR="0036440C">
        <w:rPr>
          <w:rFonts w:eastAsiaTheme="minorEastAsia"/>
          <w:szCs w:val="20"/>
          <w:lang w:eastAsia="zh-CN"/>
        </w:rPr>
        <w:t>subband</w:t>
      </w:r>
      <w:proofErr w:type="spellEnd"/>
      <w:r w:rsidRPr="00CA3A1C">
        <w:rPr>
          <w:rFonts w:eastAsia="Malgun Gothic"/>
          <w:szCs w:val="20"/>
          <w:lang w:val="en-GB"/>
        </w:rPr>
        <w:t>, the following</w:t>
      </w:r>
      <w:r>
        <w:rPr>
          <w:rFonts w:eastAsia="Malgun Gothic"/>
          <w:szCs w:val="20"/>
          <w:lang w:val="en-GB"/>
        </w:rPr>
        <w:t xml:space="preserve"> </w:t>
      </w:r>
      <w:r>
        <w:rPr>
          <w:rFonts w:eastAsiaTheme="minorEastAsia"/>
          <w:lang w:eastAsia="zh-CN"/>
        </w:rPr>
        <w:t>description</w:t>
      </w:r>
      <w:r w:rsidRPr="00131256">
        <w:rPr>
          <w:rFonts w:eastAsiaTheme="minorEastAsia"/>
          <w:lang w:eastAsia="zh-CN"/>
        </w:rPr>
        <w:t xml:space="preserve"> </w:t>
      </w:r>
      <w:r>
        <w:rPr>
          <w:rFonts w:eastAsiaTheme="minorEastAsia"/>
          <w:lang w:eastAsia="zh-CN"/>
        </w:rPr>
        <w:t>is captured in TR 38.858</w:t>
      </w:r>
      <w:r w:rsidR="00AA5DB1">
        <w:rPr>
          <w:rFonts w:eastAsiaTheme="minorEastAsia"/>
          <w:lang w:eastAsia="zh-CN"/>
        </w:rPr>
        <w:t xml:space="preserve"> </w:t>
      </w:r>
      <w:r w:rsidR="00AA5DB1">
        <w:rPr>
          <w:rFonts w:eastAsiaTheme="minorEastAsia"/>
          <w:lang w:eastAsia="zh-CN"/>
        </w:rPr>
        <w:fldChar w:fldCharType="begin"/>
      </w:r>
      <w:r w:rsidR="00AA5DB1">
        <w:rPr>
          <w:rFonts w:eastAsiaTheme="minorEastAsia"/>
          <w:lang w:eastAsia="zh-CN"/>
        </w:rPr>
        <w:instrText xml:space="preserve"> REF _Ref146615368 \n \h </w:instrText>
      </w:r>
      <w:r w:rsidR="00AA5DB1">
        <w:rPr>
          <w:rFonts w:eastAsiaTheme="minorEastAsia"/>
          <w:lang w:eastAsia="zh-CN"/>
        </w:rPr>
      </w:r>
      <w:r w:rsidR="00AA5DB1">
        <w:rPr>
          <w:rFonts w:eastAsiaTheme="minorEastAsia"/>
          <w:lang w:eastAsia="zh-CN"/>
        </w:rPr>
        <w:fldChar w:fldCharType="separate"/>
      </w:r>
      <w:r w:rsidR="00AA5DB1">
        <w:rPr>
          <w:rFonts w:eastAsiaTheme="minorEastAsia"/>
          <w:lang w:eastAsia="zh-CN"/>
        </w:rPr>
        <w:t>[2]</w:t>
      </w:r>
      <w:r w:rsidR="00AA5DB1">
        <w:rPr>
          <w:rFonts w:eastAsiaTheme="minorEastAsia"/>
          <w:lang w:eastAsia="zh-CN"/>
        </w:rPr>
        <w:fldChar w:fldCharType="end"/>
      </w:r>
      <w:r w:rsidRPr="00131256">
        <w:rPr>
          <w:rFonts w:eastAsiaTheme="minorEastAsia"/>
          <w:lang w:eastAsia="zh-CN"/>
        </w:rPr>
        <w:t>.</w:t>
      </w:r>
      <w:r w:rsidRPr="00CA3A1C">
        <w:rPr>
          <w:rFonts w:eastAsiaTheme="minorEastAsia"/>
          <w:szCs w:val="20"/>
          <w:lang w:eastAsia="zh-CN"/>
        </w:rPr>
        <w:t xml:space="preserve"> </w:t>
      </w:r>
    </w:p>
    <w:p w14:paraId="4FFC82BD" w14:textId="01C269B7" w:rsidR="00312453" w:rsidRPr="00D25600" w:rsidRDefault="0036440C" w:rsidP="0051353F">
      <w:pPr>
        <w:pStyle w:val="bullet2"/>
        <w:numPr>
          <w:ilvl w:val="1"/>
          <w:numId w:val="0"/>
        </w:numPr>
        <w:spacing w:beforeLines="50" w:before="120" w:afterLines="50" w:after="120"/>
        <w:jc w:val="both"/>
        <w:rPr>
          <w:rFonts w:ascii="Times New Roman" w:hAnsi="Times New Roman"/>
          <w:kern w:val="0"/>
          <w:sz w:val="20"/>
          <w:szCs w:val="20"/>
          <w:lang w:val="en-US"/>
        </w:rPr>
      </w:pPr>
      <w:r w:rsidRPr="00CA3A1C">
        <w:rPr>
          <w:noProof/>
        </w:rPr>
        <mc:AlternateContent>
          <mc:Choice Requires="wps">
            <w:drawing>
              <wp:inline distT="0" distB="0" distL="0" distR="0" wp14:anchorId="1A5E50DF" wp14:editId="0DF998AD">
                <wp:extent cx="5733415" cy="1276710"/>
                <wp:effectExtent l="0" t="0" r="19685" b="19050"/>
                <wp:docPr id="22" name="文本框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1276710"/>
                        </a:xfrm>
                        <a:prstGeom prst="rect">
                          <a:avLst/>
                        </a:prstGeom>
                        <a:solidFill>
                          <a:srgbClr val="FFFFFF"/>
                        </a:solidFill>
                        <a:ln w="9525">
                          <a:solidFill>
                            <a:srgbClr val="000000"/>
                          </a:solidFill>
                          <a:miter lim="800000"/>
                          <a:headEnd/>
                          <a:tailEnd/>
                        </a:ln>
                      </wps:spPr>
                      <wps:txbx>
                        <w:txbxContent>
                          <w:p w14:paraId="078BBA24" w14:textId="77777777" w:rsidR="00B32C2E" w:rsidRDefault="00B32C2E" w:rsidP="0036440C">
                            <w:pPr>
                              <w:tabs>
                                <w:tab w:val="left" w:pos="0"/>
                              </w:tabs>
                              <w:rPr>
                                <w:rFonts w:ascii="Times" w:eastAsiaTheme="minorEastAsia" w:hAnsi="Times" w:cs="Times"/>
                                <w:bCs/>
                                <w:szCs w:val="20"/>
                                <w:lang w:eastAsia="zh-CN"/>
                              </w:rPr>
                            </w:pPr>
                            <w:r w:rsidRPr="00262FF1">
                              <w:rPr>
                                <w:rFonts w:ascii="Times" w:eastAsiaTheme="minorEastAsia" w:hAnsi="Times" w:cs="Times"/>
                                <w:bCs/>
                                <w:szCs w:val="20"/>
                                <w:lang w:eastAsia="zh-CN"/>
                              </w:rPr>
                              <w:t>…</w:t>
                            </w:r>
                          </w:p>
                          <w:p w14:paraId="5823861E" w14:textId="77777777" w:rsidR="00B32C2E" w:rsidRPr="0036440C" w:rsidRDefault="00B32C2E" w:rsidP="0036440C">
                            <w:pPr>
                              <w:spacing w:after="180"/>
                              <w:rPr>
                                <w:rFonts w:ascii="Times" w:eastAsia="等线" w:hAnsi="Times"/>
                                <w:lang w:val="en-GB"/>
                              </w:rPr>
                            </w:pPr>
                            <w:r w:rsidRPr="0036440C">
                              <w:rPr>
                                <w:rFonts w:ascii="Times" w:eastAsia="Malgun Gothic" w:hAnsi="Times"/>
                                <w:lang w:val="en-GB"/>
                              </w:rPr>
                              <w:t xml:space="preserve">For </w:t>
                            </w:r>
                            <w:r w:rsidRPr="0036440C">
                              <w:rPr>
                                <w:rFonts w:ascii="Times" w:eastAsia="微软雅黑" w:hAnsi="Times" w:hint="eastAsia"/>
                                <w:lang w:val="en-GB"/>
                              </w:rPr>
                              <w:t>semi-static SBFD, for</w:t>
                            </w:r>
                            <w:r w:rsidRPr="0036440C">
                              <w:rPr>
                                <w:rFonts w:ascii="Times" w:eastAsia="Malgun Gothic" w:hAnsi="Times"/>
                                <w:lang w:val="en-GB"/>
                              </w:rPr>
                              <w:t xml:space="preserve"> a CSI reporting </w:t>
                            </w:r>
                            <w:proofErr w:type="spellStart"/>
                            <w:r w:rsidRPr="0036440C">
                              <w:rPr>
                                <w:rFonts w:ascii="Times" w:eastAsia="Malgun Gothic" w:hAnsi="Times"/>
                                <w:lang w:val="en-GB"/>
                              </w:rPr>
                              <w:t>subband</w:t>
                            </w:r>
                            <w:proofErr w:type="spellEnd"/>
                            <w:r w:rsidRPr="0036440C">
                              <w:rPr>
                                <w:rFonts w:ascii="Times" w:eastAsia="Malgun Gothic" w:hAnsi="Times"/>
                                <w:lang w:val="en-GB"/>
                              </w:rPr>
                              <w:t xml:space="preserve"> which overlaps with SBFD </w:t>
                            </w:r>
                            <w:proofErr w:type="spellStart"/>
                            <w:r w:rsidRPr="0036440C">
                              <w:rPr>
                                <w:rFonts w:ascii="Times" w:eastAsia="Malgun Gothic" w:hAnsi="Times"/>
                                <w:lang w:val="en-GB"/>
                              </w:rPr>
                              <w:t>subband</w:t>
                            </w:r>
                            <w:proofErr w:type="spellEnd"/>
                            <w:r w:rsidRPr="0036440C">
                              <w:rPr>
                                <w:rFonts w:ascii="Times" w:eastAsia="Malgun Gothic" w:hAnsi="Times"/>
                                <w:lang w:val="en-GB"/>
                              </w:rPr>
                              <w:t xml:space="preserve"> boundaries, </w:t>
                            </w:r>
                            <w:r w:rsidRPr="0036440C">
                              <w:rPr>
                                <w:rFonts w:ascii="Times" w:eastAsia="等线" w:hAnsi="Times" w:hint="eastAsia"/>
                                <w:lang w:val="en-GB"/>
                              </w:rPr>
                              <w:t xml:space="preserve">it is agreed </w:t>
                            </w:r>
                            <w:r w:rsidRPr="0036440C">
                              <w:rPr>
                                <w:rFonts w:ascii="Times" w:eastAsia="等线" w:hAnsi="Times"/>
                                <w:lang w:val="en-GB"/>
                              </w:rPr>
                              <w:t>that</w:t>
                            </w:r>
                            <w:r w:rsidRPr="0036440C">
                              <w:rPr>
                                <w:rFonts w:ascii="Times" w:eastAsia="等线" w:hAnsi="Times" w:hint="eastAsia"/>
                                <w:lang w:val="en-GB"/>
                              </w:rPr>
                              <w:t xml:space="preserve"> </w:t>
                            </w:r>
                            <w:r w:rsidRPr="0036440C">
                              <w:rPr>
                                <w:rFonts w:ascii="Times" w:eastAsia="Malgun Gothic" w:hAnsi="Times"/>
                                <w:lang w:val="en-GB"/>
                              </w:rPr>
                              <w:t xml:space="preserve">CSI report is derived based on CSI-RS resources excluding CSI-RS resources outside DL </w:t>
                            </w:r>
                            <w:proofErr w:type="spellStart"/>
                            <w:r w:rsidRPr="0036440C">
                              <w:rPr>
                                <w:rFonts w:ascii="Times" w:eastAsia="Malgun Gothic" w:hAnsi="Times"/>
                                <w:lang w:val="en-GB"/>
                              </w:rPr>
                              <w:t>subband</w:t>
                            </w:r>
                            <w:proofErr w:type="spellEnd"/>
                            <w:r w:rsidRPr="0036440C">
                              <w:rPr>
                                <w:rFonts w:ascii="Times" w:eastAsia="Malgun Gothic" w:hAnsi="Times"/>
                                <w:lang w:val="en-GB"/>
                              </w:rPr>
                              <w:t>(s)</w:t>
                            </w:r>
                            <w:r w:rsidRPr="0036440C">
                              <w:rPr>
                                <w:rFonts w:ascii="Times" w:eastAsia="微软雅黑" w:hAnsi="Times" w:hint="eastAsia"/>
                                <w:lang w:val="en-GB"/>
                              </w:rPr>
                              <w:t xml:space="preserve"> for SBFD-aware UE</w:t>
                            </w:r>
                            <w:r w:rsidRPr="0036440C">
                              <w:rPr>
                                <w:rFonts w:ascii="Times" w:eastAsia="Malgun Gothic" w:hAnsi="Times"/>
                                <w:lang w:val="en-GB"/>
                              </w:rPr>
                              <w:t>.</w:t>
                            </w:r>
                          </w:p>
                          <w:p w14:paraId="50350161" w14:textId="65DD02B0" w:rsidR="00B32C2E" w:rsidRDefault="00B32C2E" w:rsidP="0036440C">
                            <w:pPr>
                              <w:tabs>
                                <w:tab w:val="left" w:pos="0"/>
                              </w:tabs>
                              <w:rPr>
                                <w:rFonts w:ascii="Times" w:eastAsiaTheme="minorEastAsia" w:hAnsi="Times" w:cs="Times"/>
                                <w:bCs/>
                                <w:szCs w:val="20"/>
                                <w:lang w:eastAsia="zh-CN"/>
                              </w:rPr>
                            </w:pPr>
                            <w:r w:rsidRPr="0036440C">
                              <w:rPr>
                                <w:rFonts w:ascii="Times" w:eastAsia="Malgun Gothic" w:hAnsi="Times" w:hint="eastAsia"/>
                                <w:lang w:val="en-GB"/>
                              </w:rPr>
                              <w:t>F</w:t>
                            </w:r>
                            <w:r w:rsidRPr="0036440C">
                              <w:rPr>
                                <w:rFonts w:ascii="Times" w:eastAsia="微软雅黑" w:hAnsi="Times"/>
                                <w:lang w:val="en-GB"/>
                              </w:rPr>
                              <w:t>or</w:t>
                            </w:r>
                            <w:r w:rsidRPr="0036440C">
                              <w:rPr>
                                <w:rFonts w:ascii="Times" w:eastAsia="微软雅黑" w:hAnsi="Times" w:hint="eastAsia"/>
                                <w:lang w:val="en-GB"/>
                              </w:rPr>
                              <w:t xml:space="preserve"> semi-static SBFD, for</w:t>
                            </w:r>
                            <w:r w:rsidRPr="0036440C">
                              <w:rPr>
                                <w:rFonts w:ascii="Times" w:eastAsia="微软雅黑" w:hAnsi="Times"/>
                                <w:lang w:val="en-GB"/>
                              </w:rPr>
                              <w:t xml:space="preserve"> a CSI-RS resource which overlaps with SBFD </w:t>
                            </w:r>
                            <w:proofErr w:type="spellStart"/>
                            <w:r w:rsidRPr="0036440C">
                              <w:rPr>
                                <w:rFonts w:ascii="Times" w:eastAsia="微软雅黑" w:hAnsi="Times"/>
                                <w:lang w:val="en-GB"/>
                              </w:rPr>
                              <w:t>subband</w:t>
                            </w:r>
                            <w:proofErr w:type="spellEnd"/>
                            <w:r w:rsidRPr="0036440C">
                              <w:rPr>
                                <w:rFonts w:ascii="Times" w:eastAsia="微软雅黑" w:hAnsi="Times"/>
                                <w:lang w:val="en-GB"/>
                              </w:rPr>
                              <w:t xml:space="preserve"> boundaries, </w:t>
                            </w:r>
                            <w:r w:rsidRPr="0036440C">
                              <w:rPr>
                                <w:rFonts w:ascii="Times" w:eastAsia="等线" w:hAnsi="Times" w:hint="eastAsia"/>
                                <w:lang w:val="en-GB"/>
                              </w:rPr>
                              <w:t xml:space="preserve">it is agreed </w:t>
                            </w:r>
                            <w:r w:rsidRPr="0036440C">
                              <w:rPr>
                                <w:rFonts w:ascii="Times" w:eastAsia="等线" w:hAnsi="Times"/>
                                <w:lang w:val="en-GB"/>
                              </w:rPr>
                              <w:t>that</w:t>
                            </w:r>
                            <w:r w:rsidRPr="0036440C">
                              <w:rPr>
                                <w:rFonts w:ascii="Times" w:eastAsia="微软雅黑" w:hAnsi="Times"/>
                                <w:lang w:val="en-GB"/>
                              </w:rPr>
                              <w:t xml:space="preserve"> only CSI-RS resources within DL </w:t>
                            </w:r>
                            <w:proofErr w:type="spellStart"/>
                            <w:r w:rsidRPr="0036440C">
                              <w:rPr>
                                <w:rFonts w:ascii="Times" w:eastAsia="微软雅黑" w:hAnsi="Times"/>
                                <w:lang w:val="en-GB"/>
                              </w:rPr>
                              <w:t>subband</w:t>
                            </w:r>
                            <w:proofErr w:type="spellEnd"/>
                            <w:r w:rsidRPr="0036440C">
                              <w:rPr>
                                <w:rFonts w:ascii="Times" w:eastAsia="微软雅黑" w:hAnsi="Times"/>
                                <w:lang w:val="en-GB"/>
                              </w:rPr>
                              <w:t>(s) are valid</w:t>
                            </w:r>
                            <w:r w:rsidRPr="0036440C">
                              <w:rPr>
                                <w:rFonts w:ascii="Times" w:eastAsia="微软雅黑" w:hAnsi="Times" w:hint="eastAsia"/>
                                <w:lang w:val="en-GB"/>
                              </w:rPr>
                              <w:t xml:space="preserve"> for SBFD-aware UE</w:t>
                            </w:r>
                            <w:r w:rsidRPr="0036440C">
                              <w:rPr>
                                <w:rFonts w:ascii="Times" w:eastAsia="微软雅黑" w:hAnsi="Times"/>
                                <w:lang w:val="en-GB"/>
                              </w:rPr>
                              <w:t>.</w:t>
                            </w:r>
                          </w:p>
                          <w:p w14:paraId="7A2C6830" w14:textId="2C303383" w:rsidR="00B32C2E" w:rsidRPr="00262FF1" w:rsidRDefault="00B32C2E" w:rsidP="0036440C">
                            <w:pPr>
                              <w:tabs>
                                <w:tab w:val="left" w:pos="0"/>
                              </w:tabs>
                              <w:rPr>
                                <w:rFonts w:ascii="Times" w:eastAsiaTheme="minorEastAsia" w:hAnsi="Times" w:cs="Times"/>
                                <w:bCs/>
                                <w:szCs w:val="20"/>
                                <w:lang w:eastAsia="zh-CN"/>
                              </w:rPr>
                            </w:pPr>
                            <w:r>
                              <w:rPr>
                                <w:rFonts w:ascii="Times" w:eastAsiaTheme="minorEastAsia" w:hAnsi="Times" w:cs="Times"/>
                                <w:bCs/>
                                <w:szCs w:val="20"/>
                                <w:lang w:eastAsia="zh-CN"/>
                              </w:rPr>
                              <w:t>…</w:t>
                            </w:r>
                          </w:p>
                          <w:p w14:paraId="18DD6D9A" w14:textId="77777777" w:rsidR="00B32C2E" w:rsidRPr="005575E3" w:rsidRDefault="00B32C2E" w:rsidP="003A0143">
                            <w:pPr>
                              <w:tabs>
                                <w:tab w:val="left" w:pos="0"/>
                              </w:tabs>
                              <w:rPr>
                                <w:rFonts w:eastAsiaTheme="minorEastAsia"/>
                                <w:szCs w:val="20"/>
                                <w:lang w:val="en-GB" w:eastAsia="zh-CN"/>
                              </w:rPr>
                            </w:pPr>
                          </w:p>
                        </w:txbxContent>
                      </wps:txbx>
                      <wps:bodyPr rot="0" vert="horz" wrap="square" lIns="91440" tIns="45720" rIns="91440" bIns="45720" anchor="t" anchorCtr="0" upright="1">
                        <a:noAutofit/>
                      </wps:bodyPr>
                    </wps:wsp>
                  </a:graphicData>
                </a:graphic>
              </wp:inline>
            </w:drawing>
          </mc:Choice>
          <mc:Fallback>
            <w:pict>
              <v:shape w14:anchorId="1A5E50DF" id="文本框 22" o:spid="_x0000_s1032" type="#_x0000_t202" style="width:451.45pt;height:10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">
                <v:textbox>
                  <w:txbxContent>
                    <w:p w14:paraId="078BBA24" w14:textId="77777777" w:rsidR="00B32C2E" w:rsidRDefault="00B32C2E" w:rsidP="0036440C">
                      <w:pPr>
                        <w:tabs>
                          <w:tab w:val="left" w:pos="0"/>
                        </w:tabs>
                        <w:rPr>
                          <w:rFonts w:ascii="Times" w:eastAsiaTheme="minorEastAsia" w:hAnsi="Times" w:cs="Times"/>
                          <w:bCs/>
                          <w:szCs w:val="20"/>
                          <w:lang w:eastAsia="zh-CN"/>
                        </w:rPr>
                      </w:pPr>
                      <w:r w:rsidRPr="00262FF1">
                        <w:rPr>
                          <w:rFonts w:ascii="Times" w:eastAsiaTheme="minorEastAsia" w:hAnsi="Times" w:cs="Times"/>
                          <w:bCs/>
                          <w:szCs w:val="20"/>
                          <w:lang w:eastAsia="zh-CN"/>
                        </w:rPr>
                        <w:t>…</w:t>
                      </w:r>
                    </w:p>
                    <w:p w14:paraId="5823861E" w14:textId="77777777" w:rsidR="00B32C2E" w:rsidRPr="0036440C" w:rsidRDefault="00B32C2E" w:rsidP="0036440C">
                      <w:pPr>
                        <w:spacing w:after="180"/>
                        <w:rPr>
                          <w:rFonts w:ascii="Times" w:eastAsia="等线" w:hAnsi="Times"/>
                          <w:lang w:val="en-GB"/>
                        </w:rPr>
                      </w:pPr>
                      <w:r w:rsidRPr="0036440C">
                        <w:rPr>
                          <w:rFonts w:ascii="Times" w:eastAsia="Malgun Gothic" w:hAnsi="Times"/>
                          <w:lang w:val="en-GB"/>
                        </w:rPr>
                        <w:t xml:space="preserve">For </w:t>
                      </w:r>
                      <w:r w:rsidRPr="0036440C">
                        <w:rPr>
                          <w:rFonts w:ascii="Times" w:eastAsia="微软雅黑" w:hAnsi="Times" w:hint="eastAsia"/>
                          <w:lang w:val="en-GB"/>
                        </w:rPr>
                        <w:t>semi-static SBFD, for</w:t>
                      </w:r>
                      <w:r w:rsidRPr="0036440C">
                        <w:rPr>
                          <w:rFonts w:ascii="Times" w:eastAsia="Malgun Gothic" w:hAnsi="Times"/>
                          <w:lang w:val="en-GB"/>
                        </w:rPr>
                        <w:t xml:space="preserve"> a CSI reporting </w:t>
                      </w:r>
                      <w:proofErr w:type="spellStart"/>
                      <w:r w:rsidRPr="0036440C">
                        <w:rPr>
                          <w:rFonts w:ascii="Times" w:eastAsia="Malgun Gothic" w:hAnsi="Times"/>
                          <w:lang w:val="en-GB"/>
                        </w:rPr>
                        <w:t>subband</w:t>
                      </w:r>
                      <w:proofErr w:type="spellEnd"/>
                      <w:r w:rsidRPr="0036440C">
                        <w:rPr>
                          <w:rFonts w:ascii="Times" w:eastAsia="Malgun Gothic" w:hAnsi="Times"/>
                          <w:lang w:val="en-GB"/>
                        </w:rPr>
                        <w:t xml:space="preserve"> which overlaps with SBFD </w:t>
                      </w:r>
                      <w:proofErr w:type="spellStart"/>
                      <w:r w:rsidRPr="0036440C">
                        <w:rPr>
                          <w:rFonts w:ascii="Times" w:eastAsia="Malgun Gothic" w:hAnsi="Times"/>
                          <w:lang w:val="en-GB"/>
                        </w:rPr>
                        <w:t>subband</w:t>
                      </w:r>
                      <w:proofErr w:type="spellEnd"/>
                      <w:r w:rsidRPr="0036440C">
                        <w:rPr>
                          <w:rFonts w:ascii="Times" w:eastAsia="Malgun Gothic" w:hAnsi="Times"/>
                          <w:lang w:val="en-GB"/>
                        </w:rPr>
                        <w:t xml:space="preserve"> boundaries, </w:t>
                      </w:r>
                      <w:r w:rsidRPr="0036440C">
                        <w:rPr>
                          <w:rFonts w:ascii="Times" w:eastAsia="等线" w:hAnsi="Times" w:hint="eastAsia"/>
                          <w:lang w:val="en-GB"/>
                        </w:rPr>
                        <w:t xml:space="preserve">it is agreed </w:t>
                      </w:r>
                      <w:r w:rsidRPr="0036440C">
                        <w:rPr>
                          <w:rFonts w:ascii="Times" w:eastAsia="等线" w:hAnsi="Times"/>
                          <w:lang w:val="en-GB"/>
                        </w:rPr>
                        <w:t>that</w:t>
                      </w:r>
                      <w:r w:rsidRPr="0036440C">
                        <w:rPr>
                          <w:rFonts w:ascii="Times" w:eastAsia="等线" w:hAnsi="Times" w:hint="eastAsia"/>
                          <w:lang w:val="en-GB"/>
                        </w:rPr>
                        <w:t xml:space="preserve"> </w:t>
                      </w:r>
                      <w:r w:rsidRPr="0036440C">
                        <w:rPr>
                          <w:rFonts w:ascii="Times" w:eastAsia="Malgun Gothic" w:hAnsi="Times"/>
                          <w:lang w:val="en-GB"/>
                        </w:rPr>
                        <w:t xml:space="preserve">CSI report is derived based on CSI-RS resources excluding CSI-RS resources outside DL </w:t>
                      </w:r>
                      <w:proofErr w:type="spellStart"/>
                      <w:r w:rsidRPr="0036440C">
                        <w:rPr>
                          <w:rFonts w:ascii="Times" w:eastAsia="Malgun Gothic" w:hAnsi="Times"/>
                          <w:lang w:val="en-GB"/>
                        </w:rPr>
                        <w:t>subband</w:t>
                      </w:r>
                      <w:proofErr w:type="spellEnd"/>
                      <w:r w:rsidRPr="0036440C">
                        <w:rPr>
                          <w:rFonts w:ascii="Times" w:eastAsia="Malgun Gothic" w:hAnsi="Times"/>
                          <w:lang w:val="en-GB"/>
                        </w:rPr>
                        <w:t>(s)</w:t>
                      </w:r>
                      <w:r w:rsidRPr="0036440C">
                        <w:rPr>
                          <w:rFonts w:ascii="Times" w:eastAsia="微软雅黑" w:hAnsi="Times" w:hint="eastAsia"/>
                          <w:lang w:val="en-GB"/>
                        </w:rPr>
                        <w:t xml:space="preserve"> for SBFD-aware UE</w:t>
                      </w:r>
                      <w:r w:rsidRPr="0036440C">
                        <w:rPr>
                          <w:rFonts w:ascii="Times" w:eastAsia="Malgun Gothic" w:hAnsi="Times"/>
                          <w:lang w:val="en-GB"/>
                        </w:rPr>
                        <w:t>.</w:t>
                      </w:r>
                    </w:p>
                    <w:p w14:paraId="50350161" w14:textId="65DD02B0" w:rsidR="00B32C2E" w:rsidRDefault="00B32C2E" w:rsidP="0036440C">
                      <w:pPr>
                        <w:tabs>
                          <w:tab w:val="left" w:pos="0"/>
                        </w:tabs>
                        <w:rPr>
                          <w:rFonts w:ascii="Times" w:eastAsiaTheme="minorEastAsia" w:hAnsi="Times" w:cs="Times"/>
                          <w:bCs/>
                          <w:szCs w:val="20"/>
                          <w:lang w:eastAsia="zh-CN"/>
                        </w:rPr>
                      </w:pPr>
                      <w:r w:rsidRPr="0036440C">
                        <w:rPr>
                          <w:rFonts w:ascii="Times" w:eastAsia="Malgun Gothic" w:hAnsi="Times" w:hint="eastAsia"/>
                          <w:lang w:val="en-GB"/>
                        </w:rPr>
                        <w:t>F</w:t>
                      </w:r>
                      <w:r w:rsidRPr="0036440C">
                        <w:rPr>
                          <w:rFonts w:ascii="Times" w:eastAsia="微软雅黑" w:hAnsi="Times"/>
                          <w:lang w:val="en-GB"/>
                        </w:rPr>
                        <w:t>or</w:t>
                      </w:r>
                      <w:r w:rsidRPr="0036440C">
                        <w:rPr>
                          <w:rFonts w:ascii="Times" w:eastAsia="微软雅黑" w:hAnsi="Times" w:hint="eastAsia"/>
                          <w:lang w:val="en-GB"/>
                        </w:rPr>
                        <w:t xml:space="preserve"> semi-static SBFD, for</w:t>
                      </w:r>
                      <w:r w:rsidRPr="0036440C">
                        <w:rPr>
                          <w:rFonts w:ascii="Times" w:eastAsia="微软雅黑" w:hAnsi="Times"/>
                          <w:lang w:val="en-GB"/>
                        </w:rPr>
                        <w:t xml:space="preserve"> a CSI-RS resource which overlaps with SBFD </w:t>
                      </w:r>
                      <w:proofErr w:type="spellStart"/>
                      <w:r w:rsidRPr="0036440C">
                        <w:rPr>
                          <w:rFonts w:ascii="Times" w:eastAsia="微软雅黑" w:hAnsi="Times"/>
                          <w:lang w:val="en-GB"/>
                        </w:rPr>
                        <w:t>subband</w:t>
                      </w:r>
                      <w:proofErr w:type="spellEnd"/>
                      <w:r w:rsidRPr="0036440C">
                        <w:rPr>
                          <w:rFonts w:ascii="Times" w:eastAsia="微软雅黑" w:hAnsi="Times"/>
                          <w:lang w:val="en-GB"/>
                        </w:rPr>
                        <w:t xml:space="preserve"> boundaries, </w:t>
                      </w:r>
                      <w:r w:rsidRPr="0036440C">
                        <w:rPr>
                          <w:rFonts w:ascii="Times" w:eastAsia="等线" w:hAnsi="Times" w:hint="eastAsia"/>
                          <w:lang w:val="en-GB"/>
                        </w:rPr>
                        <w:t xml:space="preserve">it is agreed </w:t>
                      </w:r>
                      <w:r w:rsidRPr="0036440C">
                        <w:rPr>
                          <w:rFonts w:ascii="Times" w:eastAsia="等线" w:hAnsi="Times"/>
                          <w:lang w:val="en-GB"/>
                        </w:rPr>
                        <w:t>that</w:t>
                      </w:r>
                      <w:r w:rsidRPr="0036440C">
                        <w:rPr>
                          <w:rFonts w:ascii="Times" w:eastAsia="微软雅黑" w:hAnsi="Times"/>
                          <w:lang w:val="en-GB"/>
                        </w:rPr>
                        <w:t xml:space="preserve"> only CSI-RS resources within DL </w:t>
                      </w:r>
                      <w:proofErr w:type="spellStart"/>
                      <w:r w:rsidRPr="0036440C">
                        <w:rPr>
                          <w:rFonts w:ascii="Times" w:eastAsia="微软雅黑" w:hAnsi="Times"/>
                          <w:lang w:val="en-GB"/>
                        </w:rPr>
                        <w:t>subband</w:t>
                      </w:r>
                      <w:proofErr w:type="spellEnd"/>
                      <w:r w:rsidRPr="0036440C">
                        <w:rPr>
                          <w:rFonts w:ascii="Times" w:eastAsia="微软雅黑" w:hAnsi="Times"/>
                          <w:lang w:val="en-GB"/>
                        </w:rPr>
                        <w:t>(s) are valid</w:t>
                      </w:r>
                      <w:r w:rsidRPr="0036440C">
                        <w:rPr>
                          <w:rFonts w:ascii="Times" w:eastAsia="微软雅黑" w:hAnsi="Times" w:hint="eastAsia"/>
                          <w:lang w:val="en-GB"/>
                        </w:rPr>
                        <w:t xml:space="preserve"> for SBFD-aware UE</w:t>
                      </w:r>
                      <w:r w:rsidRPr="0036440C">
                        <w:rPr>
                          <w:rFonts w:ascii="Times" w:eastAsia="微软雅黑" w:hAnsi="Times"/>
                          <w:lang w:val="en-GB"/>
                        </w:rPr>
                        <w:t>.</w:t>
                      </w:r>
                    </w:p>
                    <w:p w14:paraId="7A2C6830" w14:textId="2C303383" w:rsidR="00B32C2E" w:rsidRPr="00262FF1" w:rsidRDefault="00B32C2E" w:rsidP="0036440C">
                      <w:pPr>
                        <w:tabs>
                          <w:tab w:val="left" w:pos="0"/>
                        </w:tabs>
                        <w:rPr>
                          <w:rFonts w:ascii="Times" w:eastAsiaTheme="minorEastAsia" w:hAnsi="Times" w:cs="Times"/>
                          <w:bCs/>
                          <w:szCs w:val="20"/>
                          <w:lang w:eastAsia="zh-CN"/>
                        </w:rPr>
                      </w:pPr>
                      <w:r>
                        <w:rPr>
                          <w:rFonts w:ascii="Times" w:eastAsiaTheme="minorEastAsia" w:hAnsi="Times" w:cs="Times"/>
                          <w:bCs/>
                          <w:szCs w:val="20"/>
                          <w:lang w:eastAsia="zh-CN"/>
                        </w:rPr>
                        <w:t>…</w:t>
                      </w:r>
                    </w:p>
                    <w:p w14:paraId="18DD6D9A" w14:textId="77777777" w:rsidR="00B32C2E" w:rsidRPr="005575E3" w:rsidRDefault="00B32C2E" w:rsidP="003A0143">
                      <w:pPr>
                        <w:tabs>
                          <w:tab w:val="left" w:pos="0"/>
                        </w:tabs>
                        <w:rPr>
                          <w:rFonts w:eastAsiaTheme="minorEastAsia"/>
                          <w:szCs w:val="20"/>
                          <w:lang w:val="en-GB" w:eastAsia="zh-CN"/>
                        </w:rPr>
                      </w:pPr>
                    </w:p>
                  </w:txbxContent>
                </v:textbox>
                <w10:anchorlock/>
              </v:shape>
            </w:pict>
          </mc:Fallback>
        </mc:AlternateContent>
      </w:r>
    </w:p>
    <w:p w14:paraId="4D26AAAE" w14:textId="388F68D2" w:rsidR="00312453" w:rsidRPr="00DA66F7" w:rsidRDefault="008C0E11" w:rsidP="0051353F">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hint="eastAsia"/>
          <w:kern w:val="0"/>
          <w:sz w:val="20"/>
          <w:szCs w:val="20"/>
          <w:lang w:val="en-US"/>
        </w:rPr>
        <w:t>A</w:t>
      </w:r>
      <w:r>
        <w:rPr>
          <w:rFonts w:ascii="Times New Roman" w:hAnsi="Times New Roman"/>
          <w:kern w:val="0"/>
          <w:sz w:val="20"/>
          <w:szCs w:val="20"/>
          <w:lang w:val="en-US"/>
        </w:rPr>
        <w:t xml:space="preserve">lternatively, these issues can be handled by proper </w:t>
      </w:r>
      <w:proofErr w:type="spellStart"/>
      <w:r>
        <w:rPr>
          <w:rFonts w:ascii="Times New Roman" w:hAnsi="Times New Roman"/>
          <w:kern w:val="0"/>
          <w:sz w:val="20"/>
          <w:szCs w:val="20"/>
          <w:lang w:val="en-US"/>
        </w:rPr>
        <w:t>gNB</w:t>
      </w:r>
      <w:proofErr w:type="spellEnd"/>
      <w:r>
        <w:rPr>
          <w:rFonts w:ascii="Times New Roman" w:hAnsi="Times New Roman"/>
          <w:kern w:val="0"/>
          <w:sz w:val="20"/>
          <w:szCs w:val="20"/>
          <w:lang w:val="en-US"/>
        </w:rPr>
        <w:t xml:space="preserve"> configuration, e.g., the </w:t>
      </w:r>
      <w:proofErr w:type="spellStart"/>
      <w:r>
        <w:rPr>
          <w:rFonts w:ascii="Times New Roman" w:hAnsi="Times New Roman"/>
          <w:kern w:val="0"/>
          <w:sz w:val="20"/>
          <w:szCs w:val="20"/>
          <w:lang w:val="en-US"/>
        </w:rPr>
        <w:t>gNB</w:t>
      </w:r>
      <w:proofErr w:type="spellEnd"/>
      <w:r>
        <w:rPr>
          <w:rFonts w:ascii="Times New Roman" w:hAnsi="Times New Roman"/>
          <w:kern w:val="0"/>
          <w:sz w:val="20"/>
          <w:szCs w:val="20"/>
          <w:lang w:val="en-US"/>
        </w:rPr>
        <w:t xml:space="preserve"> can avoid overlapping with SBFD </w:t>
      </w:r>
      <w:proofErr w:type="spellStart"/>
      <w:r>
        <w:rPr>
          <w:rFonts w:ascii="Times New Roman" w:hAnsi="Times New Roman"/>
          <w:kern w:val="0"/>
          <w:sz w:val="20"/>
          <w:szCs w:val="20"/>
          <w:lang w:val="en-US"/>
        </w:rPr>
        <w:t>subband</w:t>
      </w:r>
      <w:proofErr w:type="spellEnd"/>
      <w:r>
        <w:rPr>
          <w:rFonts w:ascii="Times New Roman" w:hAnsi="Times New Roman"/>
          <w:kern w:val="0"/>
          <w:sz w:val="20"/>
          <w:szCs w:val="20"/>
          <w:lang w:val="en-US"/>
        </w:rPr>
        <w:t xml:space="preserve"> boundaries when configuring CSI-RS resource(s) and/or CSI reporting </w:t>
      </w:r>
      <w:proofErr w:type="spellStart"/>
      <w:r>
        <w:rPr>
          <w:rFonts w:ascii="Times New Roman" w:hAnsi="Times New Roman"/>
          <w:kern w:val="0"/>
          <w:sz w:val="20"/>
          <w:szCs w:val="20"/>
          <w:lang w:val="en-US"/>
        </w:rPr>
        <w:t>subband</w:t>
      </w:r>
      <w:proofErr w:type="spellEnd"/>
      <w:r>
        <w:rPr>
          <w:rFonts w:ascii="Times New Roman" w:hAnsi="Times New Roman"/>
          <w:kern w:val="0"/>
          <w:sz w:val="20"/>
          <w:szCs w:val="20"/>
          <w:lang w:val="en-US"/>
        </w:rPr>
        <w:t>(s).</w:t>
      </w:r>
    </w:p>
    <w:p w14:paraId="534B5485" w14:textId="77777777" w:rsidR="00CA3A1C" w:rsidRPr="00CA3A1C" w:rsidRDefault="00CA3A1C" w:rsidP="00CA3A1C">
      <w:pPr>
        <w:keepNext/>
        <w:keepLines/>
        <w:numPr>
          <w:ilvl w:val="1"/>
          <w:numId w:val="5"/>
        </w:numPr>
        <w:overflowPunct w:val="0"/>
        <w:autoSpaceDE w:val="0"/>
        <w:autoSpaceDN w:val="0"/>
        <w:adjustRightInd w:val="0"/>
        <w:spacing w:before="240" w:after="180"/>
        <w:textAlignment w:val="baseline"/>
        <w:outlineLvl w:val="1"/>
        <w:rPr>
          <w:iCs/>
          <w:sz w:val="28"/>
          <w:lang w:val="en-GB" w:eastAsia="en-GB"/>
        </w:rPr>
      </w:pPr>
      <w:r w:rsidRPr="00CA3A1C">
        <w:rPr>
          <w:iCs/>
          <w:sz w:val="28"/>
          <w:lang w:val="en-GB" w:eastAsia="en-GB"/>
        </w:rPr>
        <w:t>UL transmissions and DL receptions across SBFD symbols and non-SBFD symbols</w:t>
      </w:r>
    </w:p>
    <w:p w14:paraId="0BF6559A" w14:textId="6C309F5D" w:rsidR="00CA3A1C" w:rsidRDefault="009C43B7" w:rsidP="00CA3A1C">
      <w:pPr>
        <w:spacing w:beforeLines="50" w:before="120" w:afterLines="50" w:after="120"/>
        <w:jc w:val="both"/>
        <w:rPr>
          <w:rFonts w:eastAsiaTheme="minorEastAsia"/>
          <w:szCs w:val="20"/>
          <w:lang w:eastAsia="zh-CN"/>
        </w:rPr>
      </w:pPr>
      <w:r>
        <w:rPr>
          <w:rFonts w:eastAsiaTheme="minorEastAsia"/>
          <w:szCs w:val="20"/>
          <w:lang w:eastAsia="zh-CN"/>
        </w:rPr>
        <w:t>The issue of</w:t>
      </w:r>
      <w:r w:rsidR="00CA3A1C" w:rsidRPr="00CA3A1C">
        <w:rPr>
          <w:rFonts w:eastAsiaTheme="minorEastAsia"/>
          <w:szCs w:val="20"/>
          <w:lang w:eastAsia="zh-CN"/>
        </w:rPr>
        <w:t xml:space="preserve"> UL transmissions and DL receptions across SBFD symbols and non-SBFD symbols </w:t>
      </w:r>
      <w:r>
        <w:rPr>
          <w:rFonts w:eastAsiaTheme="minorEastAsia"/>
          <w:szCs w:val="20"/>
          <w:lang w:eastAsia="zh-CN"/>
        </w:rPr>
        <w:t xml:space="preserve">was extensively discussed </w:t>
      </w:r>
      <w:r w:rsidR="00CA3A1C" w:rsidRPr="00CA3A1C">
        <w:rPr>
          <w:rFonts w:eastAsiaTheme="minorEastAsia"/>
          <w:szCs w:val="20"/>
          <w:lang w:eastAsia="zh-CN"/>
        </w:rPr>
        <w:t>for several meetings</w:t>
      </w:r>
      <w:r>
        <w:rPr>
          <w:rFonts w:eastAsiaTheme="minorEastAsia"/>
          <w:szCs w:val="20"/>
          <w:lang w:eastAsia="zh-CN"/>
        </w:rPr>
        <w:t xml:space="preserve"> during the SI phase</w:t>
      </w:r>
      <w:r w:rsidR="00CA3A1C" w:rsidRPr="00CA3A1C">
        <w:rPr>
          <w:rFonts w:eastAsiaTheme="minorEastAsia"/>
          <w:szCs w:val="20"/>
          <w:lang w:eastAsia="zh-CN"/>
        </w:rPr>
        <w:t xml:space="preserve">. Basically, the related discussion can be divided into two parts, of which the first one deals with the case where </w:t>
      </w:r>
      <w:r w:rsidR="00CA3A1C" w:rsidRPr="00CA3A1C">
        <w:rPr>
          <w:rFonts w:eastAsia="Batang"/>
          <w:bCs/>
          <w:szCs w:val="20"/>
          <w:lang w:val="en-GB"/>
        </w:rPr>
        <w:t xml:space="preserve">each transmission/reception occasion within a slot has either all SBFD symbols or all non-SBFD symbols (denoted as </w:t>
      </w:r>
      <w:r w:rsidR="00CA3A1C" w:rsidRPr="00CA3A1C">
        <w:rPr>
          <w:rFonts w:eastAsia="Batang"/>
          <w:b/>
          <w:bCs/>
          <w:szCs w:val="20"/>
          <w:lang w:val="en-GB"/>
        </w:rPr>
        <w:t xml:space="preserve">Case </w:t>
      </w:r>
      <w:r w:rsidR="0035575E">
        <w:rPr>
          <w:rFonts w:eastAsia="Batang"/>
          <w:b/>
          <w:bCs/>
          <w:szCs w:val="20"/>
          <w:lang w:val="en-GB"/>
        </w:rPr>
        <w:t>I</w:t>
      </w:r>
      <w:r w:rsidR="00CA3A1C" w:rsidRPr="00CA3A1C">
        <w:rPr>
          <w:rFonts w:eastAsia="Batang"/>
          <w:bCs/>
          <w:szCs w:val="20"/>
          <w:lang w:val="en-GB"/>
        </w:rPr>
        <w:t xml:space="preserve">), and the second one deals with the case where a transmission/reception occasion overlaps with </w:t>
      </w:r>
      <w:r w:rsidR="00CA3A1C" w:rsidRPr="00CA3A1C">
        <w:rPr>
          <w:rFonts w:eastAsia="宋体"/>
          <w:szCs w:val="20"/>
        </w:rPr>
        <w:t>both SBFD symbols and non-SBFD symbols</w:t>
      </w:r>
      <w:r w:rsidR="00CA3A1C" w:rsidRPr="00CA3A1C">
        <w:rPr>
          <w:rFonts w:eastAsia="Malgun Gothic"/>
          <w:lang w:val="en-GB"/>
        </w:rPr>
        <w:t xml:space="preserve"> in the same slot (denoted as </w:t>
      </w:r>
      <w:r w:rsidR="00CA3A1C" w:rsidRPr="00CA3A1C">
        <w:rPr>
          <w:rFonts w:eastAsia="Malgun Gothic"/>
          <w:b/>
          <w:lang w:val="en-GB"/>
        </w:rPr>
        <w:t xml:space="preserve">Case </w:t>
      </w:r>
      <w:r w:rsidR="0035575E">
        <w:rPr>
          <w:rFonts w:eastAsia="Malgun Gothic"/>
          <w:b/>
          <w:lang w:val="en-GB"/>
        </w:rPr>
        <w:t>II</w:t>
      </w:r>
      <w:r w:rsidR="00CA3A1C" w:rsidRPr="00CA3A1C">
        <w:rPr>
          <w:rFonts w:eastAsia="Malgun Gothic"/>
          <w:lang w:val="en-GB"/>
        </w:rPr>
        <w:t>)</w:t>
      </w:r>
      <w:r w:rsidR="00CA3A1C" w:rsidRPr="00CA3A1C">
        <w:rPr>
          <w:rFonts w:eastAsiaTheme="minorEastAsia"/>
          <w:szCs w:val="20"/>
          <w:lang w:eastAsia="zh-CN"/>
        </w:rPr>
        <w:t>.</w:t>
      </w:r>
    </w:p>
    <w:p w14:paraId="34F51DDE" w14:textId="5D520F5F" w:rsidR="0035575E" w:rsidRPr="00AC4A36" w:rsidRDefault="00526F55" w:rsidP="00AC4A36">
      <w:pPr>
        <w:keepNext/>
        <w:keepLines/>
        <w:spacing w:before="120" w:after="120"/>
        <w:ind w:right="240"/>
        <w:outlineLvl w:val="2"/>
        <w:rPr>
          <w:bCs/>
          <w:sz w:val="24"/>
        </w:rPr>
      </w:pPr>
      <w:r>
        <w:rPr>
          <w:bCs/>
          <w:sz w:val="24"/>
        </w:rPr>
        <w:t>4</w:t>
      </w:r>
      <w:r w:rsidRPr="005156BC">
        <w:rPr>
          <w:bCs/>
          <w:sz w:val="24"/>
        </w:rPr>
        <w:t>.</w:t>
      </w:r>
      <w:r>
        <w:rPr>
          <w:bCs/>
          <w:sz w:val="24"/>
        </w:rPr>
        <w:t>2</w:t>
      </w:r>
      <w:r w:rsidRPr="005156BC">
        <w:rPr>
          <w:bCs/>
          <w:sz w:val="24"/>
        </w:rPr>
        <w:t xml:space="preserve">.1. </w:t>
      </w:r>
      <w:r w:rsidR="0035575E" w:rsidRPr="00AC4A36">
        <w:rPr>
          <w:rFonts w:hint="eastAsia"/>
          <w:bCs/>
          <w:sz w:val="24"/>
        </w:rPr>
        <w:t>C</w:t>
      </w:r>
      <w:r w:rsidR="0035575E" w:rsidRPr="00AC4A36">
        <w:rPr>
          <w:bCs/>
          <w:sz w:val="24"/>
        </w:rPr>
        <w:t>ase I: Each transmission/reception occasion within a slot has either all SBFD symbols or all non-SBFD symbols</w:t>
      </w:r>
    </w:p>
    <w:p w14:paraId="043E9BE9" w14:textId="6B840B8D" w:rsidR="00CA3A1C" w:rsidRPr="00CA3A1C" w:rsidRDefault="00CA3A1C" w:rsidP="00CA3A1C">
      <w:pPr>
        <w:spacing w:beforeLines="50" w:before="120" w:afterLines="50" w:after="120"/>
        <w:jc w:val="both"/>
        <w:rPr>
          <w:rFonts w:eastAsiaTheme="minorEastAsia"/>
          <w:szCs w:val="20"/>
          <w:lang w:eastAsia="zh-CN"/>
        </w:rPr>
      </w:pPr>
      <w:r w:rsidRPr="00CA3A1C">
        <w:rPr>
          <w:rFonts w:eastAsiaTheme="minorEastAsia"/>
          <w:szCs w:val="20"/>
          <w:lang w:eastAsia="zh-CN"/>
        </w:rPr>
        <w:t xml:space="preserve">For </w:t>
      </w:r>
      <w:r w:rsidRPr="00CA3A1C">
        <w:rPr>
          <w:rFonts w:eastAsiaTheme="minorEastAsia"/>
          <w:b/>
          <w:szCs w:val="20"/>
          <w:lang w:eastAsia="zh-CN"/>
        </w:rPr>
        <w:t xml:space="preserve">Case </w:t>
      </w:r>
      <w:r w:rsidR="0035575E">
        <w:rPr>
          <w:rFonts w:eastAsiaTheme="minorEastAsia"/>
          <w:b/>
          <w:szCs w:val="20"/>
          <w:lang w:eastAsia="zh-CN"/>
        </w:rPr>
        <w:t>I</w:t>
      </w:r>
      <w:r w:rsidRPr="00CA3A1C">
        <w:rPr>
          <w:rFonts w:eastAsiaTheme="minorEastAsia"/>
          <w:szCs w:val="20"/>
          <w:lang w:eastAsia="zh-CN"/>
        </w:rPr>
        <w:t xml:space="preserve">, for cases where a same time-frequency resource allocation applies to one or more UL transmission/DL reception occasions </w:t>
      </w:r>
      <w:bookmarkStart w:id="17" w:name="OLE_LINK7"/>
      <w:bookmarkStart w:id="18" w:name="OLE_LINK8"/>
      <w:r w:rsidRPr="00CA3A1C">
        <w:rPr>
          <w:rFonts w:eastAsiaTheme="minorEastAsia"/>
          <w:szCs w:val="20"/>
          <w:lang w:eastAsia="zh-CN"/>
        </w:rPr>
        <w:t>as per Rel-15/16/17</w:t>
      </w:r>
      <w:r w:rsidR="00454032">
        <w:rPr>
          <w:rFonts w:eastAsiaTheme="minorEastAsia"/>
          <w:szCs w:val="20"/>
          <w:lang w:eastAsia="zh-CN"/>
        </w:rPr>
        <w:t>/18</w:t>
      </w:r>
      <w:r w:rsidRPr="00CA3A1C">
        <w:rPr>
          <w:rFonts w:eastAsiaTheme="minorEastAsia"/>
          <w:szCs w:val="20"/>
          <w:lang w:eastAsia="zh-CN"/>
        </w:rPr>
        <w:t xml:space="preserve"> specification</w:t>
      </w:r>
      <w:bookmarkEnd w:id="17"/>
      <w:bookmarkEnd w:id="18"/>
      <w:r w:rsidRPr="00CA3A1C">
        <w:rPr>
          <w:rFonts w:eastAsiaTheme="minorEastAsia"/>
          <w:szCs w:val="20"/>
          <w:lang w:eastAsia="zh-CN"/>
        </w:rPr>
        <w:t xml:space="preserve">, the following </w:t>
      </w:r>
      <w:r w:rsidR="00C20CAA">
        <w:rPr>
          <w:rFonts w:eastAsiaTheme="minorEastAsia"/>
          <w:lang w:eastAsia="zh-CN"/>
        </w:rPr>
        <w:t>description</w:t>
      </w:r>
      <w:r w:rsidR="00C20CAA" w:rsidRPr="00131256">
        <w:rPr>
          <w:rFonts w:eastAsiaTheme="minorEastAsia"/>
          <w:lang w:eastAsia="zh-CN"/>
        </w:rPr>
        <w:t xml:space="preserve"> </w:t>
      </w:r>
      <w:r w:rsidR="00C20CAA">
        <w:rPr>
          <w:rFonts w:eastAsiaTheme="minorEastAsia"/>
          <w:lang w:eastAsia="zh-CN"/>
        </w:rPr>
        <w:t>is captured in TR 38.858</w:t>
      </w:r>
      <w:r w:rsidR="00AA5DB1">
        <w:rPr>
          <w:rFonts w:eastAsiaTheme="minorEastAsia"/>
          <w:lang w:eastAsia="zh-CN"/>
        </w:rPr>
        <w:t xml:space="preserve"> </w:t>
      </w:r>
      <w:r w:rsidR="00AA5DB1">
        <w:rPr>
          <w:rFonts w:eastAsiaTheme="minorEastAsia"/>
          <w:lang w:eastAsia="zh-CN"/>
        </w:rPr>
        <w:fldChar w:fldCharType="begin"/>
      </w:r>
      <w:r w:rsidR="00AA5DB1">
        <w:rPr>
          <w:rFonts w:eastAsiaTheme="minorEastAsia"/>
          <w:lang w:eastAsia="zh-CN"/>
        </w:rPr>
        <w:instrText xml:space="preserve"> REF _Ref146615368 \n \h </w:instrText>
      </w:r>
      <w:r w:rsidR="00AA5DB1">
        <w:rPr>
          <w:rFonts w:eastAsiaTheme="minorEastAsia"/>
          <w:lang w:eastAsia="zh-CN"/>
        </w:rPr>
      </w:r>
      <w:r w:rsidR="00AA5DB1">
        <w:rPr>
          <w:rFonts w:eastAsiaTheme="minorEastAsia"/>
          <w:lang w:eastAsia="zh-CN"/>
        </w:rPr>
        <w:fldChar w:fldCharType="separate"/>
      </w:r>
      <w:r w:rsidR="00AA5DB1">
        <w:rPr>
          <w:rFonts w:eastAsiaTheme="minorEastAsia"/>
          <w:lang w:eastAsia="zh-CN"/>
        </w:rPr>
        <w:t>[2]</w:t>
      </w:r>
      <w:r w:rsidR="00AA5DB1">
        <w:rPr>
          <w:rFonts w:eastAsiaTheme="minorEastAsia"/>
          <w:lang w:eastAsia="zh-CN"/>
        </w:rPr>
        <w:fldChar w:fldCharType="end"/>
      </w:r>
      <w:r w:rsidR="00C20CAA" w:rsidRPr="00131256">
        <w:rPr>
          <w:rFonts w:eastAsiaTheme="minorEastAsia"/>
          <w:lang w:eastAsia="zh-CN"/>
        </w:rPr>
        <w:t>.</w:t>
      </w:r>
      <w:r w:rsidR="00C20CAA" w:rsidRPr="00CA3A1C">
        <w:rPr>
          <w:rFonts w:eastAsiaTheme="minorEastAsia"/>
          <w:szCs w:val="20"/>
          <w:lang w:eastAsia="zh-CN"/>
        </w:rPr>
        <w:t xml:space="preserve"> </w:t>
      </w:r>
    </w:p>
    <w:p w14:paraId="70EFFE80" w14:textId="77777777" w:rsidR="00CA3A1C" w:rsidRPr="00CA3A1C" w:rsidRDefault="00CA3A1C" w:rsidP="00CA3A1C">
      <w:pPr>
        <w:spacing w:beforeLines="50" w:before="120" w:afterLines="50" w:after="120"/>
        <w:jc w:val="both"/>
        <w:rPr>
          <w:rFonts w:eastAsiaTheme="minorEastAsia"/>
          <w:szCs w:val="20"/>
          <w:lang w:eastAsia="zh-CN"/>
        </w:rPr>
      </w:pPr>
      <w:r w:rsidRPr="00CA3A1C">
        <w:rPr>
          <w:rFonts w:eastAsia="宋体"/>
          <w:noProof/>
          <w:sz w:val="24"/>
          <w:lang w:eastAsia="zh-CN"/>
        </w:rPr>
        <w:lastRenderedPageBreak/>
        <mc:AlternateContent>
          <mc:Choice Requires="wps">
            <w:drawing>
              <wp:inline distT="0" distB="0" distL="0" distR="0" wp14:anchorId="59B55F77" wp14:editId="4CAA6B1F">
                <wp:extent cx="5733415" cy="4934310"/>
                <wp:effectExtent l="0" t="0" r="19685" b="19050"/>
                <wp:docPr id="16" name="文本框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4934310"/>
                        </a:xfrm>
                        <a:prstGeom prst="rect">
                          <a:avLst/>
                        </a:prstGeom>
                        <a:solidFill>
                          <a:srgbClr val="FFFFFF"/>
                        </a:solidFill>
                        <a:ln w="9525">
                          <a:solidFill>
                            <a:srgbClr val="000000"/>
                          </a:solidFill>
                          <a:miter lim="800000"/>
                          <a:headEnd/>
                          <a:tailEnd/>
                        </a:ln>
                      </wps:spPr>
                      <wps:txbx>
                        <w:txbxContent>
                          <w:p w14:paraId="08988389" w14:textId="4817E140" w:rsidR="00B32C2E" w:rsidRPr="00AC4A36" w:rsidRDefault="00B32C2E" w:rsidP="00CA3A1C">
                            <w:pPr>
                              <w:rPr>
                                <w:rFonts w:ascii="Times" w:eastAsiaTheme="minorEastAsia" w:hAnsi="Times"/>
                                <w:szCs w:val="20"/>
                                <w:lang w:val="en-GB" w:eastAsia="zh-CN"/>
                              </w:rPr>
                            </w:pPr>
                            <w:r w:rsidRPr="00AC4A36">
                              <w:rPr>
                                <w:rFonts w:ascii="Times" w:eastAsiaTheme="minorEastAsia" w:hAnsi="Times"/>
                                <w:szCs w:val="20"/>
                                <w:lang w:val="en-GB" w:eastAsia="zh-CN"/>
                              </w:rPr>
                              <w:t>…</w:t>
                            </w:r>
                          </w:p>
                          <w:p w14:paraId="27DF4EB4" w14:textId="77777777" w:rsidR="00B32C2E" w:rsidRPr="00D94C72" w:rsidRDefault="00B32C2E" w:rsidP="00D94C72">
                            <w:pPr>
                              <w:spacing w:after="180"/>
                              <w:rPr>
                                <w:rFonts w:eastAsia="等线"/>
                                <w:szCs w:val="20"/>
                                <w:lang w:val="en-GB"/>
                              </w:rPr>
                            </w:pPr>
                            <w:r w:rsidRPr="00D94C72">
                              <w:rPr>
                                <w:rFonts w:eastAsia="等线"/>
                                <w:szCs w:val="20"/>
                                <w:lang w:val="en-GB"/>
                              </w:rPr>
                              <w:t>For UL transmissions and DL receptions across SBFD symbols and non-SBFD symbols in different slots (each transmission/reception within a slot has either all SBFD or all non-SBFD symbols)</w:t>
                            </w:r>
                            <w:r w:rsidRPr="00D94C72">
                              <w:rPr>
                                <w:rFonts w:eastAsia="等线" w:hint="eastAsia"/>
                                <w:szCs w:val="20"/>
                                <w:lang w:val="en-GB"/>
                              </w:rPr>
                              <w:t xml:space="preserve">, the </w:t>
                            </w:r>
                            <w:r w:rsidRPr="00D94C72">
                              <w:rPr>
                                <w:rFonts w:eastAsia="等线"/>
                                <w:szCs w:val="20"/>
                                <w:lang w:val="en-GB"/>
                              </w:rPr>
                              <w:t xml:space="preserve">following options </w:t>
                            </w:r>
                            <w:r w:rsidRPr="00D94C72">
                              <w:rPr>
                                <w:rFonts w:eastAsia="等线" w:hint="eastAsia"/>
                                <w:szCs w:val="20"/>
                                <w:lang w:val="en-GB"/>
                              </w:rPr>
                              <w:t xml:space="preserve">are studied </w:t>
                            </w:r>
                            <w:r w:rsidRPr="00D94C72">
                              <w:rPr>
                                <w:rFonts w:eastAsia="等线"/>
                                <w:szCs w:val="20"/>
                                <w:lang w:val="en-GB"/>
                              </w:rPr>
                              <w:t>for SBFD-aware UEs:</w:t>
                            </w:r>
                          </w:p>
                          <w:p w14:paraId="3CDB07E3" w14:textId="77777777" w:rsidR="00B32C2E" w:rsidRPr="00D94C72" w:rsidRDefault="00B32C2E" w:rsidP="00D94C72">
                            <w:pPr>
                              <w:spacing w:after="180"/>
                              <w:ind w:left="568" w:hanging="284"/>
                              <w:rPr>
                                <w:rFonts w:eastAsia="等线"/>
                                <w:szCs w:val="20"/>
                                <w:lang w:val="en-GB"/>
                              </w:rPr>
                            </w:pPr>
                            <w:r w:rsidRPr="00D94C72">
                              <w:rPr>
                                <w:rFonts w:eastAsia="等线"/>
                                <w:szCs w:val="20"/>
                                <w:lang w:val="en-GB"/>
                              </w:rPr>
                              <w:t>-</w:t>
                            </w:r>
                            <w:r w:rsidRPr="00D94C72">
                              <w:rPr>
                                <w:rFonts w:eastAsia="等线"/>
                                <w:szCs w:val="20"/>
                                <w:lang w:val="en-GB"/>
                              </w:rPr>
                              <w:tab/>
                              <w:t>Option 1: The transmissions/receptions are restricted to SBFD symbols only or non-SBFD symbols only</w:t>
                            </w:r>
                          </w:p>
                          <w:p w14:paraId="39CA67A8" w14:textId="77777777" w:rsidR="00B32C2E" w:rsidRPr="00D94C72" w:rsidRDefault="00B32C2E" w:rsidP="00D94C72">
                            <w:pPr>
                              <w:spacing w:after="180"/>
                              <w:ind w:left="568" w:hanging="284"/>
                              <w:rPr>
                                <w:rFonts w:eastAsia="等线"/>
                                <w:szCs w:val="20"/>
                                <w:lang w:val="en-GB"/>
                              </w:rPr>
                            </w:pPr>
                            <w:r w:rsidRPr="00D94C72">
                              <w:rPr>
                                <w:rFonts w:eastAsia="等线"/>
                                <w:szCs w:val="20"/>
                                <w:lang w:val="en-GB"/>
                              </w:rPr>
                              <w:t>-</w:t>
                            </w:r>
                            <w:r w:rsidRPr="00D94C72">
                              <w:rPr>
                                <w:rFonts w:eastAsia="等线"/>
                                <w:szCs w:val="20"/>
                                <w:lang w:val="en-GB"/>
                              </w:rPr>
                              <w:tab/>
                              <w:t>Option 2: The transmissions/receptions can be in SBFD symbols and non-SBFD symbols</w:t>
                            </w:r>
                          </w:p>
                          <w:p w14:paraId="24F769DB" w14:textId="77777777" w:rsidR="00B32C2E" w:rsidRPr="00D94C72" w:rsidRDefault="00B32C2E" w:rsidP="00D94C72">
                            <w:pPr>
                              <w:spacing w:after="180"/>
                              <w:rPr>
                                <w:rFonts w:eastAsia="等线"/>
                                <w:szCs w:val="20"/>
                                <w:lang w:val="en-GB"/>
                              </w:rPr>
                            </w:pPr>
                            <w:r w:rsidRPr="00D94C72">
                              <w:rPr>
                                <w:rFonts w:eastAsia="等线"/>
                                <w:szCs w:val="20"/>
                                <w:lang w:val="en-GB"/>
                              </w:rPr>
                              <w:t>UL transmissions and DL receptions across SBFD symbols and non-SBFD symbols include the following:</w:t>
                            </w:r>
                          </w:p>
                          <w:p w14:paraId="42A4B786" w14:textId="77777777" w:rsidR="00B32C2E" w:rsidRPr="00D94C72" w:rsidRDefault="00B32C2E" w:rsidP="00D94C72">
                            <w:pPr>
                              <w:spacing w:after="180"/>
                              <w:ind w:left="568" w:hanging="284"/>
                              <w:rPr>
                                <w:rFonts w:eastAsia="等线"/>
                                <w:szCs w:val="20"/>
                                <w:lang w:val="en-GB"/>
                              </w:rPr>
                            </w:pPr>
                            <w:r w:rsidRPr="00D94C72">
                              <w:rPr>
                                <w:rFonts w:eastAsia="等线"/>
                                <w:szCs w:val="20"/>
                                <w:lang w:val="en-GB"/>
                              </w:rPr>
                              <w:t>-</w:t>
                            </w:r>
                            <w:r w:rsidRPr="00D94C72">
                              <w:rPr>
                                <w:rFonts w:eastAsia="等线"/>
                                <w:szCs w:val="20"/>
                                <w:lang w:val="en-GB"/>
                              </w:rPr>
                              <w:tab/>
                              <w:t>PDSCH/PUSCH/PUCCH repetitions</w:t>
                            </w:r>
                          </w:p>
                          <w:p w14:paraId="442155AA" w14:textId="77777777" w:rsidR="00B32C2E" w:rsidRPr="00D94C72" w:rsidRDefault="00B32C2E" w:rsidP="00D94C72">
                            <w:pPr>
                              <w:spacing w:after="180"/>
                              <w:ind w:left="568" w:hanging="284"/>
                              <w:rPr>
                                <w:rFonts w:eastAsia="等线"/>
                                <w:szCs w:val="20"/>
                                <w:lang w:val="en-GB"/>
                              </w:rPr>
                            </w:pPr>
                            <w:r w:rsidRPr="00D94C72">
                              <w:rPr>
                                <w:rFonts w:eastAsia="等线"/>
                                <w:szCs w:val="20"/>
                                <w:lang w:val="en-GB"/>
                              </w:rPr>
                              <w:t>-</w:t>
                            </w:r>
                            <w:r w:rsidRPr="00D94C72">
                              <w:rPr>
                                <w:rFonts w:eastAsia="等线"/>
                                <w:szCs w:val="20"/>
                                <w:lang w:val="en-GB"/>
                              </w:rPr>
                              <w:tab/>
                              <w:t>SPS PDSCH/CG PUSCH</w:t>
                            </w:r>
                          </w:p>
                          <w:p w14:paraId="4DE02742" w14:textId="77777777" w:rsidR="00B32C2E" w:rsidRPr="00D94C72" w:rsidRDefault="00B32C2E" w:rsidP="00D94C72">
                            <w:pPr>
                              <w:spacing w:after="180"/>
                              <w:ind w:left="568" w:hanging="284"/>
                              <w:rPr>
                                <w:rFonts w:eastAsia="等线"/>
                                <w:szCs w:val="20"/>
                                <w:lang w:val="en-GB"/>
                              </w:rPr>
                            </w:pPr>
                            <w:r w:rsidRPr="00D94C72">
                              <w:rPr>
                                <w:rFonts w:eastAsia="等线"/>
                                <w:szCs w:val="20"/>
                                <w:lang w:val="en-GB"/>
                              </w:rPr>
                              <w:t>-</w:t>
                            </w:r>
                            <w:r w:rsidRPr="00D94C72">
                              <w:rPr>
                                <w:rFonts w:eastAsia="等线"/>
                                <w:szCs w:val="20"/>
                                <w:lang w:val="en-GB"/>
                              </w:rPr>
                              <w:tab/>
                            </w:r>
                            <w:proofErr w:type="spellStart"/>
                            <w:r w:rsidRPr="00D94C72">
                              <w:rPr>
                                <w:rFonts w:eastAsia="等线"/>
                                <w:szCs w:val="20"/>
                                <w:lang w:val="en-GB"/>
                              </w:rPr>
                              <w:t>TBoMS</w:t>
                            </w:r>
                            <w:proofErr w:type="spellEnd"/>
                          </w:p>
                          <w:p w14:paraId="2B4EFA47" w14:textId="77777777" w:rsidR="00B32C2E" w:rsidRPr="00D94C72" w:rsidRDefault="00B32C2E" w:rsidP="00D94C72">
                            <w:pPr>
                              <w:spacing w:after="180"/>
                              <w:ind w:left="568" w:hanging="284"/>
                              <w:rPr>
                                <w:rFonts w:eastAsia="等线"/>
                                <w:szCs w:val="20"/>
                                <w:lang w:val="en-GB"/>
                              </w:rPr>
                            </w:pPr>
                            <w:r w:rsidRPr="00D94C72">
                              <w:rPr>
                                <w:rFonts w:eastAsia="等线"/>
                                <w:szCs w:val="20"/>
                                <w:lang w:val="en-GB"/>
                              </w:rPr>
                              <w:t>-</w:t>
                            </w:r>
                            <w:r w:rsidRPr="00D94C72">
                              <w:rPr>
                                <w:rFonts w:eastAsia="等线"/>
                                <w:szCs w:val="20"/>
                                <w:lang w:val="en-GB"/>
                              </w:rPr>
                              <w:tab/>
                              <w:t>Multi-PUSCH/PDSCH scheduled by a single DCI</w:t>
                            </w:r>
                          </w:p>
                          <w:p w14:paraId="0FE42D78" w14:textId="77777777" w:rsidR="00B32C2E" w:rsidRPr="00D94C72" w:rsidRDefault="00B32C2E" w:rsidP="00D94C72">
                            <w:pPr>
                              <w:spacing w:after="180"/>
                              <w:ind w:left="568" w:hanging="284"/>
                              <w:rPr>
                                <w:rFonts w:eastAsia="等线"/>
                                <w:szCs w:val="20"/>
                                <w:lang w:val="en-GB"/>
                              </w:rPr>
                            </w:pPr>
                            <w:r w:rsidRPr="00D94C72">
                              <w:rPr>
                                <w:rFonts w:eastAsia="等线"/>
                                <w:szCs w:val="20"/>
                                <w:lang w:val="en-GB"/>
                              </w:rPr>
                              <w:t>-</w:t>
                            </w:r>
                            <w:r w:rsidRPr="00D94C72">
                              <w:rPr>
                                <w:rFonts w:eastAsia="等线"/>
                                <w:szCs w:val="20"/>
                                <w:lang w:val="en-GB"/>
                              </w:rPr>
                              <w:tab/>
                              <w:t>Periodic/semi-persistent SRS/CSI-RS/PUCCH</w:t>
                            </w:r>
                          </w:p>
                          <w:p w14:paraId="3FB1067F" w14:textId="77777777" w:rsidR="00B32C2E" w:rsidRPr="00D94C72" w:rsidRDefault="00B32C2E" w:rsidP="00D94C72">
                            <w:pPr>
                              <w:spacing w:after="180"/>
                              <w:ind w:left="568" w:hanging="284"/>
                              <w:rPr>
                                <w:rFonts w:eastAsia="等线"/>
                                <w:szCs w:val="20"/>
                                <w:lang w:val="en-GB"/>
                              </w:rPr>
                            </w:pPr>
                            <w:r w:rsidRPr="00D94C72">
                              <w:rPr>
                                <w:rFonts w:eastAsia="等线"/>
                                <w:szCs w:val="20"/>
                                <w:lang w:val="en-GB"/>
                              </w:rPr>
                              <w:t>-</w:t>
                            </w:r>
                            <w:r w:rsidRPr="00D94C72">
                              <w:rPr>
                                <w:rFonts w:eastAsia="等线"/>
                                <w:szCs w:val="20"/>
                                <w:lang w:val="en-GB"/>
                              </w:rPr>
                              <w:tab/>
                              <w:t>PDCCH</w:t>
                            </w:r>
                          </w:p>
                          <w:p w14:paraId="05530EEE" w14:textId="77777777" w:rsidR="00B32C2E" w:rsidRPr="00D94C72" w:rsidRDefault="00B32C2E" w:rsidP="00D94C72">
                            <w:pPr>
                              <w:spacing w:after="180"/>
                              <w:rPr>
                                <w:rFonts w:eastAsia="等线"/>
                                <w:szCs w:val="20"/>
                                <w:lang w:val="en-GB"/>
                              </w:rPr>
                            </w:pPr>
                            <w:r w:rsidRPr="00D94C72">
                              <w:rPr>
                                <w:rFonts w:eastAsia="等线"/>
                                <w:lang w:val="en-GB"/>
                              </w:rPr>
                              <w:t xml:space="preserve">Option 1 can be achieved by </w:t>
                            </w:r>
                            <w:proofErr w:type="spellStart"/>
                            <w:r w:rsidRPr="00D94C72">
                              <w:rPr>
                                <w:rFonts w:eastAsia="等线"/>
                                <w:lang w:val="en-GB"/>
                              </w:rPr>
                              <w:t>gNB</w:t>
                            </w:r>
                            <w:proofErr w:type="spellEnd"/>
                            <w:r w:rsidRPr="00D94C72">
                              <w:rPr>
                                <w:rFonts w:eastAsia="等线"/>
                                <w:lang w:val="en-GB"/>
                              </w:rPr>
                              <w:t xml:space="preserve"> configuration or scheduling to ensure that all transmission/reception </w:t>
                            </w:r>
                            <w:r w:rsidRPr="00D94C72">
                              <w:rPr>
                                <w:rFonts w:eastAsia="等线"/>
                                <w:szCs w:val="20"/>
                                <w:lang w:val="en-GB"/>
                              </w:rPr>
                              <w:t>occasions are confined to either SBFD symbols or non-SBFD symbols. Alternatively, Option 1 can be achieved by additional indication or rules to determine the transmission/reception occasions are valid within one symbol type and are invalid within the other symbol type.</w:t>
                            </w:r>
                            <w:r w:rsidRPr="00D94C72">
                              <w:rPr>
                                <w:rFonts w:eastAsia="等线" w:hint="eastAsia"/>
                                <w:szCs w:val="20"/>
                                <w:lang w:val="en-GB"/>
                              </w:rPr>
                              <w:t xml:space="preserve"> </w:t>
                            </w:r>
                            <w:r w:rsidRPr="00D94C72">
                              <w:rPr>
                                <w:rFonts w:eastAsia="等线"/>
                                <w:szCs w:val="20"/>
                                <w:lang w:val="en-GB"/>
                              </w:rPr>
                              <w:t>The frequency resources, power control and beam/spatial relation for all the transmission/reception occasions can be the same for Option 1 but may be different for Option 2</w:t>
                            </w:r>
                            <w:r w:rsidRPr="00D94C72">
                              <w:rPr>
                                <w:rFonts w:eastAsia="等线" w:hint="eastAsia"/>
                                <w:szCs w:val="20"/>
                                <w:lang w:val="en-GB"/>
                              </w:rPr>
                              <w:t>. If different</w:t>
                            </w:r>
                            <w:r w:rsidRPr="00D94C72">
                              <w:rPr>
                                <w:rFonts w:eastAsia="等线"/>
                                <w:szCs w:val="20"/>
                                <w:lang w:val="en-GB"/>
                              </w:rPr>
                              <w:t xml:space="preserve">, </w:t>
                            </w:r>
                            <w:r w:rsidRPr="00D94C72">
                              <w:rPr>
                                <w:rFonts w:eastAsia="等线" w:hint="eastAsia"/>
                                <w:szCs w:val="20"/>
                                <w:lang w:val="en-GB"/>
                              </w:rPr>
                              <w:t>it may</w:t>
                            </w:r>
                            <w:r w:rsidRPr="00D94C72">
                              <w:rPr>
                                <w:rFonts w:eastAsia="等线"/>
                                <w:szCs w:val="20"/>
                                <w:lang w:val="en-GB"/>
                              </w:rPr>
                              <w:t xml:space="preserve"> require additional specification efforts.</w:t>
                            </w:r>
                            <w:r w:rsidRPr="00D94C72">
                              <w:rPr>
                                <w:rFonts w:eastAsia="等线" w:hint="eastAsia"/>
                                <w:szCs w:val="20"/>
                                <w:lang w:val="en-GB"/>
                              </w:rPr>
                              <w:t xml:space="preserve"> </w:t>
                            </w:r>
                            <w:r w:rsidRPr="00D94C72">
                              <w:rPr>
                                <w:rFonts w:eastAsia="等线"/>
                                <w:szCs w:val="20"/>
                                <w:lang w:val="en-GB"/>
                              </w:rPr>
                              <w:t>Option 1 may or may not increase the transmission/reception latency if the transmission/reception in the other symbol type is postponed and may degrade the performance if the transmission/reception in the other symbol type is dropped. O</w:t>
                            </w:r>
                            <w:r w:rsidRPr="00D94C72">
                              <w:rPr>
                                <w:rFonts w:eastAsia="等线"/>
                                <w:lang w:val="en-GB"/>
                              </w:rPr>
                              <w:t>ption 2 may or may not reduce the transmission/reception latency and improve coverage.</w:t>
                            </w:r>
                          </w:p>
                          <w:p w14:paraId="6115F655" w14:textId="46C4B87E" w:rsidR="00B32C2E" w:rsidRPr="005575E3" w:rsidRDefault="00B32C2E" w:rsidP="00CA3A1C">
                            <w:pPr>
                              <w:tabs>
                                <w:tab w:val="left" w:pos="0"/>
                              </w:tabs>
                              <w:rPr>
                                <w:rFonts w:eastAsiaTheme="minorEastAsia"/>
                                <w:szCs w:val="20"/>
                                <w:lang w:val="en-GB" w:eastAsia="zh-CN"/>
                              </w:rPr>
                            </w:pPr>
                            <w:r w:rsidRPr="00AC4A36">
                              <w:rPr>
                                <w:rFonts w:ascii="Times" w:eastAsiaTheme="minorEastAsia" w:hAnsi="Times"/>
                                <w:szCs w:val="20"/>
                                <w:lang w:val="en-GB" w:eastAsia="zh-CN"/>
                              </w:rPr>
                              <w:t>…</w:t>
                            </w:r>
                          </w:p>
                        </w:txbxContent>
                      </wps:txbx>
                      <wps:bodyPr rot="0" vert="horz" wrap="square" lIns="91440" tIns="45720" rIns="91440" bIns="45720" anchor="t" anchorCtr="0" upright="1">
                        <a:noAutofit/>
                      </wps:bodyPr>
                    </wps:wsp>
                  </a:graphicData>
                </a:graphic>
              </wp:inline>
            </w:drawing>
          </mc:Choice>
          <mc:Fallback>
            <w:pict>
              <v:shape w14:anchorId="59B55F77" id="文本框 16" o:spid="_x0000_s1033" type="#_x0000_t202" style="width:451.45pt;height:388.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">
                <v:textbox>
                  <w:txbxContent>
                    <w:p w14:paraId="08988389" w14:textId="4817E140" w:rsidR="00B32C2E" w:rsidRPr="00AC4A36" w:rsidRDefault="00B32C2E" w:rsidP="00CA3A1C">
                      <w:pPr>
                        <w:rPr>
                          <w:rFonts w:ascii="Times" w:eastAsiaTheme="minorEastAsia" w:hAnsi="Times"/>
                          <w:szCs w:val="20"/>
                          <w:lang w:val="en-GB" w:eastAsia="zh-CN"/>
                        </w:rPr>
                      </w:pPr>
                      <w:r w:rsidRPr="00AC4A36">
                        <w:rPr>
                          <w:rFonts w:ascii="Times" w:eastAsiaTheme="minorEastAsia" w:hAnsi="Times"/>
                          <w:szCs w:val="20"/>
                          <w:lang w:val="en-GB" w:eastAsia="zh-CN"/>
                        </w:rPr>
                        <w:t>…</w:t>
                      </w:r>
                    </w:p>
                    <w:p w14:paraId="27DF4EB4" w14:textId="77777777" w:rsidR="00B32C2E" w:rsidRPr="00D94C72" w:rsidRDefault="00B32C2E" w:rsidP="00D94C72">
                      <w:pPr>
                        <w:spacing w:after="180"/>
                        <w:rPr>
                          <w:rFonts w:eastAsia="等线"/>
                          <w:szCs w:val="20"/>
                          <w:lang w:val="en-GB"/>
                        </w:rPr>
                      </w:pPr>
                      <w:r w:rsidRPr="00D94C72">
                        <w:rPr>
                          <w:rFonts w:eastAsia="等线"/>
                          <w:szCs w:val="20"/>
                          <w:lang w:val="en-GB"/>
                        </w:rPr>
                        <w:t>For UL transmissions and DL receptions across SBFD symbols and non-SBFD symbols in different slots (each transmission/reception within a slot has either all SBFD or all non-SBFD symbols)</w:t>
                      </w:r>
                      <w:r w:rsidRPr="00D94C72">
                        <w:rPr>
                          <w:rFonts w:eastAsia="等线" w:hint="eastAsia"/>
                          <w:szCs w:val="20"/>
                          <w:lang w:val="en-GB"/>
                        </w:rPr>
                        <w:t xml:space="preserve">, the </w:t>
                      </w:r>
                      <w:r w:rsidRPr="00D94C72">
                        <w:rPr>
                          <w:rFonts w:eastAsia="等线"/>
                          <w:szCs w:val="20"/>
                          <w:lang w:val="en-GB"/>
                        </w:rPr>
                        <w:t xml:space="preserve">following options </w:t>
                      </w:r>
                      <w:r w:rsidRPr="00D94C72">
                        <w:rPr>
                          <w:rFonts w:eastAsia="等线" w:hint="eastAsia"/>
                          <w:szCs w:val="20"/>
                          <w:lang w:val="en-GB"/>
                        </w:rPr>
                        <w:t xml:space="preserve">are studied </w:t>
                      </w:r>
                      <w:r w:rsidRPr="00D94C72">
                        <w:rPr>
                          <w:rFonts w:eastAsia="等线"/>
                          <w:szCs w:val="20"/>
                          <w:lang w:val="en-GB"/>
                        </w:rPr>
                        <w:t>for SBFD-aware UEs:</w:t>
                      </w:r>
                    </w:p>
                    <w:p w14:paraId="3CDB07E3" w14:textId="77777777" w:rsidR="00B32C2E" w:rsidRPr="00D94C72" w:rsidRDefault="00B32C2E" w:rsidP="00D94C72">
                      <w:pPr>
                        <w:spacing w:after="180"/>
                        <w:ind w:left="568" w:hanging="284"/>
                        <w:rPr>
                          <w:rFonts w:eastAsia="等线"/>
                          <w:szCs w:val="20"/>
                          <w:lang w:val="en-GB"/>
                        </w:rPr>
                      </w:pPr>
                      <w:r w:rsidRPr="00D94C72">
                        <w:rPr>
                          <w:rFonts w:eastAsia="等线"/>
                          <w:szCs w:val="20"/>
                          <w:lang w:val="en-GB"/>
                        </w:rPr>
                        <w:t>-</w:t>
                      </w:r>
                      <w:r w:rsidRPr="00D94C72">
                        <w:rPr>
                          <w:rFonts w:eastAsia="等线"/>
                          <w:szCs w:val="20"/>
                          <w:lang w:val="en-GB"/>
                        </w:rPr>
                        <w:tab/>
                        <w:t>Option 1: The transmissions/receptions are restricted to SBFD symbols only or non-SBFD symbols only</w:t>
                      </w:r>
                    </w:p>
                    <w:p w14:paraId="39CA67A8" w14:textId="77777777" w:rsidR="00B32C2E" w:rsidRPr="00D94C72" w:rsidRDefault="00B32C2E" w:rsidP="00D94C72">
                      <w:pPr>
                        <w:spacing w:after="180"/>
                        <w:ind w:left="568" w:hanging="284"/>
                        <w:rPr>
                          <w:rFonts w:eastAsia="等线"/>
                          <w:szCs w:val="20"/>
                          <w:lang w:val="en-GB"/>
                        </w:rPr>
                      </w:pPr>
                      <w:r w:rsidRPr="00D94C72">
                        <w:rPr>
                          <w:rFonts w:eastAsia="等线"/>
                          <w:szCs w:val="20"/>
                          <w:lang w:val="en-GB"/>
                        </w:rPr>
                        <w:t>-</w:t>
                      </w:r>
                      <w:r w:rsidRPr="00D94C72">
                        <w:rPr>
                          <w:rFonts w:eastAsia="等线"/>
                          <w:szCs w:val="20"/>
                          <w:lang w:val="en-GB"/>
                        </w:rPr>
                        <w:tab/>
                        <w:t>Option 2: The transmissions/receptions can be in SBFD symbols and non-SBFD symbols</w:t>
                      </w:r>
                    </w:p>
                    <w:p w14:paraId="24F769DB" w14:textId="77777777" w:rsidR="00B32C2E" w:rsidRPr="00D94C72" w:rsidRDefault="00B32C2E" w:rsidP="00D94C72">
                      <w:pPr>
                        <w:spacing w:after="180"/>
                        <w:rPr>
                          <w:rFonts w:eastAsia="等线"/>
                          <w:szCs w:val="20"/>
                          <w:lang w:val="en-GB"/>
                        </w:rPr>
                      </w:pPr>
                      <w:r w:rsidRPr="00D94C72">
                        <w:rPr>
                          <w:rFonts w:eastAsia="等线"/>
                          <w:szCs w:val="20"/>
                          <w:lang w:val="en-GB"/>
                        </w:rPr>
                        <w:t>UL transmissions and DL receptions across SBFD symbols and non-SBFD symbols include the following:</w:t>
                      </w:r>
                    </w:p>
                    <w:p w14:paraId="42A4B786" w14:textId="77777777" w:rsidR="00B32C2E" w:rsidRPr="00D94C72" w:rsidRDefault="00B32C2E" w:rsidP="00D94C72">
                      <w:pPr>
                        <w:spacing w:after="180"/>
                        <w:ind w:left="568" w:hanging="284"/>
                        <w:rPr>
                          <w:rFonts w:eastAsia="等线"/>
                          <w:szCs w:val="20"/>
                          <w:lang w:val="en-GB"/>
                        </w:rPr>
                      </w:pPr>
                      <w:r w:rsidRPr="00D94C72">
                        <w:rPr>
                          <w:rFonts w:eastAsia="等线"/>
                          <w:szCs w:val="20"/>
                          <w:lang w:val="en-GB"/>
                        </w:rPr>
                        <w:t>-</w:t>
                      </w:r>
                      <w:r w:rsidRPr="00D94C72">
                        <w:rPr>
                          <w:rFonts w:eastAsia="等线"/>
                          <w:szCs w:val="20"/>
                          <w:lang w:val="en-GB"/>
                        </w:rPr>
                        <w:tab/>
                        <w:t>PDSCH/PUSCH/PUCCH repetitions</w:t>
                      </w:r>
                    </w:p>
                    <w:p w14:paraId="442155AA" w14:textId="77777777" w:rsidR="00B32C2E" w:rsidRPr="00D94C72" w:rsidRDefault="00B32C2E" w:rsidP="00D94C72">
                      <w:pPr>
                        <w:spacing w:after="180"/>
                        <w:ind w:left="568" w:hanging="284"/>
                        <w:rPr>
                          <w:rFonts w:eastAsia="等线"/>
                          <w:szCs w:val="20"/>
                          <w:lang w:val="en-GB"/>
                        </w:rPr>
                      </w:pPr>
                      <w:r w:rsidRPr="00D94C72">
                        <w:rPr>
                          <w:rFonts w:eastAsia="等线"/>
                          <w:szCs w:val="20"/>
                          <w:lang w:val="en-GB"/>
                        </w:rPr>
                        <w:t>-</w:t>
                      </w:r>
                      <w:r w:rsidRPr="00D94C72">
                        <w:rPr>
                          <w:rFonts w:eastAsia="等线"/>
                          <w:szCs w:val="20"/>
                          <w:lang w:val="en-GB"/>
                        </w:rPr>
                        <w:tab/>
                        <w:t>SPS PDSCH/CG PUSCH</w:t>
                      </w:r>
                    </w:p>
                    <w:p w14:paraId="4DE02742" w14:textId="77777777" w:rsidR="00B32C2E" w:rsidRPr="00D94C72" w:rsidRDefault="00B32C2E" w:rsidP="00D94C72">
                      <w:pPr>
                        <w:spacing w:after="180"/>
                        <w:ind w:left="568" w:hanging="284"/>
                        <w:rPr>
                          <w:rFonts w:eastAsia="等线"/>
                          <w:szCs w:val="20"/>
                          <w:lang w:val="en-GB"/>
                        </w:rPr>
                      </w:pPr>
                      <w:r w:rsidRPr="00D94C72">
                        <w:rPr>
                          <w:rFonts w:eastAsia="等线"/>
                          <w:szCs w:val="20"/>
                          <w:lang w:val="en-GB"/>
                        </w:rPr>
                        <w:t>-</w:t>
                      </w:r>
                      <w:r w:rsidRPr="00D94C72">
                        <w:rPr>
                          <w:rFonts w:eastAsia="等线"/>
                          <w:szCs w:val="20"/>
                          <w:lang w:val="en-GB"/>
                        </w:rPr>
                        <w:tab/>
                      </w:r>
                      <w:proofErr w:type="spellStart"/>
                      <w:r w:rsidRPr="00D94C72">
                        <w:rPr>
                          <w:rFonts w:eastAsia="等线"/>
                          <w:szCs w:val="20"/>
                          <w:lang w:val="en-GB"/>
                        </w:rPr>
                        <w:t>TBoMS</w:t>
                      </w:r>
                      <w:proofErr w:type="spellEnd"/>
                    </w:p>
                    <w:p w14:paraId="2B4EFA47" w14:textId="77777777" w:rsidR="00B32C2E" w:rsidRPr="00D94C72" w:rsidRDefault="00B32C2E" w:rsidP="00D94C72">
                      <w:pPr>
                        <w:spacing w:after="180"/>
                        <w:ind w:left="568" w:hanging="284"/>
                        <w:rPr>
                          <w:rFonts w:eastAsia="等线"/>
                          <w:szCs w:val="20"/>
                          <w:lang w:val="en-GB"/>
                        </w:rPr>
                      </w:pPr>
                      <w:r w:rsidRPr="00D94C72">
                        <w:rPr>
                          <w:rFonts w:eastAsia="等线"/>
                          <w:szCs w:val="20"/>
                          <w:lang w:val="en-GB"/>
                        </w:rPr>
                        <w:t>-</w:t>
                      </w:r>
                      <w:r w:rsidRPr="00D94C72">
                        <w:rPr>
                          <w:rFonts w:eastAsia="等线"/>
                          <w:szCs w:val="20"/>
                          <w:lang w:val="en-GB"/>
                        </w:rPr>
                        <w:tab/>
                        <w:t>Multi-PUSCH/PDSCH scheduled by a single DCI</w:t>
                      </w:r>
                    </w:p>
                    <w:p w14:paraId="0FE42D78" w14:textId="77777777" w:rsidR="00B32C2E" w:rsidRPr="00D94C72" w:rsidRDefault="00B32C2E" w:rsidP="00D94C72">
                      <w:pPr>
                        <w:spacing w:after="180"/>
                        <w:ind w:left="568" w:hanging="284"/>
                        <w:rPr>
                          <w:rFonts w:eastAsia="等线"/>
                          <w:szCs w:val="20"/>
                          <w:lang w:val="en-GB"/>
                        </w:rPr>
                      </w:pPr>
                      <w:r w:rsidRPr="00D94C72">
                        <w:rPr>
                          <w:rFonts w:eastAsia="等线"/>
                          <w:szCs w:val="20"/>
                          <w:lang w:val="en-GB"/>
                        </w:rPr>
                        <w:t>-</w:t>
                      </w:r>
                      <w:r w:rsidRPr="00D94C72">
                        <w:rPr>
                          <w:rFonts w:eastAsia="等线"/>
                          <w:szCs w:val="20"/>
                          <w:lang w:val="en-GB"/>
                        </w:rPr>
                        <w:tab/>
                        <w:t>Periodic/semi-persistent SRS/CSI-RS/PUCCH</w:t>
                      </w:r>
                    </w:p>
                    <w:p w14:paraId="3FB1067F" w14:textId="77777777" w:rsidR="00B32C2E" w:rsidRPr="00D94C72" w:rsidRDefault="00B32C2E" w:rsidP="00D94C72">
                      <w:pPr>
                        <w:spacing w:after="180"/>
                        <w:ind w:left="568" w:hanging="284"/>
                        <w:rPr>
                          <w:rFonts w:eastAsia="等线"/>
                          <w:szCs w:val="20"/>
                          <w:lang w:val="en-GB"/>
                        </w:rPr>
                      </w:pPr>
                      <w:r w:rsidRPr="00D94C72">
                        <w:rPr>
                          <w:rFonts w:eastAsia="等线"/>
                          <w:szCs w:val="20"/>
                          <w:lang w:val="en-GB"/>
                        </w:rPr>
                        <w:t>-</w:t>
                      </w:r>
                      <w:r w:rsidRPr="00D94C72">
                        <w:rPr>
                          <w:rFonts w:eastAsia="等线"/>
                          <w:szCs w:val="20"/>
                          <w:lang w:val="en-GB"/>
                        </w:rPr>
                        <w:tab/>
                        <w:t>PDCCH</w:t>
                      </w:r>
                    </w:p>
                    <w:p w14:paraId="05530EEE" w14:textId="77777777" w:rsidR="00B32C2E" w:rsidRPr="00D94C72" w:rsidRDefault="00B32C2E" w:rsidP="00D94C72">
                      <w:pPr>
                        <w:spacing w:after="180"/>
                        <w:rPr>
                          <w:rFonts w:eastAsia="等线"/>
                          <w:szCs w:val="20"/>
                          <w:lang w:val="en-GB"/>
                        </w:rPr>
                      </w:pPr>
                      <w:r w:rsidRPr="00D94C72">
                        <w:rPr>
                          <w:rFonts w:eastAsia="等线"/>
                          <w:lang w:val="en-GB"/>
                        </w:rPr>
                        <w:t xml:space="preserve">Option 1 can be achieved by </w:t>
                      </w:r>
                      <w:proofErr w:type="spellStart"/>
                      <w:r w:rsidRPr="00D94C72">
                        <w:rPr>
                          <w:rFonts w:eastAsia="等线"/>
                          <w:lang w:val="en-GB"/>
                        </w:rPr>
                        <w:t>gNB</w:t>
                      </w:r>
                      <w:proofErr w:type="spellEnd"/>
                      <w:r w:rsidRPr="00D94C72">
                        <w:rPr>
                          <w:rFonts w:eastAsia="等线"/>
                          <w:lang w:val="en-GB"/>
                        </w:rPr>
                        <w:t xml:space="preserve"> configuration or scheduling to ensure that all transmission/reception </w:t>
                      </w:r>
                      <w:r w:rsidRPr="00D94C72">
                        <w:rPr>
                          <w:rFonts w:eastAsia="等线"/>
                          <w:szCs w:val="20"/>
                          <w:lang w:val="en-GB"/>
                        </w:rPr>
                        <w:t>occasions are confined to either SBFD symbols or non-SBFD symbols. Alternatively, Option 1 can be achieved by additional indication or rules to determine the transmission/reception occasions are valid within one symbol type and are invalid within the other symbol type.</w:t>
                      </w:r>
                      <w:r w:rsidRPr="00D94C72">
                        <w:rPr>
                          <w:rFonts w:eastAsia="等线" w:hint="eastAsia"/>
                          <w:szCs w:val="20"/>
                          <w:lang w:val="en-GB"/>
                        </w:rPr>
                        <w:t xml:space="preserve"> </w:t>
                      </w:r>
                      <w:r w:rsidRPr="00D94C72">
                        <w:rPr>
                          <w:rFonts w:eastAsia="等线"/>
                          <w:szCs w:val="20"/>
                          <w:lang w:val="en-GB"/>
                        </w:rPr>
                        <w:t>The frequency resources, power control and beam/spatial relation for all the transmission/reception occasions can be the same for Option 1 but may be different for Option 2</w:t>
                      </w:r>
                      <w:r w:rsidRPr="00D94C72">
                        <w:rPr>
                          <w:rFonts w:eastAsia="等线" w:hint="eastAsia"/>
                          <w:szCs w:val="20"/>
                          <w:lang w:val="en-GB"/>
                        </w:rPr>
                        <w:t>. If different</w:t>
                      </w:r>
                      <w:r w:rsidRPr="00D94C72">
                        <w:rPr>
                          <w:rFonts w:eastAsia="等线"/>
                          <w:szCs w:val="20"/>
                          <w:lang w:val="en-GB"/>
                        </w:rPr>
                        <w:t xml:space="preserve">, </w:t>
                      </w:r>
                      <w:r w:rsidRPr="00D94C72">
                        <w:rPr>
                          <w:rFonts w:eastAsia="等线" w:hint="eastAsia"/>
                          <w:szCs w:val="20"/>
                          <w:lang w:val="en-GB"/>
                        </w:rPr>
                        <w:t>it may</w:t>
                      </w:r>
                      <w:r w:rsidRPr="00D94C72">
                        <w:rPr>
                          <w:rFonts w:eastAsia="等线"/>
                          <w:szCs w:val="20"/>
                          <w:lang w:val="en-GB"/>
                        </w:rPr>
                        <w:t xml:space="preserve"> require additional specification efforts.</w:t>
                      </w:r>
                      <w:r w:rsidRPr="00D94C72">
                        <w:rPr>
                          <w:rFonts w:eastAsia="等线" w:hint="eastAsia"/>
                          <w:szCs w:val="20"/>
                          <w:lang w:val="en-GB"/>
                        </w:rPr>
                        <w:t xml:space="preserve"> </w:t>
                      </w:r>
                      <w:r w:rsidRPr="00D94C72">
                        <w:rPr>
                          <w:rFonts w:eastAsia="等线"/>
                          <w:szCs w:val="20"/>
                          <w:lang w:val="en-GB"/>
                        </w:rPr>
                        <w:t>Option 1 may or may not increase the transmission/reception latency if the transmission/reception in the other symbol type is postponed and may degrade the performance if the transmission/reception in the other symbol type is dropped. O</w:t>
                      </w:r>
                      <w:r w:rsidRPr="00D94C72">
                        <w:rPr>
                          <w:rFonts w:eastAsia="等线"/>
                          <w:lang w:val="en-GB"/>
                        </w:rPr>
                        <w:t>ption 2 may or may not reduce the transmission/reception latency and improve coverage.</w:t>
                      </w:r>
                    </w:p>
                    <w:p w14:paraId="6115F655" w14:textId="46C4B87E" w:rsidR="00B32C2E" w:rsidRPr="005575E3" w:rsidRDefault="00B32C2E" w:rsidP="00CA3A1C">
                      <w:pPr>
                        <w:tabs>
                          <w:tab w:val="left" w:pos="0"/>
                        </w:tabs>
                        <w:rPr>
                          <w:rFonts w:eastAsiaTheme="minorEastAsia"/>
                          <w:szCs w:val="20"/>
                          <w:lang w:val="en-GB" w:eastAsia="zh-CN"/>
                        </w:rPr>
                      </w:pPr>
                      <w:r w:rsidRPr="00AC4A36">
                        <w:rPr>
                          <w:rFonts w:ascii="Times" w:eastAsiaTheme="minorEastAsia" w:hAnsi="Times"/>
                          <w:szCs w:val="20"/>
                          <w:lang w:val="en-GB" w:eastAsia="zh-CN"/>
                        </w:rPr>
                        <w:t>…</w:t>
                      </w:r>
                    </w:p>
                  </w:txbxContent>
                </v:textbox>
                <w10:anchorlock/>
              </v:shape>
            </w:pict>
          </mc:Fallback>
        </mc:AlternateContent>
      </w:r>
    </w:p>
    <w:p w14:paraId="5DD883FD" w14:textId="77777777" w:rsidR="00CA3A1C" w:rsidRPr="00CA3A1C" w:rsidRDefault="00CA3A1C" w:rsidP="00CA3A1C">
      <w:pPr>
        <w:spacing w:beforeLines="50" w:before="120" w:afterLines="50" w:after="120"/>
        <w:jc w:val="both"/>
        <w:rPr>
          <w:rFonts w:eastAsiaTheme="minorEastAsia"/>
          <w:szCs w:val="20"/>
          <w:lang w:eastAsia="zh-CN"/>
        </w:rPr>
      </w:pPr>
      <w:r w:rsidRPr="00CA3A1C">
        <w:rPr>
          <w:rFonts w:eastAsiaTheme="minorEastAsia"/>
          <w:szCs w:val="20"/>
          <w:lang w:eastAsia="zh-CN"/>
        </w:rPr>
        <w:t>Obviously, at least available frequency domain resources for DL and UL are different between SBFD symbols and non-SBFD symbols. Furthermore, applied antenna configuration (as well as related spatial domain characteristics), allowed/required power, etc. may be different as well, to control or mitigate various types of interferences.</w:t>
      </w:r>
    </w:p>
    <w:p w14:paraId="564C5F65" w14:textId="77777777" w:rsidR="00CA3A1C" w:rsidRPr="00CA3A1C" w:rsidRDefault="00CA3A1C" w:rsidP="00CA3A1C">
      <w:pPr>
        <w:spacing w:beforeLines="50" w:before="120" w:afterLines="50" w:after="120"/>
        <w:jc w:val="both"/>
        <w:rPr>
          <w:rFonts w:eastAsiaTheme="minorEastAsia"/>
          <w:szCs w:val="20"/>
          <w:lang w:eastAsia="zh-CN"/>
        </w:rPr>
      </w:pPr>
      <w:r w:rsidRPr="00CA3A1C">
        <w:rPr>
          <w:rFonts w:eastAsiaTheme="minorEastAsia"/>
          <w:szCs w:val="20"/>
          <w:lang w:eastAsia="zh-CN"/>
        </w:rPr>
        <w:t>Regarding Option 1, it is simpler at least from UE perspective since there is no need to deal with the above differences when all transmissions/receptions are restricted to a single symbol type, where postponing or dropping can be performed for involved transmissions/receptions. However, it will potentially result in more latency or coverage degradation, which contradicts with the objectives for introducing SBFD.</w:t>
      </w:r>
    </w:p>
    <w:p w14:paraId="4AF48167" w14:textId="667299A2" w:rsidR="00CA3A1C" w:rsidRPr="00CA3A1C" w:rsidRDefault="00CA3A1C" w:rsidP="00CA3A1C">
      <w:pPr>
        <w:spacing w:beforeLines="50" w:before="120" w:afterLines="50" w:after="120"/>
        <w:jc w:val="both"/>
        <w:rPr>
          <w:rFonts w:eastAsiaTheme="minorEastAsia"/>
          <w:szCs w:val="20"/>
          <w:lang w:eastAsia="zh-CN"/>
        </w:rPr>
      </w:pPr>
      <w:r w:rsidRPr="00CA3A1C">
        <w:rPr>
          <w:rFonts w:eastAsiaTheme="minorEastAsia"/>
          <w:szCs w:val="20"/>
          <w:lang w:eastAsia="zh-CN"/>
        </w:rPr>
        <w:t>Regarding Option 2, clearly it can achieve better latency performance. To deal with the above differences between two symbol types, potential enhancements may be introduced accordingly. Taking PUCCH repetition as an example, if the time-frequency resource allocation for the involved PUCCH resource is configured to ensure that the PUCCH transmission is close to the boundary of the UL BWP to avoid/mitigate segmentation in frequency domain, when Rel-15/16/17</w:t>
      </w:r>
      <w:r w:rsidR="00454032">
        <w:rPr>
          <w:rFonts w:eastAsiaTheme="minorEastAsia"/>
          <w:szCs w:val="20"/>
          <w:lang w:eastAsia="zh-CN"/>
        </w:rPr>
        <w:t>/18</w:t>
      </w:r>
      <w:r w:rsidRPr="00CA3A1C">
        <w:rPr>
          <w:rFonts w:eastAsiaTheme="minorEastAsia"/>
          <w:szCs w:val="20"/>
          <w:lang w:eastAsia="zh-CN"/>
        </w:rPr>
        <w:t xml:space="preserve"> specification is followed directly, the PUCCH repetition(s) in SBFD symbols is very likely overlapped with DL </w:t>
      </w:r>
      <w:proofErr w:type="spellStart"/>
      <w:r w:rsidRPr="00CA3A1C">
        <w:rPr>
          <w:rFonts w:eastAsiaTheme="minorEastAsia"/>
          <w:szCs w:val="20"/>
          <w:lang w:eastAsia="zh-CN"/>
        </w:rPr>
        <w:t>subband</w:t>
      </w:r>
      <w:proofErr w:type="spellEnd"/>
      <w:r w:rsidRPr="00CA3A1C">
        <w:rPr>
          <w:rFonts w:eastAsiaTheme="minorEastAsia"/>
          <w:szCs w:val="20"/>
          <w:lang w:eastAsia="zh-CN"/>
        </w:rPr>
        <w:t xml:space="preserve">(s) when frequency domain pattern (D-U-D) is adopted in SBFD symbols (e.g., in </w:t>
      </w:r>
      <w:r w:rsidRPr="00CA3A1C">
        <w:rPr>
          <w:rFonts w:eastAsiaTheme="minorEastAsia"/>
          <w:szCs w:val="20"/>
          <w:lang w:eastAsia="zh-CN"/>
        </w:rPr>
        <w:fldChar w:fldCharType="begin"/>
      </w:r>
      <w:r w:rsidRPr="00CA3A1C">
        <w:rPr>
          <w:rFonts w:eastAsiaTheme="minorEastAsia"/>
          <w:szCs w:val="20"/>
          <w:lang w:eastAsia="zh-CN"/>
        </w:rPr>
        <w:instrText xml:space="preserve"> REF _Ref134824906 \h  \* MERGEFORMAT </w:instrText>
      </w:r>
      <w:r w:rsidRPr="00CA3A1C">
        <w:rPr>
          <w:rFonts w:eastAsiaTheme="minorEastAsia"/>
          <w:szCs w:val="20"/>
          <w:lang w:eastAsia="zh-CN"/>
        </w:rPr>
      </w:r>
      <w:r w:rsidRPr="00CA3A1C">
        <w:rPr>
          <w:rFonts w:eastAsiaTheme="minorEastAsia"/>
          <w:szCs w:val="20"/>
          <w:lang w:eastAsia="zh-CN"/>
        </w:rPr>
        <w:fldChar w:fldCharType="separate"/>
      </w:r>
      <w:r w:rsidR="00F14CB9" w:rsidRPr="00C250C7">
        <w:rPr>
          <w:rFonts w:eastAsiaTheme="minorEastAsia"/>
          <w:szCs w:val="20"/>
          <w:lang w:eastAsia="zh-CN"/>
        </w:rPr>
        <w:t>Figure 1</w:t>
      </w:r>
      <w:r w:rsidRPr="00CA3A1C">
        <w:rPr>
          <w:rFonts w:eastAsiaTheme="minorEastAsia"/>
          <w:szCs w:val="20"/>
          <w:lang w:eastAsia="zh-CN"/>
        </w:rPr>
        <w:fldChar w:fldCharType="end"/>
      </w:r>
      <w:r w:rsidRPr="00CA3A1C">
        <w:rPr>
          <w:rFonts w:eastAsiaTheme="minorEastAsia"/>
          <w:szCs w:val="20"/>
          <w:lang w:eastAsia="zh-CN"/>
        </w:rPr>
        <w:t xml:space="preserve"> when no frequency offset is introduced, and the PUCCH resource occupies PRB(s) at one side of the UL BWP, obviously both the former two repetitions overlap with the upper DL </w:t>
      </w:r>
      <w:proofErr w:type="spellStart"/>
      <w:r w:rsidRPr="00CA3A1C">
        <w:rPr>
          <w:rFonts w:eastAsiaTheme="minorEastAsia"/>
          <w:szCs w:val="20"/>
          <w:lang w:eastAsia="zh-CN"/>
        </w:rPr>
        <w:t>subband</w:t>
      </w:r>
      <w:proofErr w:type="spellEnd"/>
      <w:r w:rsidRPr="00CA3A1C">
        <w:rPr>
          <w:rFonts w:eastAsiaTheme="minorEastAsia"/>
          <w:szCs w:val="20"/>
          <w:lang w:eastAsia="zh-CN"/>
        </w:rPr>
        <w:t xml:space="preserve">), and the overlapped PUCCH repetition(s) may be dropped or postponed accordingly, resulting in worse transmission performance. On the contrary, if it is guaranteed by the </w:t>
      </w:r>
      <w:proofErr w:type="spellStart"/>
      <w:r w:rsidRPr="00CA3A1C">
        <w:rPr>
          <w:rFonts w:eastAsiaTheme="minorEastAsia"/>
          <w:szCs w:val="20"/>
          <w:lang w:eastAsia="zh-CN"/>
        </w:rPr>
        <w:t>gNB’s</w:t>
      </w:r>
      <w:proofErr w:type="spellEnd"/>
      <w:r w:rsidRPr="00CA3A1C">
        <w:rPr>
          <w:rFonts w:eastAsiaTheme="minorEastAsia"/>
          <w:szCs w:val="20"/>
          <w:lang w:eastAsia="zh-CN"/>
        </w:rPr>
        <w:t xml:space="preserve"> configuration that no overlapping occurs for PUCCH repetition(s) in SBFD symbols, the configuration will be rather restrictive, and obviously segmentation in frequency domain can hardly be avoided, resulting in lower efficiency for resource usage of the whole cell. With respect to potential enhancements to address the above differences between two symbol types, introduction of </w:t>
      </w:r>
      <w:r w:rsidRPr="00C250C7">
        <w:rPr>
          <w:rFonts w:eastAsiaTheme="minorEastAsia"/>
          <w:b/>
          <w:szCs w:val="20"/>
          <w:lang w:eastAsia="zh-CN"/>
        </w:rPr>
        <w:t>frequency offset</w:t>
      </w:r>
      <w:r w:rsidRPr="00CA3A1C">
        <w:rPr>
          <w:rFonts w:eastAsiaTheme="minorEastAsia"/>
          <w:szCs w:val="20"/>
          <w:lang w:eastAsia="zh-CN"/>
        </w:rPr>
        <w:t xml:space="preserve"> as shown in </w:t>
      </w:r>
      <w:r w:rsidRPr="00CA3A1C">
        <w:rPr>
          <w:rFonts w:eastAsiaTheme="minorEastAsia"/>
          <w:szCs w:val="20"/>
          <w:lang w:eastAsia="zh-CN"/>
        </w:rPr>
        <w:fldChar w:fldCharType="begin"/>
      </w:r>
      <w:r w:rsidRPr="00CA3A1C">
        <w:rPr>
          <w:rFonts w:eastAsiaTheme="minorEastAsia"/>
          <w:szCs w:val="20"/>
          <w:lang w:eastAsia="zh-CN"/>
        </w:rPr>
        <w:instrText xml:space="preserve"> REF _Ref134824906 \h  \* MERGEFORMAT </w:instrText>
      </w:r>
      <w:r w:rsidRPr="00CA3A1C">
        <w:rPr>
          <w:rFonts w:eastAsiaTheme="minorEastAsia"/>
          <w:szCs w:val="20"/>
          <w:lang w:eastAsia="zh-CN"/>
        </w:rPr>
      </w:r>
      <w:r w:rsidRPr="00CA3A1C">
        <w:rPr>
          <w:rFonts w:eastAsiaTheme="minorEastAsia"/>
          <w:szCs w:val="20"/>
          <w:lang w:eastAsia="zh-CN"/>
        </w:rPr>
        <w:fldChar w:fldCharType="separate"/>
      </w:r>
      <w:r w:rsidR="00F14CB9" w:rsidRPr="00C250C7">
        <w:rPr>
          <w:rFonts w:eastAsiaTheme="minorEastAsia"/>
          <w:szCs w:val="20"/>
          <w:lang w:eastAsia="zh-CN"/>
        </w:rPr>
        <w:t>Figure 1</w:t>
      </w:r>
      <w:r w:rsidRPr="00CA3A1C">
        <w:rPr>
          <w:rFonts w:eastAsiaTheme="minorEastAsia"/>
          <w:szCs w:val="20"/>
          <w:lang w:eastAsia="zh-CN"/>
        </w:rPr>
        <w:fldChar w:fldCharType="end"/>
      </w:r>
      <w:r w:rsidRPr="00CA3A1C">
        <w:rPr>
          <w:rFonts w:eastAsiaTheme="minorEastAsia"/>
          <w:szCs w:val="20"/>
          <w:lang w:eastAsia="zh-CN"/>
        </w:rPr>
        <w:t xml:space="preserve"> between SBFD and non-SBFD symbols to simply address only the difference of available frequency domain resources, as well as </w:t>
      </w:r>
      <w:r w:rsidRPr="00C250C7">
        <w:rPr>
          <w:rFonts w:eastAsiaTheme="minorEastAsia"/>
          <w:b/>
          <w:szCs w:val="20"/>
          <w:lang w:eastAsia="zh-CN"/>
        </w:rPr>
        <w:t>separate configurations</w:t>
      </w:r>
      <w:r w:rsidRPr="00CA3A1C">
        <w:rPr>
          <w:rFonts w:eastAsiaTheme="minorEastAsia"/>
          <w:szCs w:val="20"/>
          <w:lang w:eastAsia="zh-CN"/>
        </w:rPr>
        <w:t xml:space="preserve"> for SBFD and non-SBFD symbols as shown in </w:t>
      </w:r>
      <w:r w:rsidRPr="00CA3A1C">
        <w:rPr>
          <w:rFonts w:eastAsiaTheme="minorEastAsia"/>
          <w:szCs w:val="20"/>
          <w:lang w:eastAsia="zh-CN"/>
        </w:rPr>
        <w:fldChar w:fldCharType="begin"/>
      </w:r>
      <w:r w:rsidRPr="00CA3A1C">
        <w:rPr>
          <w:rFonts w:eastAsiaTheme="minorEastAsia"/>
          <w:szCs w:val="20"/>
          <w:lang w:eastAsia="zh-CN"/>
        </w:rPr>
        <w:instrText xml:space="preserve"> REF _Ref134825013 \h  \* MERGEFORMAT </w:instrText>
      </w:r>
      <w:r w:rsidRPr="00CA3A1C">
        <w:rPr>
          <w:rFonts w:eastAsiaTheme="minorEastAsia"/>
          <w:szCs w:val="20"/>
          <w:lang w:eastAsia="zh-CN"/>
        </w:rPr>
      </w:r>
      <w:r w:rsidRPr="00CA3A1C">
        <w:rPr>
          <w:rFonts w:eastAsiaTheme="minorEastAsia"/>
          <w:szCs w:val="20"/>
          <w:lang w:eastAsia="zh-CN"/>
        </w:rPr>
        <w:fldChar w:fldCharType="separate"/>
      </w:r>
      <w:r w:rsidR="00F14CB9" w:rsidRPr="00C250C7">
        <w:rPr>
          <w:rFonts w:eastAsiaTheme="minorEastAsia"/>
          <w:szCs w:val="20"/>
          <w:lang w:eastAsia="zh-CN"/>
        </w:rPr>
        <w:t>Figure 2</w:t>
      </w:r>
      <w:r w:rsidRPr="00CA3A1C">
        <w:rPr>
          <w:rFonts w:eastAsiaTheme="minorEastAsia"/>
          <w:szCs w:val="20"/>
          <w:lang w:eastAsia="zh-CN"/>
        </w:rPr>
        <w:fldChar w:fldCharType="end"/>
      </w:r>
      <w:r w:rsidRPr="00CA3A1C">
        <w:rPr>
          <w:rFonts w:eastAsiaTheme="minorEastAsia"/>
          <w:szCs w:val="20"/>
          <w:lang w:eastAsia="zh-CN"/>
        </w:rPr>
        <w:t xml:space="preserve"> to address potentially all kinds of differences, etc., can be considered.</w:t>
      </w:r>
    </w:p>
    <w:p w14:paraId="211532D9" w14:textId="77777777" w:rsidR="00CA3A1C" w:rsidRPr="00CA3A1C" w:rsidRDefault="006D2EB1" w:rsidP="00CA3A1C">
      <w:pPr>
        <w:spacing w:beforeLines="50" w:before="120" w:afterLines="50" w:after="120"/>
        <w:jc w:val="center"/>
        <w:rPr>
          <w:rFonts w:eastAsiaTheme="minorEastAsia"/>
          <w:szCs w:val="20"/>
          <w:lang w:eastAsia="zh-CN"/>
        </w:rPr>
      </w:pPr>
      <w:r>
        <w:rPr>
          <w:sz w:val="24"/>
        </w:rPr>
        <w:lastRenderedPageBreak/>
        <w:pict w14:anchorId="4DDB40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45pt;height:272.35pt">
            <v:imagedata r:id="rId11" o:title=""/>
          </v:shape>
        </w:pict>
      </w:r>
    </w:p>
    <w:p w14:paraId="454C6DEC" w14:textId="6C2B484B" w:rsidR="00CA3A1C" w:rsidRPr="00CA3A1C" w:rsidRDefault="00CA3A1C" w:rsidP="00CA3A1C">
      <w:pPr>
        <w:spacing w:before="120" w:after="240"/>
        <w:jc w:val="center"/>
        <w:rPr>
          <w:rFonts w:eastAsiaTheme="minorEastAsia"/>
          <w:b/>
          <w:bCs/>
          <w:szCs w:val="20"/>
          <w:lang w:eastAsia="zh-CN"/>
        </w:rPr>
      </w:pPr>
      <w:bookmarkStart w:id="19" w:name="_Ref134824906"/>
      <w:r w:rsidRPr="00CA3A1C">
        <w:rPr>
          <w:b/>
          <w:bCs/>
          <w:szCs w:val="20"/>
        </w:rPr>
        <w:t xml:space="preserve">Figure </w:t>
      </w:r>
      <w:r w:rsidRPr="00CA3A1C">
        <w:rPr>
          <w:b/>
          <w:bCs/>
          <w:noProof/>
          <w:szCs w:val="20"/>
        </w:rPr>
        <w:fldChar w:fldCharType="begin"/>
      </w:r>
      <w:r w:rsidRPr="00CA3A1C">
        <w:rPr>
          <w:b/>
          <w:bCs/>
          <w:noProof/>
          <w:szCs w:val="20"/>
        </w:rPr>
        <w:instrText xml:space="preserve"> SEQ Figure \* ARABIC </w:instrText>
      </w:r>
      <w:r w:rsidRPr="00CA3A1C">
        <w:rPr>
          <w:b/>
          <w:bCs/>
          <w:noProof/>
          <w:szCs w:val="20"/>
        </w:rPr>
        <w:fldChar w:fldCharType="separate"/>
      </w:r>
      <w:r w:rsidR="00AD4E40">
        <w:rPr>
          <w:b/>
          <w:bCs/>
          <w:noProof/>
          <w:szCs w:val="20"/>
        </w:rPr>
        <w:t>1</w:t>
      </w:r>
      <w:r w:rsidRPr="00CA3A1C">
        <w:rPr>
          <w:b/>
          <w:bCs/>
          <w:noProof/>
          <w:szCs w:val="20"/>
        </w:rPr>
        <w:fldChar w:fldCharType="end"/>
      </w:r>
      <w:bookmarkEnd w:id="19"/>
      <w:r w:rsidRPr="00CA3A1C">
        <w:rPr>
          <w:rFonts w:eastAsiaTheme="minorEastAsia"/>
          <w:b/>
          <w:bCs/>
          <w:szCs w:val="20"/>
          <w:lang w:eastAsia="zh-CN"/>
        </w:rPr>
        <w:t>: A frequency offset between PUCCH repetitions in different symbol types</w:t>
      </w:r>
    </w:p>
    <w:p w14:paraId="2021CE54" w14:textId="77777777" w:rsidR="00CA3A1C" w:rsidRPr="00CA3A1C" w:rsidRDefault="006D2EB1" w:rsidP="00CA3A1C">
      <w:pPr>
        <w:spacing w:beforeLines="50" w:before="120" w:afterLines="50" w:after="120"/>
        <w:jc w:val="center"/>
        <w:rPr>
          <w:rFonts w:eastAsiaTheme="minorEastAsia"/>
          <w:szCs w:val="20"/>
          <w:lang w:eastAsia="zh-CN"/>
        </w:rPr>
      </w:pPr>
      <w:r>
        <w:rPr>
          <w:sz w:val="24"/>
        </w:rPr>
        <w:pict w14:anchorId="473D1628">
          <v:shape id="_x0000_i1026" type="#_x0000_t75" style="width:254.2pt;height:242.9pt">
            <v:imagedata r:id="rId12" o:title=""/>
          </v:shape>
        </w:pict>
      </w:r>
    </w:p>
    <w:p w14:paraId="4BF52CF4" w14:textId="53814CB9" w:rsidR="00CA3A1C" w:rsidRPr="00CA3A1C" w:rsidRDefault="00CA3A1C" w:rsidP="00CA3A1C">
      <w:pPr>
        <w:spacing w:before="120" w:after="120"/>
        <w:jc w:val="center"/>
        <w:rPr>
          <w:rFonts w:eastAsiaTheme="minorEastAsia"/>
          <w:b/>
          <w:bCs/>
          <w:szCs w:val="20"/>
          <w:lang w:eastAsia="zh-CN"/>
        </w:rPr>
      </w:pPr>
      <w:bookmarkStart w:id="20" w:name="_Ref134825013"/>
      <w:r w:rsidRPr="00CA3A1C">
        <w:rPr>
          <w:b/>
          <w:bCs/>
          <w:szCs w:val="20"/>
        </w:rPr>
        <w:t xml:space="preserve">Figure </w:t>
      </w:r>
      <w:r w:rsidRPr="00CA3A1C">
        <w:rPr>
          <w:b/>
          <w:bCs/>
          <w:noProof/>
          <w:szCs w:val="20"/>
        </w:rPr>
        <w:fldChar w:fldCharType="begin"/>
      </w:r>
      <w:r w:rsidRPr="00CA3A1C">
        <w:rPr>
          <w:b/>
          <w:bCs/>
          <w:noProof/>
          <w:szCs w:val="20"/>
        </w:rPr>
        <w:instrText xml:space="preserve"> SEQ Figure \* ARABIC </w:instrText>
      </w:r>
      <w:r w:rsidRPr="00CA3A1C">
        <w:rPr>
          <w:b/>
          <w:bCs/>
          <w:noProof/>
          <w:szCs w:val="20"/>
        </w:rPr>
        <w:fldChar w:fldCharType="separate"/>
      </w:r>
      <w:r w:rsidR="00AD4E40">
        <w:rPr>
          <w:b/>
          <w:bCs/>
          <w:noProof/>
          <w:szCs w:val="20"/>
        </w:rPr>
        <w:t>2</w:t>
      </w:r>
      <w:r w:rsidRPr="00CA3A1C">
        <w:rPr>
          <w:b/>
          <w:bCs/>
          <w:noProof/>
          <w:szCs w:val="20"/>
        </w:rPr>
        <w:fldChar w:fldCharType="end"/>
      </w:r>
      <w:bookmarkEnd w:id="20"/>
      <w:r w:rsidRPr="00CA3A1C">
        <w:rPr>
          <w:rFonts w:eastAsiaTheme="minorEastAsia"/>
          <w:b/>
          <w:bCs/>
          <w:szCs w:val="20"/>
          <w:lang w:eastAsia="zh-CN"/>
        </w:rPr>
        <w:t>: Separate PUCCH Configs for different symbol types</w:t>
      </w:r>
    </w:p>
    <w:p w14:paraId="17CA6E93" w14:textId="77777777" w:rsidR="00CA3A1C" w:rsidRPr="00CA3A1C" w:rsidRDefault="00CA3A1C" w:rsidP="00CA3A1C">
      <w:pPr>
        <w:spacing w:beforeLines="50" w:before="120" w:afterLines="50" w:after="120"/>
        <w:jc w:val="both"/>
        <w:rPr>
          <w:rFonts w:eastAsiaTheme="minorEastAsia"/>
          <w:szCs w:val="20"/>
          <w:lang w:eastAsia="zh-CN"/>
        </w:rPr>
      </w:pPr>
      <w:r w:rsidRPr="00CA3A1C">
        <w:rPr>
          <w:rFonts w:eastAsiaTheme="minorEastAsia"/>
          <w:szCs w:val="20"/>
          <w:lang w:eastAsia="zh-CN"/>
        </w:rPr>
        <w:t>To achieve better performance, Option 2 is preferred.</w:t>
      </w:r>
    </w:p>
    <w:p w14:paraId="4C00C063" w14:textId="214F6B62" w:rsidR="00CA3A1C" w:rsidRPr="00CA3A1C" w:rsidRDefault="00CA3A1C" w:rsidP="00CA3A1C">
      <w:pPr>
        <w:jc w:val="both"/>
        <w:rPr>
          <w:b/>
          <w:i/>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0B58BD">
        <w:rPr>
          <w:rFonts w:eastAsiaTheme="minorEastAsia"/>
          <w:b/>
          <w:i/>
          <w:noProof/>
          <w:lang w:eastAsia="zh-CN"/>
        </w:rPr>
        <w:t>11</w:t>
      </w:r>
      <w:r w:rsidRPr="00CA3A1C">
        <w:rPr>
          <w:rFonts w:eastAsiaTheme="minorEastAsia"/>
          <w:b/>
          <w:i/>
          <w:lang w:eastAsia="zh-CN"/>
        </w:rPr>
        <w:fldChar w:fldCharType="end"/>
      </w:r>
      <w:r w:rsidRPr="00CA3A1C">
        <w:rPr>
          <w:rFonts w:eastAsiaTheme="minorEastAsia"/>
          <w:b/>
          <w:i/>
          <w:lang w:eastAsia="zh-CN"/>
        </w:rPr>
        <w:t>:</w:t>
      </w:r>
      <w:r w:rsidRPr="00CA3A1C">
        <w:rPr>
          <w:b/>
          <w:i/>
        </w:rPr>
        <w:t xml:space="preserve"> For the following UL transmissions and DL receptions across SBFD symbols and non-SBFD symbols in different slots (each transmission/reception within a slot has either all SBFD </w:t>
      </w:r>
      <w:r w:rsidR="00AD4E40">
        <w:rPr>
          <w:b/>
          <w:i/>
        </w:rPr>
        <w:t xml:space="preserve">symbols </w:t>
      </w:r>
      <w:r w:rsidRPr="00CA3A1C">
        <w:rPr>
          <w:b/>
          <w:i/>
        </w:rPr>
        <w:t xml:space="preserve">or all non-SBFD symbols), for SBFD-aware UEs, </w:t>
      </w:r>
      <w:r w:rsidR="00AD4E40">
        <w:rPr>
          <w:b/>
          <w:i/>
        </w:rPr>
        <w:t xml:space="preserve">support </w:t>
      </w:r>
      <w:r w:rsidRPr="00CA3A1C">
        <w:rPr>
          <w:b/>
          <w:i/>
        </w:rPr>
        <w:t>Option 2 that the transmissions/receptions can be in SBFD symbols and non-SBFD symbols in different slots:</w:t>
      </w:r>
    </w:p>
    <w:p w14:paraId="53E17EA4" w14:textId="77777777" w:rsidR="00CA3A1C" w:rsidRPr="00CA3A1C" w:rsidRDefault="00CA3A1C" w:rsidP="00CA3A1C">
      <w:pPr>
        <w:numPr>
          <w:ilvl w:val="0"/>
          <w:numId w:val="20"/>
        </w:numPr>
        <w:overflowPunct w:val="0"/>
        <w:autoSpaceDE w:val="0"/>
        <w:autoSpaceDN w:val="0"/>
        <w:adjustRightInd w:val="0"/>
        <w:contextualSpacing/>
        <w:jc w:val="both"/>
        <w:textAlignment w:val="baseline"/>
        <w:rPr>
          <w:rFonts w:eastAsiaTheme="minorEastAsia"/>
          <w:b/>
          <w:i/>
          <w:szCs w:val="20"/>
          <w:lang w:eastAsia="zh-CN"/>
        </w:rPr>
      </w:pPr>
      <w:r w:rsidRPr="00CA3A1C">
        <w:rPr>
          <w:rFonts w:eastAsiaTheme="minorEastAsia"/>
          <w:b/>
          <w:i/>
          <w:szCs w:val="20"/>
          <w:lang w:eastAsia="zh-CN"/>
        </w:rPr>
        <w:t>PDSCH/PUSCH/PUCCH repetitions</w:t>
      </w:r>
    </w:p>
    <w:p w14:paraId="0CC429E8" w14:textId="77777777" w:rsidR="00CA3A1C" w:rsidRPr="00CA3A1C" w:rsidRDefault="00CA3A1C" w:rsidP="00CA3A1C">
      <w:pPr>
        <w:numPr>
          <w:ilvl w:val="0"/>
          <w:numId w:val="20"/>
        </w:numPr>
        <w:overflowPunct w:val="0"/>
        <w:autoSpaceDE w:val="0"/>
        <w:autoSpaceDN w:val="0"/>
        <w:adjustRightInd w:val="0"/>
        <w:contextualSpacing/>
        <w:jc w:val="both"/>
        <w:textAlignment w:val="baseline"/>
        <w:rPr>
          <w:rFonts w:eastAsiaTheme="minorEastAsia"/>
          <w:b/>
          <w:i/>
          <w:szCs w:val="20"/>
          <w:lang w:eastAsia="zh-CN"/>
        </w:rPr>
      </w:pPr>
      <w:r w:rsidRPr="00CA3A1C">
        <w:rPr>
          <w:rFonts w:eastAsiaTheme="minorEastAsia"/>
          <w:b/>
          <w:i/>
          <w:szCs w:val="20"/>
          <w:lang w:eastAsia="zh-CN"/>
        </w:rPr>
        <w:t>SPS PDSCH/CG PUSCH</w:t>
      </w:r>
    </w:p>
    <w:p w14:paraId="5C8851F7" w14:textId="77777777" w:rsidR="00CA3A1C" w:rsidRPr="00CA3A1C" w:rsidRDefault="00CA3A1C" w:rsidP="00CA3A1C">
      <w:pPr>
        <w:numPr>
          <w:ilvl w:val="0"/>
          <w:numId w:val="20"/>
        </w:numPr>
        <w:overflowPunct w:val="0"/>
        <w:autoSpaceDE w:val="0"/>
        <w:autoSpaceDN w:val="0"/>
        <w:adjustRightInd w:val="0"/>
        <w:contextualSpacing/>
        <w:jc w:val="both"/>
        <w:textAlignment w:val="baseline"/>
        <w:rPr>
          <w:rFonts w:eastAsiaTheme="minorEastAsia"/>
          <w:b/>
          <w:i/>
          <w:szCs w:val="20"/>
          <w:lang w:eastAsia="zh-CN"/>
        </w:rPr>
      </w:pPr>
      <w:proofErr w:type="spellStart"/>
      <w:r w:rsidRPr="00CA3A1C">
        <w:rPr>
          <w:rFonts w:eastAsiaTheme="minorEastAsia"/>
          <w:b/>
          <w:i/>
          <w:szCs w:val="20"/>
          <w:lang w:eastAsia="zh-CN"/>
        </w:rPr>
        <w:t>TBoMS</w:t>
      </w:r>
      <w:proofErr w:type="spellEnd"/>
    </w:p>
    <w:p w14:paraId="74BD62C5" w14:textId="77777777" w:rsidR="00CA3A1C" w:rsidRPr="00CA3A1C" w:rsidRDefault="00CA3A1C" w:rsidP="00CA3A1C">
      <w:pPr>
        <w:numPr>
          <w:ilvl w:val="0"/>
          <w:numId w:val="20"/>
        </w:numPr>
        <w:overflowPunct w:val="0"/>
        <w:autoSpaceDE w:val="0"/>
        <w:autoSpaceDN w:val="0"/>
        <w:adjustRightInd w:val="0"/>
        <w:contextualSpacing/>
        <w:jc w:val="both"/>
        <w:textAlignment w:val="baseline"/>
        <w:rPr>
          <w:rFonts w:eastAsiaTheme="minorEastAsia"/>
          <w:b/>
          <w:i/>
          <w:szCs w:val="20"/>
          <w:lang w:eastAsia="zh-CN"/>
        </w:rPr>
      </w:pPr>
      <w:r w:rsidRPr="00CA3A1C">
        <w:rPr>
          <w:rFonts w:eastAsiaTheme="minorEastAsia"/>
          <w:b/>
          <w:i/>
          <w:szCs w:val="20"/>
          <w:lang w:eastAsia="zh-CN"/>
        </w:rPr>
        <w:t>Multi-PUSCH/PDSCH scheduled by a single DCI</w:t>
      </w:r>
    </w:p>
    <w:p w14:paraId="20830AF1" w14:textId="77777777" w:rsidR="00CA3A1C" w:rsidRPr="00CA3A1C" w:rsidRDefault="00CA3A1C" w:rsidP="00CA3A1C">
      <w:pPr>
        <w:numPr>
          <w:ilvl w:val="0"/>
          <w:numId w:val="20"/>
        </w:numPr>
        <w:overflowPunct w:val="0"/>
        <w:autoSpaceDE w:val="0"/>
        <w:autoSpaceDN w:val="0"/>
        <w:adjustRightInd w:val="0"/>
        <w:contextualSpacing/>
        <w:jc w:val="both"/>
        <w:textAlignment w:val="baseline"/>
        <w:rPr>
          <w:rFonts w:eastAsiaTheme="minorEastAsia"/>
          <w:b/>
          <w:i/>
          <w:szCs w:val="20"/>
          <w:lang w:eastAsia="zh-CN"/>
        </w:rPr>
      </w:pPr>
      <w:r w:rsidRPr="00CA3A1C">
        <w:rPr>
          <w:rFonts w:eastAsiaTheme="minorEastAsia"/>
          <w:b/>
          <w:i/>
          <w:szCs w:val="20"/>
          <w:lang w:eastAsia="zh-CN"/>
        </w:rPr>
        <w:t>Periodic/semi-persistent SRS/CSI-RS/PUCCH</w:t>
      </w:r>
    </w:p>
    <w:p w14:paraId="5E477E44" w14:textId="77777777" w:rsidR="00CA3A1C" w:rsidRPr="00CA3A1C" w:rsidRDefault="00CA3A1C" w:rsidP="00CA3A1C">
      <w:pPr>
        <w:numPr>
          <w:ilvl w:val="0"/>
          <w:numId w:val="20"/>
        </w:numPr>
        <w:overflowPunct w:val="0"/>
        <w:autoSpaceDE w:val="0"/>
        <w:autoSpaceDN w:val="0"/>
        <w:adjustRightInd w:val="0"/>
        <w:contextualSpacing/>
        <w:jc w:val="both"/>
        <w:textAlignment w:val="baseline"/>
        <w:rPr>
          <w:rFonts w:eastAsiaTheme="minorEastAsia"/>
          <w:b/>
          <w:i/>
          <w:szCs w:val="20"/>
          <w:lang w:eastAsia="zh-CN"/>
        </w:rPr>
      </w:pPr>
      <w:r w:rsidRPr="00CA3A1C">
        <w:rPr>
          <w:rFonts w:eastAsiaTheme="minorEastAsia"/>
          <w:b/>
          <w:i/>
          <w:szCs w:val="20"/>
          <w:lang w:eastAsia="zh-CN"/>
        </w:rPr>
        <w:t>PDCCH</w:t>
      </w:r>
    </w:p>
    <w:p w14:paraId="77C3D1D0" w14:textId="63525EC5" w:rsidR="00CA3A1C" w:rsidRPr="00CA3A1C" w:rsidRDefault="00CA3A1C" w:rsidP="00CA3A1C">
      <w:pPr>
        <w:jc w:val="both"/>
        <w:rPr>
          <w:rFonts w:eastAsiaTheme="minorEastAsia"/>
          <w:szCs w:val="20"/>
          <w:lang w:eastAsia="zh-CN"/>
        </w:rPr>
      </w:pPr>
    </w:p>
    <w:p w14:paraId="6A0A97E9" w14:textId="164A54BE" w:rsidR="009C5336" w:rsidRDefault="0063398C" w:rsidP="00CA3A1C">
      <w:pPr>
        <w:jc w:val="both"/>
        <w:rPr>
          <w:rFonts w:eastAsiaTheme="minorEastAsia"/>
          <w:szCs w:val="20"/>
          <w:lang w:eastAsia="zh-CN"/>
        </w:rPr>
      </w:pPr>
      <w:r>
        <w:rPr>
          <w:rFonts w:eastAsiaTheme="minorEastAsia" w:hint="eastAsia"/>
          <w:szCs w:val="20"/>
          <w:lang w:eastAsia="zh-CN"/>
        </w:rPr>
        <w:lastRenderedPageBreak/>
        <w:t>I</w:t>
      </w:r>
      <w:r>
        <w:rPr>
          <w:rFonts w:eastAsiaTheme="minorEastAsia"/>
          <w:szCs w:val="20"/>
          <w:lang w:eastAsia="zh-CN"/>
        </w:rPr>
        <w:t xml:space="preserve">n the above description, basically two solutions are identified </w:t>
      </w:r>
      <w:r w:rsidRPr="00CA3A1C">
        <w:rPr>
          <w:rFonts w:eastAsiaTheme="minorEastAsia"/>
          <w:szCs w:val="20"/>
          <w:lang w:eastAsia="zh-CN"/>
        </w:rPr>
        <w:t>to address differences between two symbol types</w:t>
      </w:r>
      <w:r w:rsidR="0005010A">
        <w:rPr>
          <w:rFonts w:eastAsiaTheme="minorEastAsia"/>
          <w:szCs w:val="20"/>
          <w:lang w:eastAsia="zh-CN"/>
        </w:rPr>
        <w:t xml:space="preserve"> for both UL and DL, and discussion on UL will be prioritized</w:t>
      </w:r>
      <w:r>
        <w:rPr>
          <w:rFonts w:eastAsiaTheme="minorEastAsia"/>
          <w:szCs w:val="20"/>
          <w:lang w:eastAsia="zh-CN"/>
        </w:rPr>
        <w:t>:</w:t>
      </w:r>
    </w:p>
    <w:p w14:paraId="3B69828A" w14:textId="5AC8E0BF" w:rsidR="00DB48AC" w:rsidRDefault="0063398C" w:rsidP="00C250C7">
      <w:pPr>
        <w:numPr>
          <w:ilvl w:val="0"/>
          <w:numId w:val="37"/>
        </w:numPr>
        <w:spacing w:after="120"/>
        <w:ind w:left="420"/>
        <w:jc w:val="both"/>
        <w:rPr>
          <w:rFonts w:eastAsiaTheme="minorEastAsia"/>
          <w:szCs w:val="20"/>
          <w:lang w:eastAsia="zh-CN"/>
        </w:rPr>
      </w:pPr>
      <w:r w:rsidRPr="00C250C7">
        <w:rPr>
          <w:rFonts w:eastAsiaTheme="minorEastAsia"/>
          <w:b/>
          <w:szCs w:val="20"/>
          <w:lang w:eastAsia="zh-CN"/>
        </w:rPr>
        <w:t>Solution 1</w:t>
      </w:r>
      <w:r>
        <w:rPr>
          <w:rFonts w:eastAsiaTheme="minorEastAsia"/>
          <w:szCs w:val="20"/>
          <w:lang w:eastAsia="zh-CN"/>
        </w:rPr>
        <w:t xml:space="preserve">: </w:t>
      </w:r>
      <w:r w:rsidRPr="00CA6285">
        <w:rPr>
          <w:rFonts w:eastAsiaTheme="minorEastAsia"/>
          <w:szCs w:val="20"/>
          <w:lang w:eastAsia="zh-CN"/>
        </w:rPr>
        <w:t xml:space="preserve">introduction of </w:t>
      </w:r>
      <w:r w:rsidRPr="00C250C7">
        <w:rPr>
          <w:rFonts w:eastAsiaTheme="minorEastAsia"/>
          <w:szCs w:val="20"/>
          <w:lang w:eastAsia="zh-CN"/>
        </w:rPr>
        <w:t>frequency offset</w:t>
      </w:r>
      <w:r w:rsidRPr="00CA6285">
        <w:rPr>
          <w:rFonts w:eastAsiaTheme="minorEastAsia"/>
          <w:szCs w:val="20"/>
          <w:lang w:eastAsia="zh-CN"/>
        </w:rPr>
        <w:t xml:space="preserve"> between SBFD </w:t>
      </w:r>
      <w:r>
        <w:rPr>
          <w:rFonts w:eastAsiaTheme="minorEastAsia"/>
          <w:szCs w:val="20"/>
          <w:lang w:eastAsia="zh-CN"/>
        </w:rPr>
        <w:t xml:space="preserve">symbols </w:t>
      </w:r>
      <w:r w:rsidRPr="00CA6285">
        <w:rPr>
          <w:rFonts w:eastAsiaTheme="minorEastAsia"/>
          <w:szCs w:val="20"/>
          <w:lang w:eastAsia="zh-CN"/>
        </w:rPr>
        <w:t xml:space="preserve">and non-SBFD symbols to simply address only the difference of available frequency </w:t>
      </w:r>
      <w:r w:rsidRPr="0063398C">
        <w:rPr>
          <w:rFonts w:eastAsiaTheme="minorEastAsia"/>
          <w:szCs w:val="20"/>
          <w:lang w:eastAsia="zh-CN"/>
        </w:rPr>
        <w:t>resources</w:t>
      </w:r>
      <w:r w:rsidR="00DB48AC">
        <w:rPr>
          <w:rFonts w:eastAsiaTheme="minorEastAsia"/>
          <w:szCs w:val="20"/>
          <w:lang w:eastAsia="zh-CN"/>
        </w:rPr>
        <w:t xml:space="preserve"> </w:t>
      </w:r>
      <w:r w:rsidR="00DB48AC" w:rsidRPr="00262FF1">
        <w:rPr>
          <w:rFonts w:eastAsiaTheme="minorEastAsia"/>
          <w:szCs w:val="20"/>
          <w:lang w:eastAsia="zh-CN"/>
        </w:rPr>
        <w:t xml:space="preserve">between SBFD </w:t>
      </w:r>
      <w:r w:rsidR="00DB48AC">
        <w:rPr>
          <w:rFonts w:eastAsiaTheme="minorEastAsia"/>
          <w:szCs w:val="20"/>
          <w:lang w:eastAsia="zh-CN"/>
        </w:rPr>
        <w:t xml:space="preserve">symbols </w:t>
      </w:r>
      <w:r w:rsidR="00DB48AC" w:rsidRPr="00262FF1">
        <w:rPr>
          <w:rFonts w:eastAsiaTheme="minorEastAsia"/>
          <w:szCs w:val="20"/>
          <w:lang w:eastAsia="zh-CN"/>
        </w:rPr>
        <w:t>and non-SBFD symbols</w:t>
      </w:r>
      <w:r w:rsidR="00DB48AC">
        <w:rPr>
          <w:rFonts w:eastAsiaTheme="minorEastAsia"/>
          <w:szCs w:val="20"/>
          <w:lang w:eastAsia="zh-CN"/>
        </w:rPr>
        <w:t>.</w:t>
      </w:r>
    </w:p>
    <w:p w14:paraId="576E882B" w14:textId="5658CBBD" w:rsidR="0063398C" w:rsidRPr="00CA6285" w:rsidRDefault="00DB48AC" w:rsidP="00C250C7">
      <w:pPr>
        <w:numPr>
          <w:ilvl w:val="0"/>
          <w:numId w:val="37"/>
        </w:numPr>
        <w:spacing w:after="120"/>
        <w:ind w:left="420"/>
        <w:jc w:val="both"/>
        <w:rPr>
          <w:rFonts w:eastAsiaTheme="minorEastAsia"/>
          <w:szCs w:val="20"/>
          <w:lang w:eastAsia="zh-CN"/>
        </w:rPr>
      </w:pPr>
      <w:r w:rsidRPr="00C250C7">
        <w:rPr>
          <w:rFonts w:eastAsiaTheme="minorEastAsia"/>
          <w:b/>
          <w:szCs w:val="20"/>
          <w:lang w:eastAsia="zh-CN"/>
        </w:rPr>
        <w:t>Solution 2</w:t>
      </w:r>
      <w:r>
        <w:rPr>
          <w:rFonts w:eastAsiaTheme="minorEastAsia"/>
          <w:szCs w:val="20"/>
          <w:lang w:eastAsia="zh-CN"/>
        </w:rPr>
        <w:t xml:space="preserve">: </w:t>
      </w:r>
      <w:r w:rsidR="0063398C" w:rsidRPr="00C250C7">
        <w:rPr>
          <w:rFonts w:eastAsiaTheme="minorEastAsia"/>
          <w:szCs w:val="20"/>
          <w:lang w:eastAsia="zh-CN"/>
        </w:rPr>
        <w:t>separate configurations</w:t>
      </w:r>
      <w:r>
        <w:rPr>
          <w:rFonts w:eastAsiaTheme="minorEastAsia"/>
          <w:szCs w:val="20"/>
          <w:lang w:eastAsia="zh-CN"/>
        </w:rPr>
        <w:t>/indications of concerned parameters</w:t>
      </w:r>
      <w:r w:rsidR="0063398C" w:rsidRPr="00CA6285">
        <w:rPr>
          <w:rFonts w:eastAsiaTheme="minorEastAsia"/>
          <w:szCs w:val="20"/>
          <w:lang w:eastAsia="zh-CN"/>
        </w:rPr>
        <w:t xml:space="preserve"> for SBFD </w:t>
      </w:r>
      <w:r>
        <w:rPr>
          <w:rFonts w:eastAsiaTheme="minorEastAsia"/>
          <w:szCs w:val="20"/>
          <w:lang w:eastAsia="zh-CN"/>
        </w:rPr>
        <w:t xml:space="preserve">symbols </w:t>
      </w:r>
      <w:r w:rsidR="0063398C" w:rsidRPr="00CA6285">
        <w:rPr>
          <w:rFonts w:eastAsiaTheme="minorEastAsia"/>
          <w:szCs w:val="20"/>
          <w:lang w:eastAsia="zh-CN"/>
        </w:rPr>
        <w:t>and non-SBFD symbols to address potentially all kinds of differen</w:t>
      </w:r>
      <w:r w:rsidR="0063398C" w:rsidRPr="0063398C">
        <w:rPr>
          <w:rFonts w:eastAsiaTheme="minorEastAsia"/>
          <w:szCs w:val="20"/>
          <w:lang w:eastAsia="zh-CN"/>
        </w:rPr>
        <w:t>ces</w:t>
      </w:r>
      <w:r>
        <w:rPr>
          <w:rFonts w:eastAsiaTheme="minorEastAsia"/>
          <w:szCs w:val="20"/>
          <w:lang w:eastAsia="zh-CN"/>
        </w:rPr>
        <w:t xml:space="preserve"> </w:t>
      </w:r>
      <w:r w:rsidRPr="00262FF1">
        <w:rPr>
          <w:rFonts w:eastAsiaTheme="minorEastAsia"/>
          <w:szCs w:val="20"/>
          <w:lang w:eastAsia="zh-CN"/>
        </w:rPr>
        <w:t xml:space="preserve">between SBFD </w:t>
      </w:r>
      <w:r>
        <w:rPr>
          <w:rFonts w:eastAsiaTheme="minorEastAsia"/>
          <w:szCs w:val="20"/>
          <w:lang w:eastAsia="zh-CN"/>
        </w:rPr>
        <w:t xml:space="preserve">symbols </w:t>
      </w:r>
      <w:r w:rsidRPr="00262FF1">
        <w:rPr>
          <w:rFonts w:eastAsiaTheme="minorEastAsia"/>
          <w:szCs w:val="20"/>
          <w:lang w:eastAsia="zh-CN"/>
        </w:rPr>
        <w:t>and non-SBFD symbols</w:t>
      </w:r>
      <w:r w:rsidR="0063398C" w:rsidRPr="00CA6285">
        <w:rPr>
          <w:rFonts w:eastAsiaTheme="minorEastAsia"/>
          <w:szCs w:val="20"/>
          <w:lang w:eastAsia="zh-CN"/>
        </w:rPr>
        <w:t>.</w:t>
      </w:r>
    </w:p>
    <w:p w14:paraId="14DE0D71" w14:textId="3CA1B05A" w:rsidR="000D68B4" w:rsidRPr="009F18C2" w:rsidRDefault="000D68B4" w:rsidP="000D68B4">
      <w:pPr>
        <w:spacing w:beforeLines="50" w:before="120" w:afterLines="50" w:after="120"/>
        <w:jc w:val="both"/>
        <w:rPr>
          <w:rFonts w:eastAsiaTheme="minorEastAsia"/>
          <w:szCs w:val="20"/>
          <w:lang w:eastAsia="zh-CN"/>
        </w:rPr>
      </w:pPr>
      <w:r>
        <w:rPr>
          <w:rFonts w:eastAsiaTheme="minorEastAsia" w:hint="eastAsia"/>
          <w:szCs w:val="20"/>
          <w:lang w:eastAsia="zh-CN"/>
        </w:rPr>
        <w:t>O</w:t>
      </w:r>
      <w:r>
        <w:rPr>
          <w:rFonts w:eastAsiaTheme="minorEastAsia"/>
          <w:szCs w:val="20"/>
          <w:lang w:eastAsia="zh-CN"/>
        </w:rPr>
        <w:t>bviously</w:t>
      </w:r>
      <w:r w:rsidR="0005010A">
        <w:rPr>
          <w:rFonts w:eastAsiaTheme="minorEastAsia"/>
          <w:szCs w:val="20"/>
          <w:lang w:eastAsia="zh-CN"/>
        </w:rPr>
        <w:t>,</w:t>
      </w:r>
      <w:r>
        <w:rPr>
          <w:rFonts w:eastAsiaTheme="minorEastAsia"/>
          <w:szCs w:val="20"/>
          <w:lang w:eastAsia="zh-CN"/>
        </w:rPr>
        <w:t xml:space="preserve"> Solution 2 can afford more flexibility, at the cost of potentially more signaling overhead.</w:t>
      </w:r>
      <w:r w:rsidRPr="000D68B4">
        <w:rPr>
          <w:rFonts w:eastAsiaTheme="minorEastAsia"/>
          <w:szCs w:val="20"/>
          <w:lang w:eastAsia="zh-CN"/>
        </w:rPr>
        <w:t xml:space="preserve"> </w:t>
      </w:r>
      <w:r>
        <w:rPr>
          <w:rFonts w:eastAsiaTheme="minorEastAsia"/>
          <w:szCs w:val="20"/>
          <w:lang w:eastAsia="zh-CN"/>
        </w:rPr>
        <w:t xml:space="preserve">Based on Solution 2, </w:t>
      </w:r>
      <w:r w:rsidRPr="009F18C2">
        <w:rPr>
          <w:rFonts w:eastAsiaTheme="minorEastAsia"/>
          <w:szCs w:val="20"/>
          <w:lang w:eastAsia="zh-CN"/>
        </w:rPr>
        <w:t xml:space="preserve">the following </w:t>
      </w:r>
      <w:r>
        <w:rPr>
          <w:rFonts w:eastAsiaTheme="minorEastAsia"/>
          <w:lang w:eastAsia="zh-CN"/>
        </w:rPr>
        <w:t>description</w:t>
      </w:r>
      <w:r w:rsidRPr="00131256">
        <w:rPr>
          <w:rFonts w:eastAsiaTheme="minorEastAsia"/>
          <w:lang w:eastAsia="zh-CN"/>
        </w:rPr>
        <w:t xml:space="preserve"> </w:t>
      </w:r>
      <w:r>
        <w:rPr>
          <w:rFonts w:eastAsiaTheme="minorEastAsia"/>
          <w:lang w:eastAsia="zh-CN"/>
        </w:rPr>
        <w:t xml:space="preserve">is captured in TR 38.858 </w:t>
      </w:r>
      <w:r>
        <w:rPr>
          <w:rFonts w:eastAsiaTheme="minorEastAsia"/>
          <w:lang w:eastAsia="zh-CN"/>
        </w:rPr>
        <w:fldChar w:fldCharType="begin"/>
      </w:r>
      <w:r>
        <w:rPr>
          <w:rFonts w:eastAsiaTheme="minorEastAsia"/>
          <w:lang w:eastAsia="zh-CN"/>
        </w:rPr>
        <w:instrText xml:space="preserve"> REF _Ref146615368 \n \h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sidRPr="00131256">
        <w:rPr>
          <w:rFonts w:eastAsiaTheme="minorEastAsia"/>
          <w:lang w:eastAsia="zh-CN"/>
        </w:rPr>
        <w:t>.</w:t>
      </w:r>
    </w:p>
    <w:p w14:paraId="25B67322" w14:textId="77777777" w:rsidR="000D68B4" w:rsidRPr="009F18C2" w:rsidRDefault="000D68B4" w:rsidP="000D68B4">
      <w:pPr>
        <w:spacing w:beforeLines="50" w:before="120" w:afterLines="50" w:after="120"/>
        <w:jc w:val="both"/>
        <w:rPr>
          <w:rFonts w:eastAsiaTheme="minorEastAsia"/>
          <w:szCs w:val="20"/>
          <w:lang w:eastAsia="zh-CN"/>
        </w:rPr>
      </w:pPr>
      <w:r w:rsidRPr="009F18C2">
        <w:rPr>
          <w:rFonts w:eastAsia="宋体"/>
          <w:noProof/>
          <w:sz w:val="24"/>
          <w:lang w:eastAsia="zh-CN"/>
        </w:rPr>
        <mc:AlternateContent>
          <mc:Choice Requires="wps">
            <w:drawing>
              <wp:inline distT="0" distB="0" distL="0" distR="0" wp14:anchorId="636B92FA" wp14:editId="6F2615BB">
                <wp:extent cx="5733415" cy="1017767"/>
                <wp:effectExtent l="0" t="0" r="19685" b="1143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1017767"/>
                        </a:xfrm>
                        <a:prstGeom prst="rect">
                          <a:avLst/>
                        </a:prstGeom>
                        <a:solidFill>
                          <a:srgbClr val="FFFFFF"/>
                        </a:solidFill>
                        <a:ln w="9525">
                          <a:solidFill>
                            <a:srgbClr val="000000"/>
                          </a:solidFill>
                          <a:miter lim="800000"/>
                          <a:headEnd/>
                          <a:tailEnd/>
                        </a:ln>
                      </wps:spPr>
                      <wps:txbx>
                        <w:txbxContent>
                          <w:p w14:paraId="1F818C2E" w14:textId="77777777" w:rsidR="00B32C2E" w:rsidRPr="00AC4A36" w:rsidRDefault="00B32C2E" w:rsidP="000D68B4">
                            <w:pPr>
                              <w:rPr>
                                <w:rFonts w:ascii="Times" w:eastAsia="Malgun Gothic" w:hAnsi="Times" w:cs="Times"/>
                                <w:bCs/>
                                <w:lang w:val="en-GB" w:eastAsia="zh-CN"/>
                              </w:rPr>
                            </w:pPr>
                            <w:r w:rsidRPr="00AC4A36">
                              <w:rPr>
                                <w:rFonts w:ascii="Times" w:eastAsia="Malgun Gothic" w:hAnsi="Times" w:cs="Times"/>
                                <w:bCs/>
                                <w:lang w:val="en-GB" w:eastAsia="zh-CN"/>
                              </w:rPr>
                              <w:t>…</w:t>
                            </w:r>
                          </w:p>
                          <w:p w14:paraId="6F5945CF" w14:textId="068FD50C" w:rsidR="00B32C2E" w:rsidRPr="00CA6285" w:rsidRDefault="00B32C2E" w:rsidP="00C250C7">
                            <w:pPr>
                              <w:spacing w:after="180"/>
                              <w:rPr>
                                <w:rFonts w:eastAsia="等线"/>
                                <w:szCs w:val="20"/>
                                <w:lang w:val="en-GB"/>
                              </w:rPr>
                            </w:pPr>
                            <w:r w:rsidRPr="000D68B4">
                              <w:rPr>
                                <w:rFonts w:eastAsia="等线" w:hint="eastAsia"/>
                                <w:szCs w:val="20"/>
                                <w:lang w:val="en-GB"/>
                              </w:rPr>
                              <w:t>F</w:t>
                            </w:r>
                            <w:r w:rsidRPr="000D68B4">
                              <w:rPr>
                                <w:rFonts w:eastAsia="等线"/>
                                <w:szCs w:val="20"/>
                                <w:lang w:val="en-GB"/>
                              </w:rPr>
                              <w:t>or SRS, PUCCH and PUSCH on SBFD symbols and non-SBFD symbols in different slots</w:t>
                            </w:r>
                            <w:r w:rsidRPr="000D68B4">
                              <w:rPr>
                                <w:rFonts w:eastAsia="等线" w:hint="eastAsia"/>
                                <w:szCs w:val="20"/>
                                <w:lang w:val="en-GB"/>
                              </w:rPr>
                              <w:t xml:space="preserve">, </w:t>
                            </w:r>
                            <w:r w:rsidRPr="000D68B4">
                              <w:rPr>
                                <w:rFonts w:eastAsia="等线"/>
                                <w:szCs w:val="20"/>
                                <w:lang w:val="en-GB"/>
                              </w:rPr>
                              <w:t>it may be beneficial to have separate resources, FH parameters, UL power control parameters and/or beam/spatial relation.</w:t>
                            </w:r>
                          </w:p>
                          <w:p w14:paraId="32787D35" w14:textId="77777777" w:rsidR="00B32C2E" w:rsidRPr="00AC4A36" w:rsidRDefault="00B32C2E" w:rsidP="000D68B4">
                            <w:pPr>
                              <w:rPr>
                                <w:rFonts w:ascii="Times" w:eastAsiaTheme="minorEastAsia" w:hAnsi="Times" w:cs="Times"/>
                                <w:bCs/>
                                <w:lang w:val="en-GB" w:eastAsia="zh-CN"/>
                              </w:rPr>
                            </w:pPr>
                            <w:r w:rsidRPr="00AC4A36">
                              <w:rPr>
                                <w:rFonts w:ascii="Times" w:eastAsiaTheme="minorEastAsia" w:hAnsi="Times" w:cs="Times"/>
                                <w:bCs/>
                                <w:lang w:val="en-GB" w:eastAsia="zh-CN"/>
                              </w:rPr>
                              <w:t>…</w:t>
                            </w:r>
                          </w:p>
                          <w:p w14:paraId="53683B23" w14:textId="77777777" w:rsidR="00B32C2E" w:rsidRPr="00441B7E" w:rsidRDefault="00B32C2E" w:rsidP="000D68B4">
                            <w:pPr>
                              <w:rPr>
                                <w:rFonts w:eastAsiaTheme="minorEastAsia"/>
                                <w:szCs w:val="20"/>
                                <w:lang w:val="en-GB" w:eastAsia="zh-CN"/>
                              </w:rPr>
                            </w:pPr>
                          </w:p>
                        </w:txbxContent>
                      </wps:txbx>
                      <wps:bodyPr rot="0" vert="horz" wrap="square" lIns="91440" tIns="45720" rIns="91440" bIns="45720" anchor="t" anchorCtr="0" upright="1">
                        <a:noAutofit/>
                      </wps:bodyPr>
                    </wps:wsp>
                  </a:graphicData>
                </a:graphic>
              </wp:inline>
            </w:drawing>
          </mc:Choice>
          <mc:Fallback>
            <w:pict>
              <v:shape w14:anchorId="636B92FA" id="文本框 2" o:spid="_x0000_s1034" type="#_x0000_t202" style="width:451.45pt;height:80.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">
                <v:textbox>
                  <w:txbxContent>
                    <w:p w14:paraId="1F818C2E" w14:textId="77777777" w:rsidR="00B32C2E" w:rsidRPr="00AC4A36" w:rsidRDefault="00B32C2E" w:rsidP="000D68B4">
                      <w:pPr>
                        <w:rPr>
                          <w:rFonts w:ascii="Times" w:eastAsia="Malgun Gothic" w:hAnsi="Times" w:cs="Times"/>
                          <w:bCs/>
                          <w:lang w:val="en-GB" w:eastAsia="zh-CN"/>
                        </w:rPr>
                      </w:pPr>
                      <w:r w:rsidRPr="00AC4A36">
                        <w:rPr>
                          <w:rFonts w:ascii="Times" w:eastAsia="Malgun Gothic" w:hAnsi="Times" w:cs="Times"/>
                          <w:bCs/>
                          <w:lang w:val="en-GB" w:eastAsia="zh-CN"/>
                        </w:rPr>
                        <w:t>…</w:t>
                      </w:r>
                    </w:p>
                    <w:p w14:paraId="6F5945CF" w14:textId="068FD50C" w:rsidR="00B32C2E" w:rsidRPr="00CA6285" w:rsidRDefault="00B32C2E" w:rsidP="00C250C7">
                      <w:pPr>
                        <w:spacing w:after="180"/>
                        <w:rPr>
                          <w:rFonts w:eastAsia="等线"/>
                          <w:szCs w:val="20"/>
                          <w:lang w:val="en-GB"/>
                        </w:rPr>
                      </w:pPr>
                      <w:r w:rsidRPr="000D68B4">
                        <w:rPr>
                          <w:rFonts w:eastAsia="等线" w:hint="eastAsia"/>
                          <w:szCs w:val="20"/>
                          <w:lang w:val="en-GB"/>
                        </w:rPr>
                        <w:t>F</w:t>
                      </w:r>
                      <w:r w:rsidRPr="000D68B4">
                        <w:rPr>
                          <w:rFonts w:eastAsia="等线"/>
                          <w:szCs w:val="20"/>
                          <w:lang w:val="en-GB"/>
                        </w:rPr>
                        <w:t>or SRS, PUCCH and PUSCH on SBFD symbols and non-SBFD symbols in different slots</w:t>
                      </w:r>
                      <w:r w:rsidRPr="000D68B4">
                        <w:rPr>
                          <w:rFonts w:eastAsia="等线" w:hint="eastAsia"/>
                          <w:szCs w:val="20"/>
                          <w:lang w:val="en-GB"/>
                        </w:rPr>
                        <w:t xml:space="preserve">, </w:t>
                      </w:r>
                      <w:r w:rsidRPr="000D68B4">
                        <w:rPr>
                          <w:rFonts w:eastAsia="等线"/>
                          <w:szCs w:val="20"/>
                          <w:lang w:val="en-GB"/>
                        </w:rPr>
                        <w:t>it may be beneficial to have separate resources, FH parameters, UL power control parameters and/or beam/spatial relation.</w:t>
                      </w:r>
                    </w:p>
                    <w:p w14:paraId="32787D35" w14:textId="77777777" w:rsidR="00B32C2E" w:rsidRPr="00AC4A36" w:rsidRDefault="00B32C2E" w:rsidP="000D68B4">
                      <w:pPr>
                        <w:rPr>
                          <w:rFonts w:ascii="Times" w:eastAsiaTheme="minorEastAsia" w:hAnsi="Times" w:cs="Times"/>
                          <w:bCs/>
                          <w:lang w:val="en-GB" w:eastAsia="zh-CN"/>
                        </w:rPr>
                      </w:pPr>
                      <w:r w:rsidRPr="00AC4A36">
                        <w:rPr>
                          <w:rFonts w:ascii="Times" w:eastAsiaTheme="minorEastAsia" w:hAnsi="Times" w:cs="Times"/>
                          <w:bCs/>
                          <w:lang w:val="en-GB" w:eastAsia="zh-CN"/>
                        </w:rPr>
                        <w:t>…</w:t>
                      </w:r>
                    </w:p>
                    <w:p w14:paraId="53683B23" w14:textId="77777777" w:rsidR="00B32C2E" w:rsidRPr="00441B7E" w:rsidRDefault="00B32C2E" w:rsidP="000D68B4">
                      <w:pPr>
                        <w:rPr>
                          <w:rFonts w:eastAsiaTheme="minorEastAsia"/>
                          <w:szCs w:val="20"/>
                          <w:lang w:val="en-GB" w:eastAsia="zh-CN"/>
                        </w:rPr>
                      </w:pPr>
                    </w:p>
                  </w:txbxContent>
                </v:textbox>
                <w10:anchorlock/>
              </v:shape>
            </w:pict>
          </mc:Fallback>
        </mc:AlternateContent>
      </w:r>
    </w:p>
    <w:p w14:paraId="13CABA1B" w14:textId="18F8A554" w:rsidR="009C5336" w:rsidRDefault="00D335D1" w:rsidP="00CA3A1C">
      <w:pPr>
        <w:jc w:val="both"/>
        <w:rPr>
          <w:rFonts w:eastAsia="等线"/>
          <w:szCs w:val="20"/>
          <w:lang w:val="en-GB"/>
        </w:rPr>
      </w:pPr>
      <w:r>
        <w:rPr>
          <w:rFonts w:eastAsiaTheme="minorEastAsia" w:hint="eastAsia"/>
          <w:szCs w:val="20"/>
          <w:lang w:eastAsia="zh-CN"/>
        </w:rPr>
        <w:t>I</w:t>
      </w:r>
      <w:r>
        <w:rPr>
          <w:rFonts w:eastAsiaTheme="minorEastAsia"/>
          <w:szCs w:val="20"/>
          <w:lang w:eastAsia="zh-CN"/>
        </w:rPr>
        <w:t xml:space="preserve">t should be noted that these two solutions are also included or adopted in </w:t>
      </w:r>
      <w:r w:rsidRPr="00E73DC2">
        <w:rPr>
          <w:rFonts w:eastAsia="等线"/>
          <w:szCs w:val="20"/>
          <w:lang w:val="en-GB"/>
        </w:rPr>
        <w:t>frequency resource allocation options</w:t>
      </w:r>
      <w:r>
        <w:rPr>
          <w:rFonts w:eastAsia="等线"/>
          <w:szCs w:val="20"/>
          <w:lang w:val="en-GB"/>
        </w:rPr>
        <w:t xml:space="preserve"> to deal with </w:t>
      </w:r>
      <w:r w:rsidRPr="00E73DC2">
        <w:rPr>
          <w:rFonts w:eastAsia="等线"/>
          <w:szCs w:val="20"/>
          <w:lang w:val="en-GB"/>
        </w:rPr>
        <w:t>different available resources</w:t>
      </w:r>
      <w:r>
        <w:rPr>
          <w:rFonts w:eastAsia="等线"/>
          <w:szCs w:val="20"/>
          <w:lang w:val="en-GB"/>
        </w:rPr>
        <w:t xml:space="preserve"> between SBFD symbols and non</w:t>
      </w:r>
      <w:r w:rsidR="00FD5DB5">
        <w:rPr>
          <w:rFonts w:eastAsia="等线"/>
          <w:szCs w:val="20"/>
          <w:lang w:val="en-GB"/>
        </w:rPr>
        <w:t>-SBFD symbols</w:t>
      </w:r>
      <w:r w:rsidR="004B56D6">
        <w:rPr>
          <w:rFonts w:eastAsia="等线"/>
          <w:szCs w:val="20"/>
          <w:lang w:val="en-GB"/>
        </w:rPr>
        <w:t xml:space="preserve">, which is </w:t>
      </w:r>
      <w:r w:rsidR="005550FB">
        <w:rPr>
          <w:rFonts w:eastAsia="等线"/>
          <w:szCs w:val="20"/>
          <w:lang w:val="en-GB"/>
        </w:rPr>
        <w:t>discussed in details in the following section</w:t>
      </w:r>
      <w:r w:rsidR="00FD5DB5">
        <w:rPr>
          <w:rFonts w:eastAsia="等线"/>
          <w:szCs w:val="20"/>
          <w:lang w:val="en-GB"/>
        </w:rPr>
        <w:t>.</w:t>
      </w:r>
    </w:p>
    <w:p w14:paraId="71DD16AE" w14:textId="4064A1FB" w:rsidR="00751A21" w:rsidRPr="00CA3A1C" w:rsidRDefault="00751A21" w:rsidP="00C250C7">
      <w:pPr>
        <w:spacing w:beforeLines="50" w:before="120"/>
        <w:jc w:val="both"/>
        <w:rPr>
          <w:b/>
          <w:i/>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0B58BD">
        <w:rPr>
          <w:rFonts w:eastAsiaTheme="minorEastAsia"/>
          <w:b/>
          <w:i/>
          <w:noProof/>
          <w:lang w:eastAsia="zh-CN"/>
        </w:rPr>
        <w:t>12</w:t>
      </w:r>
      <w:r w:rsidRPr="00CA3A1C">
        <w:rPr>
          <w:rFonts w:eastAsiaTheme="minorEastAsia"/>
          <w:b/>
          <w:i/>
          <w:lang w:eastAsia="zh-CN"/>
        </w:rPr>
        <w:fldChar w:fldCharType="end"/>
      </w:r>
      <w:r w:rsidRPr="00CA3A1C">
        <w:rPr>
          <w:rFonts w:eastAsiaTheme="minorEastAsia"/>
          <w:b/>
          <w:i/>
          <w:lang w:eastAsia="zh-CN"/>
        </w:rPr>
        <w:t>:</w:t>
      </w:r>
      <w:r w:rsidRPr="00CA3A1C">
        <w:rPr>
          <w:b/>
          <w:i/>
        </w:rPr>
        <w:t xml:space="preserve"> </w:t>
      </w:r>
      <w:r>
        <w:rPr>
          <w:b/>
          <w:i/>
        </w:rPr>
        <w:t>T</w:t>
      </w:r>
      <w:r w:rsidRPr="00751A21">
        <w:rPr>
          <w:b/>
          <w:i/>
        </w:rPr>
        <w:t xml:space="preserve">o address differences between </w:t>
      </w:r>
      <w:r>
        <w:rPr>
          <w:b/>
          <w:i/>
        </w:rPr>
        <w:t>SBFD symbols and non-SBFD symbols</w:t>
      </w:r>
      <w:r w:rsidR="0005010A">
        <w:rPr>
          <w:b/>
          <w:i/>
        </w:rPr>
        <w:t xml:space="preserve"> for both UL and DL</w:t>
      </w:r>
      <w:r>
        <w:rPr>
          <w:b/>
          <w:i/>
        </w:rPr>
        <w:t>, the following two solutions can be considered</w:t>
      </w:r>
      <w:r w:rsidRPr="00CA3A1C">
        <w:rPr>
          <w:b/>
          <w:i/>
        </w:rPr>
        <w:t>:</w:t>
      </w:r>
    </w:p>
    <w:p w14:paraId="49BC0221" w14:textId="31B35171" w:rsidR="00751A21" w:rsidRPr="00CA3A1C" w:rsidRDefault="00751A21" w:rsidP="00751A21">
      <w:pPr>
        <w:numPr>
          <w:ilvl w:val="0"/>
          <w:numId w:val="20"/>
        </w:numPr>
        <w:overflowPunct w:val="0"/>
        <w:autoSpaceDE w:val="0"/>
        <w:autoSpaceDN w:val="0"/>
        <w:adjustRightInd w:val="0"/>
        <w:contextualSpacing/>
        <w:jc w:val="both"/>
        <w:textAlignment w:val="baseline"/>
        <w:rPr>
          <w:rFonts w:eastAsiaTheme="minorEastAsia"/>
          <w:b/>
          <w:i/>
          <w:szCs w:val="20"/>
          <w:lang w:eastAsia="zh-CN"/>
        </w:rPr>
      </w:pPr>
      <w:r w:rsidRPr="00751A21">
        <w:rPr>
          <w:rFonts w:eastAsiaTheme="minorEastAsia"/>
          <w:b/>
          <w:i/>
          <w:szCs w:val="20"/>
          <w:lang w:eastAsia="zh-CN"/>
        </w:rPr>
        <w:t>Solution 1: introduction of frequency offset between SBFD symbols and non-SBFD symbols to simply address only the difference of available frequency resources between SBFD symbols and non-SBFD symbols</w:t>
      </w:r>
      <w:r w:rsidR="00C32A1D">
        <w:rPr>
          <w:rFonts w:eastAsiaTheme="minorEastAsia"/>
          <w:b/>
          <w:i/>
          <w:szCs w:val="20"/>
          <w:lang w:eastAsia="zh-CN"/>
        </w:rPr>
        <w:t xml:space="preserve">, e.g. frequency resources in the UL </w:t>
      </w:r>
      <w:proofErr w:type="spellStart"/>
      <w:r w:rsidR="00C32A1D">
        <w:rPr>
          <w:rFonts w:eastAsiaTheme="minorEastAsia"/>
          <w:b/>
          <w:i/>
          <w:szCs w:val="20"/>
          <w:lang w:eastAsia="zh-CN"/>
        </w:rPr>
        <w:t>subband</w:t>
      </w:r>
      <w:proofErr w:type="spellEnd"/>
      <w:r w:rsidR="00C32A1D">
        <w:rPr>
          <w:rFonts w:eastAsiaTheme="minorEastAsia"/>
          <w:b/>
          <w:i/>
          <w:szCs w:val="20"/>
          <w:lang w:eastAsia="zh-CN"/>
        </w:rPr>
        <w:t xml:space="preserve"> and those in the active UL BWP</w:t>
      </w:r>
      <w:r w:rsidRPr="00751A21">
        <w:rPr>
          <w:rFonts w:eastAsiaTheme="minorEastAsia"/>
          <w:b/>
          <w:i/>
          <w:szCs w:val="20"/>
          <w:lang w:eastAsia="zh-CN"/>
        </w:rPr>
        <w:t>.</w:t>
      </w:r>
    </w:p>
    <w:p w14:paraId="52717297" w14:textId="438A8565" w:rsidR="00751A21" w:rsidRPr="00CA3A1C" w:rsidRDefault="00751A21" w:rsidP="00751A21">
      <w:pPr>
        <w:numPr>
          <w:ilvl w:val="0"/>
          <w:numId w:val="20"/>
        </w:numPr>
        <w:overflowPunct w:val="0"/>
        <w:autoSpaceDE w:val="0"/>
        <w:autoSpaceDN w:val="0"/>
        <w:adjustRightInd w:val="0"/>
        <w:contextualSpacing/>
        <w:jc w:val="both"/>
        <w:textAlignment w:val="baseline"/>
        <w:rPr>
          <w:rFonts w:eastAsiaTheme="minorEastAsia"/>
          <w:b/>
          <w:i/>
          <w:szCs w:val="20"/>
          <w:lang w:eastAsia="zh-CN"/>
        </w:rPr>
      </w:pPr>
      <w:r w:rsidRPr="00751A21">
        <w:rPr>
          <w:rFonts w:eastAsiaTheme="minorEastAsia"/>
          <w:b/>
          <w:i/>
          <w:szCs w:val="20"/>
          <w:lang w:eastAsia="zh-CN"/>
        </w:rPr>
        <w:t>Solution 2: separate configurations/indications of concerned parameters for SBFD symbols and non-SBFD symbols to address potentially all kinds of differences between SBFD symbols and non-SBFD symbols</w:t>
      </w:r>
      <w:r w:rsidR="00B31F2F">
        <w:rPr>
          <w:rFonts w:eastAsiaTheme="minorEastAsia"/>
          <w:b/>
          <w:i/>
          <w:szCs w:val="20"/>
          <w:lang w:eastAsia="zh-CN"/>
        </w:rPr>
        <w:t>, e.g. separate resources, FH parameters</w:t>
      </w:r>
      <w:r w:rsidR="00B31F2F" w:rsidRPr="00B31F2F">
        <w:rPr>
          <w:rFonts w:eastAsiaTheme="minorEastAsia"/>
          <w:b/>
          <w:i/>
          <w:szCs w:val="20"/>
          <w:lang w:eastAsia="zh-CN"/>
        </w:rPr>
        <w:t>, UL power control parameters and/or beam/spatial relation</w:t>
      </w:r>
      <w:r w:rsidRPr="00751A21">
        <w:rPr>
          <w:rFonts w:eastAsiaTheme="minorEastAsia"/>
          <w:b/>
          <w:i/>
          <w:szCs w:val="20"/>
          <w:lang w:eastAsia="zh-CN"/>
        </w:rPr>
        <w:t>.</w:t>
      </w:r>
    </w:p>
    <w:p w14:paraId="5C522ED5" w14:textId="77777777" w:rsidR="00FD5DB5" w:rsidRDefault="00FD5DB5" w:rsidP="00CA3A1C">
      <w:pPr>
        <w:jc w:val="both"/>
        <w:rPr>
          <w:rFonts w:eastAsiaTheme="minorEastAsia"/>
          <w:szCs w:val="20"/>
          <w:lang w:eastAsia="zh-CN"/>
        </w:rPr>
      </w:pPr>
    </w:p>
    <w:p w14:paraId="629B00EC" w14:textId="05B2124C" w:rsidR="00526F55" w:rsidRPr="00262FF1" w:rsidRDefault="00DB38BF" w:rsidP="00526F55">
      <w:pPr>
        <w:numPr>
          <w:ilvl w:val="0"/>
          <w:numId w:val="19"/>
        </w:numPr>
        <w:spacing w:after="120"/>
        <w:ind w:left="227" w:hanging="227"/>
        <w:jc w:val="both"/>
        <w:rPr>
          <w:rFonts w:eastAsiaTheme="minorEastAsia"/>
          <w:b/>
          <w:lang w:eastAsia="zh-CN"/>
        </w:rPr>
      </w:pPr>
      <w:r>
        <w:rPr>
          <w:rFonts w:eastAsiaTheme="minorEastAsia"/>
          <w:b/>
          <w:lang w:eastAsia="zh-CN"/>
        </w:rPr>
        <w:t>Frequency resource allocation</w:t>
      </w:r>
    </w:p>
    <w:p w14:paraId="2E5513F9" w14:textId="04A01706" w:rsidR="00CA3A1C" w:rsidRPr="00CA3A1C" w:rsidRDefault="00DB38BF" w:rsidP="00CA3A1C">
      <w:pPr>
        <w:spacing w:beforeLines="50" w:before="120" w:afterLines="50" w:after="120"/>
        <w:jc w:val="both"/>
        <w:rPr>
          <w:rFonts w:eastAsiaTheme="minorEastAsia"/>
          <w:szCs w:val="20"/>
          <w:lang w:eastAsia="zh-CN"/>
        </w:rPr>
      </w:pPr>
      <w:r>
        <w:rPr>
          <w:rFonts w:eastAsiaTheme="minorEastAsia"/>
          <w:szCs w:val="20"/>
          <w:lang w:eastAsia="zh-CN"/>
        </w:rPr>
        <w:t>W</w:t>
      </w:r>
      <w:r w:rsidR="00CA3A1C" w:rsidRPr="00CA3A1C">
        <w:rPr>
          <w:rFonts w:eastAsiaTheme="minorEastAsia"/>
          <w:szCs w:val="20"/>
          <w:lang w:eastAsia="zh-CN"/>
        </w:rPr>
        <w:t>hen the transmissions/receptions can be in SBFD symbols and non-SBFD symbols in different slots, several options for frequency resource allocation were identified during RAN1#112bis-e meeting</w:t>
      </w:r>
      <w:r w:rsidR="00E73DC2">
        <w:rPr>
          <w:rFonts w:eastAsiaTheme="minorEastAsia"/>
          <w:szCs w:val="20"/>
          <w:lang w:eastAsia="zh-CN"/>
        </w:rPr>
        <w:t>, and listed in TR 38.858</w:t>
      </w:r>
      <w:r w:rsidR="00AA5DB1">
        <w:rPr>
          <w:rFonts w:eastAsiaTheme="minorEastAsia"/>
          <w:lang w:eastAsia="zh-CN"/>
        </w:rPr>
        <w:t xml:space="preserve"> </w:t>
      </w:r>
      <w:r w:rsidR="00AA5DB1">
        <w:rPr>
          <w:rFonts w:eastAsiaTheme="minorEastAsia"/>
          <w:lang w:eastAsia="zh-CN"/>
        </w:rPr>
        <w:fldChar w:fldCharType="begin"/>
      </w:r>
      <w:r w:rsidR="00AA5DB1">
        <w:rPr>
          <w:rFonts w:eastAsiaTheme="minorEastAsia"/>
          <w:lang w:eastAsia="zh-CN"/>
        </w:rPr>
        <w:instrText xml:space="preserve"> REF _Ref146615368 \n \h </w:instrText>
      </w:r>
      <w:r w:rsidR="00AA5DB1">
        <w:rPr>
          <w:rFonts w:eastAsiaTheme="minorEastAsia"/>
          <w:lang w:eastAsia="zh-CN"/>
        </w:rPr>
      </w:r>
      <w:r w:rsidR="00AA5DB1">
        <w:rPr>
          <w:rFonts w:eastAsiaTheme="minorEastAsia"/>
          <w:lang w:eastAsia="zh-CN"/>
        </w:rPr>
        <w:fldChar w:fldCharType="separate"/>
      </w:r>
      <w:r w:rsidR="00AA5DB1">
        <w:rPr>
          <w:rFonts w:eastAsiaTheme="minorEastAsia"/>
          <w:lang w:eastAsia="zh-CN"/>
        </w:rPr>
        <w:t>[2]</w:t>
      </w:r>
      <w:r w:rsidR="00AA5DB1">
        <w:rPr>
          <w:rFonts w:eastAsiaTheme="minorEastAsia"/>
          <w:lang w:eastAsia="zh-CN"/>
        </w:rPr>
        <w:fldChar w:fldCharType="end"/>
      </w:r>
      <w:r w:rsidR="00E73DC2">
        <w:rPr>
          <w:rFonts w:eastAsiaTheme="minorEastAsia"/>
          <w:szCs w:val="20"/>
          <w:lang w:eastAsia="zh-CN"/>
        </w:rPr>
        <w:t xml:space="preserve"> </w:t>
      </w:r>
      <w:r w:rsidR="00CA3A1C" w:rsidRPr="00CA3A1C">
        <w:rPr>
          <w:rFonts w:eastAsiaTheme="minorEastAsia"/>
          <w:szCs w:val="20"/>
          <w:lang w:eastAsia="zh-CN"/>
        </w:rPr>
        <w:t>as below.</w:t>
      </w:r>
    </w:p>
    <w:p w14:paraId="10EBF13B" w14:textId="77777777" w:rsidR="00CA3A1C" w:rsidRPr="00CA3A1C" w:rsidRDefault="00CA3A1C" w:rsidP="00CA3A1C">
      <w:pPr>
        <w:spacing w:beforeLines="50" w:before="120" w:afterLines="50" w:after="120"/>
        <w:jc w:val="both"/>
        <w:rPr>
          <w:rFonts w:eastAsiaTheme="minorEastAsia"/>
          <w:szCs w:val="20"/>
          <w:lang w:eastAsia="zh-CN"/>
        </w:rPr>
      </w:pPr>
      <w:r w:rsidRPr="00CA3A1C">
        <w:rPr>
          <w:rFonts w:eastAsia="宋体"/>
          <w:noProof/>
          <w:sz w:val="24"/>
          <w:lang w:eastAsia="zh-CN"/>
        </w:rPr>
        <mc:AlternateContent>
          <mc:Choice Requires="wps">
            <w:drawing>
              <wp:inline distT="0" distB="0" distL="0" distR="0" wp14:anchorId="5D9EB1C4" wp14:editId="53B3560A">
                <wp:extent cx="5733415" cy="3554083"/>
                <wp:effectExtent l="0" t="0" r="19685" b="27940"/>
                <wp:docPr id="12" name="文本框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3554083"/>
                        </a:xfrm>
                        <a:prstGeom prst="rect">
                          <a:avLst/>
                        </a:prstGeom>
                        <a:solidFill>
                          <a:srgbClr val="FFFFFF"/>
                        </a:solidFill>
                        <a:ln w="9525">
                          <a:solidFill>
                            <a:srgbClr val="000000"/>
                          </a:solidFill>
                          <a:miter lim="800000"/>
                          <a:headEnd/>
                          <a:tailEnd/>
                        </a:ln>
                      </wps:spPr>
                      <wps:txbx>
                        <w:txbxContent>
                          <w:p w14:paraId="392C91CC" w14:textId="77E6CDC2" w:rsidR="00B32C2E" w:rsidRDefault="00B32C2E" w:rsidP="00CA3A1C">
                            <w:pPr>
                              <w:rPr>
                                <w:rFonts w:ascii="Times" w:eastAsiaTheme="minorEastAsia" w:hAnsi="Times" w:cs="Times"/>
                                <w:bCs/>
                                <w:lang w:val="en-GB" w:eastAsia="zh-CN"/>
                              </w:rPr>
                            </w:pPr>
                            <w:r w:rsidRPr="00AC4A36">
                              <w:rPr>
                                <w:rFonts w:ascii="Times" w:eastAsiaTheme="minorEastAsia" w:hAnsi="Times" w:cs="Times"/>
                                <w:bCs/>
                                <w:lang w:val="en-GB" w:eastAsia="zh-CN"/>
                              </w:rPr>
                              <w:t>…</w:t>
                            </w:r>
                          </w:p>
                          <w:p w14:paraId="0F95AB82" w14:textId="77777777" w:rsidR="00B32C2E" w:rsidRPr="00E73DC2" w:rsidRDefault="00B32C2E" w:rsidP="00E73DC2">
                            <w:pPr>
                              <w:spacing w:after="180"/>
                              <w:rPr>
                                <w:rFonts w:eastAsia="等线"/>
                                <w:szCs w:val="20"/>
                                <w:lang w:val="en-GB"/>
                              </w:rPr>
                            </w:pPr>
                            <w:r w:rsidRPr="00E73DC2">
                              <w:rPr>
                                <w:rFonts w:eastAsia="等线"/>
                                <w:szCs w:val="20"/>
                                <w:lang w:val="en-GB"/>
                              </w:rPr>
                              <w:t>For UL transmissions and DL receptions across SBFD symbols and non-SBFD symbols in different slots (each transmission/reception within a slot has either all SBFD or all non-SBFD symbols), if the transmissions/receptions can be in SBFD symbols and non-SBFD symbols with different available resources, at least the following frequency resource allocation options for PDSCH, CSI-RS, PUSCH, PUCCH, SRS for SBFD-aware UE</w:t>
                            </w:r>
                            <w:r w:rsidRPr="00E73DC2">
                              <w:rPr>
                                <w:rFonts w:eastAsia="等线" w:hint="eastAsia"/>
                                <w:szCs w:val="20"/>
                                <w:lang w:val="en-GB"/>
                              </w:rPr>
                              <w:t xml:space="preserve"> are studied.</w:t>
                            </w:r>
                          </w:p>
                          <w:p w14:paraId="7BE14DEC" w14:textId="77777777" w:rsidR="00B32C2E" w:rsidRPr="00E73DC2" w:rsidRDefault="00B32C2E" w:rsidP="00E73DC2">
                            <w:pPr>
                              <w:spacing w:after="180"/>
                              <w:ind w:left="568" w:hanging="284"/>
                              <w:rPr>
                                <w:rFonts w:eastAsia="等线"/>
                                <w:szCs w:val="20"/>
                                <w:lang w:val="en-GB"/>
                              </w:rPr>
                            </w:pPr>
                            <w:r w:rsidRPr="00E73DC2">
                              <w:rPr>
                                <w:rFonts w:eastAsia="等线"/>
                                <w:szCs w:val="20"/>
                                <w:lang w:val="en-GB"/>
                              </w:rPr>
                              <w:t>-</w:t>
                            </w:r>
                            <w:r w:rsidRPr="00E73DC2">
                              <w:rPr>
                                <w:rFonts w:eastAsia="等线"/>
                                <w:szCs w:val="20"/>
                                <w:lang w:val="en-GB"/>
                              </w:rPr>
                              <w:tab/>
                              <w:t xml:space="preserve">Option 1: Separate FDRA determination for SBFD slots and non-SBFD slots. </w:t>
                            </w:r>
                          </w:p>
                          <w:p w14:paraId="0D7763AE" w14:textId="77777777" w:rsidR="00B32C2E" w:rsidRPr="00E73DC2" w:rsidRDefault="00B32C2E" w:rsidP="00E73DC2">
                            <w:pPr>
                              <w:spacing w:after="180"/>
                              <w:ind w:left="851" w:hanging="284"/>
                              <w:rPr>
                                <w:rFonts w:eastAsia="等线"/>
                                <w:szCs w:val="20"/>
                                <w:lang w:val="en-GB"/>
                              </w:rPr>
                            </w:pPr>
                            <w:r w:rsidRPr="00E73DC2">
                              <w:rPr>
                                <w:rFonts w:eastAsia="等线"/>
                                <w:szCs w:val="20"/>
                                <w:lang w:val="en-GB"/>
                              </w:rPr>
                              <w:t>-</w:t>
                            </w:r>
                            <w:r w:rsidRPr="00E73DC2">
                              <w:rPr>
                                <w:rFonts w:eastAsia="等线"/>
                                <w:szCs w:val="20"/>
                                <w:lang w:val="en-GB"/>
                              </w:rPr>
                              <w:tab/>
                              <w:t>Option 1-1: Separate FDRA configurations/indications for SBFD slots and non-SBFD slots</w:t>
                            </w:r>
                          </w:p>
                          <w:p w14:paraId="3837B0F3" w14:textId="77777777" w:rsidR="00B32C2E" w:rsidRPr="00E73DC2" w:rsidRDefault="00B32C2E" w:rsidP="00E73DC2">
                            <w:pPr>
                              <w:spacing w:after="180"/>
                              <w:ind w:left="851" w:hanging="284"/>
                              <w:rPr>
                                <w:rFonts w:eastAsia="等线"/>
                                <w:szCs w:val="20"/>
                                <w:lang w:val="en-GB"/>
                              </w:rPr>
                            </w:pPr>
                            <w:r w:rsidRPr="00E73DC2">
                              <w:rPr>
                                <w:rFonts w:eastAsia="等线"/>
                                <w:szCs w:val="20"/>
                                <w:lang w:val="en-GB"/>
                              </w:rPr>
                              <w:t>-</w:t>
                            </w:r>
                            <w:r w:rsidRPr="00E73DC2">
                              <w:rPr>
                                <w:rFonts w:eastAsia="等线"/>
                                <w:szCs w:val="20"/>
                                <w:lang w:val="en-GB"/>
                              </w:rPr>
                              <w:tab/>
                              <w:t xml:space="preserve">Option 1-2: Separate frequency resources determined for SBFD slots and non-SBFD slots based on single FDRA configuration/indication </w:t>
                            </w:r>
                          </w:p>
                          <w:p w14:paraId="4B8C3098" w14:textId="77777777" w:rsidR="00B32C2E" w:rsidRPr="00E73DC2" w:rsidRDefault="00B32C2E" w:rsidP="00E73DC2">
                            <w:pPr>
                              <w:spacing w:after="180"/>
                              <w:ind w:left="851" w:hanging="284"/>
                              <w:rPr>
                                <w:rFonts w:eastAsia="等线"/>
                                <w:szCs w:val="20"/>
                                <w:lang w:val="en-GB"/>
                              </w:rPr>
                            </w:pPr>
                            <w:r w:rsidRPr="00E73DC2">
                              <w:rPr>
                                <w:rFonts w:eastAsia="等线"/>
                                <w:szCs w:val="20"/>
                                <w:lang w:val="en-GB"/>
                              </w:rPr>
                              <w:t>-</w:t>
                            </w:r>
                            <w:r w:rsidRPr="00E73DC2">
                              <w:rPr>
                                <w:rFonts w:eastAsia="等线"/>
                                <w:szCs w:val="20"/>
                                <w:lang w:val="en-GB"/>
                              </w:rPr>
                              <w:tab/>
                              <w:t>Option 1-3: single FDRA configuration/indication and RB offset(s)</w:t>
                            </w:r>
                          </w:p>
                          <w:p w14:paraId="5C311AA6" w14:textId="77777777" w:rsidR="00B32C2E" w:rsidRPr="00E73DC2" w:rsidRDefault="00B32C2E" w:rsidP="00E73DC2">
                            <w:pPr>
                              <w:spacing w:after="180"/>
                              <w:ind w:left="568" w:hanging="284"/>
                              <w:rPr>
                                <w:rFonts w:eastAsia="等线"/>
                                <w:szCs w:val="20"/>
                                <w:lang w:val="en-GB"/>
                              </w:rPr>
                            </w:pPr>
                            <w:r w:rsidRPr="00E73DC2">
                              <w:rPr>
                                <w:rFonts w:eastAsia="等线"/>
                                <w:szCs w:val="20"/>
                                <w:lang w:val="en-GB"/>
                              </w:rPr>
                              <w:t>-</w:t>
                            </w:r>
                            <w:r w:rsidRPr="00E73DC2">
                              <w:rPr>
                                <w:rFonts w:eastAsia="等线"/>
                                <w:szCs w:val="20"/>
                                <w:lang w:val="en-GB"/>
                              </w:rPr>
                              <w:tab/>
                              <w:t xml:space="preserve">Option 2: Perform rate matching or puncturing on the RBs outside DL/UL </w:t>
                            </w:r>
                            <w:proofErr w:type="spellStart"/>
                            <w:r w:rsidRPr="00E73DC2">
                              <w:rPr>
                                <w:rFonts w:eastAsia="等线"/>
                                <w:szCs w:val="20"/>
                                <w:lang w:val="en-GB"/>
                              </w:rPr>
                              <w:t>subbands</w:t>
                            </w:r>
                            <w:proofErr w:type="spellEnd"/>
                            <w:r w:rsidRPr="00E73DC2">
                              <w:rPr>
                                <w:rFonts w:eastAsia="等线"/>
                                <w:szCs w:val="20"/>
                                <w:lang w:val="en-GB"/>
                              </w:rPr>
                              <w:t xml:space="preserve"> for DL/UL channels/signals. </w:t>
                            </w:r>
                          </w:p>
                          <w:p w14:paraId="62D82D91" w14:textId="77777777" w:rsidR="00B32C2E" w:rsidRPr="00E73DC2" w:rsidRDefault="00B32C2E" w:rsidP="00E73DC2">
                            <w:pPr>
                              <w:spacing w:after="180"/>
                              <w:ind w:left="568" w:hanging="284"/>
                              <w:rPr>
                                <w:rFonts w:eastAsia="等线"/>
                                <w:szCs w:val="20"/>
                                <w:lang w:val="en-GB"/>
                              </w:rPr>
                            </w:pPr>
                            <w:r w:rsidRPr="00E73DC2">
                              <w:rPr>
                                <w:rFonts w:eastAsia="等线"/>
                                <w:szCs w:val="20"/>
                                <w:lang w:val="en-GB"/>
                              </w:rPr>
                              <w:t>-</w:t>
                            </w:r>
                            <w:r w:rsidRPr="00E73DC2">
                              <w:rPr>
                                <w:rFonts w:eastAsia="等线"/>
                                <w:szCs w:val="20"/>
                                <w:lang w:val="en-GB"/>
                              </w:rPr>
                              <w:tab/>
                              <w:t xml:space="preserve">Option 3: A DL/UL channel/signal overlapping with RBs outside DL/UL </w:t>
                            </w:r>
                            <w:proofErr w:type="spellStart"/>
                            <w:r w:rsidRPr="00E73DC2">
                              <w:rPr>
                                <w:rFonts w:eastAsia="等线"/>
                                <w:szCs w:val="20"/>
                                <w:lang w:val="en-GB"/>
                              </w:rPr>
                              <w:t>subbands</w:t>
                            </w:r>
                            <w:proofErr w:type="spellEnd"/>
                            <w:r w:rsidRPr="00E73DC2">
                              <w:rPr>
                                <w:rFonts w:eastAsia="等线"/>
                                <w:szCs w:val="20"/>
                                <w:lang w:val="en-GB"/>
                              </w:rPr>
                              <w:t xml:space="preserve"> in a SBFD slot is dropped or postponed.</w:t>
                            </w:r>
                          </w:p>
                          <w:p w14:paraId="1A58F6A9" w14:textId="77777777" w:rsidR="00B32C2E" w:rsidRPr="00E73DC2" w:rsidRDefault="00B32C2E" w:rsidP="00E73DC2">
                            <w:pPr>
                              <w:spacing w:after="180"/>
                              <w:rPr>
                                <w:rFonts w:eastAsia="等线"/>
                                <w:szCs w:val="20"/>
                                <w:lang w:val="en-GB"/>
                              </w:rPr>
                            </w:pPr>
                            <w:r w:rsidRPr="00E73DC2">
                              <w:rPr>
                                <w:rFonts w:eastAsia="等线"/>
                                <w:szCs w:val="20"/>
                                <w:lang w:val="en-GB"/>
                              </w:rPr>
                              <w:t>Note: Different options can be studied for different signals/channels.</w:t>
                            </w:r>
                          </w:p>
                          <w:p w14:paraId="2243C183" w14:textId="3D9C56B0" w:rsidR="00B32C2E" w:rsidRPr="000148AE" w:rsidRDefault="00B32C2E" w:rsidP="00CA3A1C">
                            <w:pPr>
                              <w:tabs>
                                <w:tab w:val="left" w:pos="0"/>
                              </w:tabs>
                              <w:rPr>
                                <w:rFonts w:eastAsiaTheme="minorEastAsia"/>
                                <w:szCs w:val="20"/>
                                <w:lang w:val="en-GB" w:eastAsia="zh-CN"/>
                              </w:rPr>
                            </w:pPr>
                            <w:r>
                              <w:rPr>
                                <w:rFonts w:ascii="Times" w:eastAsiaTheme="minorEastAsia" w:hAnsi="Times" w:cs="Times"/>
                                <w:bCs/>
                                <w:lang w:val="en-GB" w:eastAsia="zh-CN"/>
                              </w:rPr>
                              <w:t>…</w:t>
                            </w:r>
                          </w:p>
                        </w:txbxContent>
                      </wps:txbx>
                      <wps:bodyPr rot="0" vert="horz" wrap="square" lIns="91440" tIns="45720" rIns="91440" bIns="45720" anchor="t" anchorCtr="0" upright="1">
                        <a:noAutofit/>
                      </wps:bodyPr>
                    </wps:wsp>
                  </a:graphicData>
                </a:graphic>
              </wp:inline>
            </w:drawing>
          </mc:Choice>
          <mc:Fallback>
            <w:pict>
              <v:shape w14:anchorId="5D9EB1C4" id="文本框 12" o:spid="_x0000_s1035" type="#_x0000_t202" style="width:451.45pt;height:279.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">
                <v:textbox>
                  <w:txbxContent>
                    <w:p w14:paraId="392C91CC" w14:textId="77E6CDC2" w:rsidR="00B32C2E" w:rsidRDefault="00B32C2E" w:rsidP="00CA3A1C">
                      <w:pPr>
                        <w:rPr>
                          <w:rFonts w:ascii="Times" w:eastAsiaTheme="minorEastAsia" w:hAnsi="Times" w:cs="Times"/>
                          <w:bCs/>
                          <w:lang w:val="en-GB" w:eastAsia="zh-CN"/>
                        </w:rPr>
                      </w:pPr>
                      <w:r w:rsidRPr="00AC4A36">
                        <w:rPr>
                          <w:rFonts w:ascii="Times" w:eastAsiaTheme="minorEastAsia" w:hAnsi="Times" w:cs="Times"/>
                          <w:bCs/>
                          <w:lang w:val="en-GB" w:eastAsia="zh-CN"/>
                        </w:rPr>
                        <w:t>…</w:t>
                      </w:r>
                    </w:p>
                    <w:p w14:paraId="0F95AB82" w14:textId="77777777" w:rsidR="00B32C2E" w:rsidRPr="00E73DC2" w:rsidRDefault="00B32C2E" w:rsidP="00E73DC2">
                      <w:pPr>
                        <w:spacing w:after="180"/>
                        <w:rPr>
                          <w:rFonts w:eastAsia="等线"/>
                          <w:szCs w:val="20"/>
                          <w:lang w:val="en-GB"/>
                        </w:rPr>
                      </w:pPr>
                      <w:r w:rsidRPr="00E73DC2">
                        <w:rPr>
                          <w:rFonts w:eastAsia="等线"/>
                          <w:szCs w:val="20"/>
                          <w:lang w:val="en-GB"/>
                        </w:rPr>
                        <w:t>For UL transmissions and DL receptions across SBFD symbols and non-SBFD symbols in different slots (each transmission/reception within a slot has either all SBFD or all non-SBFD symbols), if the transmissions/receptions can be in SBFD symbols and non-SBFD symbols with different available resources, at least the following frequency resource allocation options for PDSCH, CSI-RS, PUSCH, PUCCH, SRS for SBFD-aware UE</w:t>
                      </w:r>
                      <w:r w:rsidRPr="00E73DC2">
                        <w:rPr>
                          <w:rFonts w:eastAsia="等线" w:hint="eastAsia"/>
                          <w:szCs w:val="20"/>
                          <w:lang w:val="en-GB"/>
                        </w:rPr>
                        <w:t xml:space="preserve"> are studied.</w:t>
                      </w:r>
                    </w:p>
                    <w:p w14:paraId="7BE14DEC" w14:textId="77777777" w:rsidR="00B32C2E" w:rsidRPr="00E73DC2" w:rsidRDefault="00B32C2E" w:rsidP="00E73DC2">
                      <w:pPr>
                        <w:spacing w:after="180"/>
                        <w:ind w:left="568" w:hanging="284"/>
                        <w:rPr>
                          <w:rFonts w:eastAsia="等线"/>
                          <w:szCs w:val="20"/>
                          <w:lang w:val="en-GB"/>
                        </w:rPr>
                      </w:pPr>
                      <w:r w:rsidRPr="00E73DC2">
                        <w:rPr>
                          <w:rFonts w:eastAsia="等线"/>
                          <w:szCs w:val="20"/>
                          <w:lang w:val="en-GB"/>
                        </w:rPr>
                        <w:t>-</w:t>
                      </w:r>
                      <w:r w:rsidRPr="00E73DC2">
                        <w:rPr>
                          <w:rFonts w:eastAsia="等线"/>
                          <w:szCs w:val="20"/>
                          <w:lang w:val="en-GB"/>
                        </w:rPr>
                        <w:tab/>
                        <w:t xml:space="preserve">Option 1: Separate FDRA determination for SBFD slots and non-SBFD slots. </w:t>
                      </w:r>
                    </w:p>
                    <w:p w14:paraId="0D7763AE" w14:textId="77777777" w:rsidR="00B32C2E" w:rsidRPr="00E73DC2" w:rsidRDefault="00B32C2E" w:rsidP="00E73DC2">
                      <w:pPr>
                        <w:spacing w:after="180"/>
                        <w:ind w:left="851" w:hanging="284"/>
                        <w:rPr>
                          <w:rFonts w:eastAsia="等线"/>
                          <w:szCs w:val="20"/>
                          <w:lang w:val="en-GB"/>
                        </w:rPr>
                      </w:pPr>
                      <w:r w:rsidRPr="00E73DC2">
                        <w:rPr>
                          <w:rFonts w:eastAsia="等线"/>
                          <w:szCs w:val="20"/>
                          <w:lang w:val="en-GB"/>
                        </w:rPr>
                        <w:t>-</w:t>
                      </w:r>
                      <w:r w:rsidRPr="00E73DC2">
                        <w:rPr>
                          <w:rFonts w:eastAsia="等线"/>
                          <w:szCs w:val="20"/>
                          <w:lang w:val="en-GB"/>
                        </w:rPr>
                        <w:tab/>
                        <w:t>Option 1-1: Separate FDRA configurations/indications for SBFD slots and non-SBFD slots</w:t>
                      </w:r>
                    </w:p>
                    <w:p w14:paraId="3837B0F3" w14:textId="77777777" w:rsidR="00B32C2E" w:rsidRPr="00E73DC2" w:rsidRDefault="00B32C2E" w:rsidP="00E73DC2">
                      <w:pPr>
                        <w:spacing w:after="180"/>
                        <w:ind w:left="851" w:hanging="284"/>
                        <w:rPr>
                          <w:rFonts w:eastAsia="等线"/>
                          <w:szCs w:val="20"/>
                          <w:lang w:val="en-GB"/>
                        </w:rPr>
                      </w:pPr>
                      <w:r w:rsidRPr="00E73DC2">
                        <w:rPr>
                          <w:rFonts w:eastAsia="等线"/>
                          <w:szCs w:val="20"/>
                          <w:lang w:val="en-GB"/>
                        </w:rPr>
                        <w:t>-</w:t>
                      </w:r>
                      <w:r w:rsidRPr="00E73DC2">
                        <w:rPr>
                          <w:rFonts w:eastAsia="等线"/>
                          <w:szCs w:val="20"/>
                          <w:lang w:val="en-GB"/>
                        </w:rPr>
                        <w:tab/>
                        <w:t xml:space="preserve">Option 1-2: Separate frequency resources determined for SBFD slots and non-SBFD slots based on single FDRA configuration/indication </w:t>
                      </w:r>
                    </w:p>
                    <w:p w14:paraId="4B8C3098" w14:textId="77777777" w:rsidR="00B32C2E" w:rsidRPr="00E73DC2" w:rsidRDefault="00B32C2E" w:rsidP="00E73DC2">
                      <w:pPr>
                        <w:spacing w:after="180"/>
                        <w:ind w:left="851" w:hanging="284"/>
                        <w:rPr>
                          <w:rFonts w:eastAsia="等线"/>
                          <w:szCs w:val="20"/>
                          <w:lang w:val="en-GB"/>
                        </w:rPr>
                      </w:pPr>
                      <w:r w:rsidRPr="00E73DC2">
                        <w:rPr>
                          <w:rFonts w:eastAsia="等线"/>
                          <w:szCs w:val="20"/>
                          <w:lang w:val="en-GB"/>
                        </w:rPr>
                        <w:t>-</w:t>
                      </w:r>
                      <w:r w:rsidRPr="00E73DC2">
                        <w:rPr>
                          <w:rFonts w:eastAsia="等线"/>
                          <w:szCs w:val="20"/>
                          <w:lang w:val="en-GB"/>
                        </w:rPr>
                        <w:tab/>
                        <w:t>Option 1-3: single FDRA configuration/indication and RB offset(s)</w:t>
                      </w:r>
                    </w:p>
                    <w:p w14:paraId="5C311AA6" w14:textId="77777777" w:rsidR="00B32C2E" w:rsidRPr="00E73DC2" w:rsidRDefault="00B32C2E" w:rsidP="00E73DC2">
                      <w:pPr>
                        <w:spacing w:after="180"/>
                        <w:ind w:left="568" w:hanging="284"/>
                        <w:rPr>
                          <w:rFonts w:eastAsia="等线"/>
                          <w:szCs w:val="20"/>
                          <w:lang w:val="en-GB"/>
                        </w:rPr>
                      </w:pPr>
                      <w:r w:rsidRPr="00E73DC2">
                        <w:rPr>
                          <w:rFonts w:eastAsia="等线"/>
                          <w:szCs w:val="20"/>
                          <w:lang w:val="en-GB"/>
                        </w:rPr>
                        <w:t>-</w:t>
                      </w:r>
                      <w:r w:rsidRPr="00E73DC2">
                        <w:rPr>
                          <w:rFonts w:eastAsia="等线"/>
                          <w:szCs w:val="20"/>
                          <w:lang w:val="en-GB"/>
                        </w:rPr>
                        <w:tab/>
                        <w:t xml:space="preserve">Option 2: Perform rate matching or puncturing on the RBs outside DL/UL </w:t>
                      </w:r>
                      <w:proofErr w:type="spellStart"/>
                      <w:r w:rsidRPr="00E73DC2">
                        <w:rPr>
                          <w:rFonts w:eastAsia="等线"/>
                          <w:szCs w:val="20"/>
                          <w:lang w:val="en-GB"/>
                        </w:rPr>
                        <w:t>subbands</w:t>
                      </w:r>
                      <w:proofErr w:type="spellEnd"/>
                      <w:r w:rsidRPr="00E73DC2">
                        <w:rPr>
                          <w:rFonts w:eastAsia="等线"/>
                          <w:szCs w:val="20"/>
                          <w:lang w:val="en-GB"/>
                        </w:rPr>
                        <w:t xml:space="preserve"> for DL/UL channels/signals. </w:t>
                      </w:r>
                    </w:p>
                    <w:p w14:paraId="62D82D91" w14:textId="77777777" w:rsidR="00B32C2E" w:rsidRPr="00E73DC2" w:rsidRDefault="00B32C2E" w:rsidP="00E73DC2">
                      <w:pPr>
                        <w:spacing w:after="180"/>
                        <w:ind w:left="568" w:hanging="284"/>
                        <w:rPr>
                          <w:rFonts w:eastAsia="等线"/>
                          <w:szCs w:val="20"/>
                          <w:lang w:val="en-GB"/>
                        </w:rPr>
                      </w:pPr>
                      <w:r w:rsidRPr="00E73DC2">
                        <w:rPr>
                          <w:rFonts w:eastAsia="等线"/>
                          <w:szCs w:val="20"/>
                          <w:lang w:val="en-GB"/>
                        </w:rPr>
                        <w:t>-</w:t>
                      </w:r>
                      <w:r w:rsidRPr="00E73DC2">
                        <w:rPr>
                          <w:rFonts w:eastAsia="等线"/>
                          <w:szCs w:val="20"/>
                          <w:lang w:val="en-GB"/>
                        </w:rPr>
                        <w:tab/>
                        <w:t xml:space="preserve">Option 3: A DL/UL channel/signal overlapping with RBs outside DL/UL </w:t>
                      </w:r>
                      <w:proofErr w:type="spellStart"/>
                      <w:r w:rsidRPr="00E73DC2">
                        <w:rPr>
                          <w:rFonts w:eastAsia="等线"/>
                          <w:szCs w:val="20"/>
                          <w:lang w:val="en-GB"/>
                        </w:rPr>
                        <w:t>subbands</w:t>
                      </w:r>
                      <w:proofErr w:type="spellEnd"/>
                      <w:r w:rsidRPr="00E73DC2">
                        <w:rPr>
                          <w:rFonts w:eastAsia="等线"/>
                          <w:szCs w:val="20"/>
                          <w:lang w:val="en-GB"/>
                        </w:rPr>
                        <w:t xml:space="preserve"> in a SBFD slot is dropped or postponed.</w:t>
                      </w:r>
                    </w:p>
                    <w:p w14:paraId="1A58F6A9" w14:textId="77777777" w:rsidR="00B32C2E" w:rsidRPr="00E73DC2" w:rsidRDefault="00B32C2E" w:rsidP="00E73DC2">
                      <w:pPr>
                        <w:spacing w:after="180"/>
                        <w:rPr>
                          <w:rFonts w:eastAsia="等线"/>
                          <w:szCs w:val="20"/>
                          <w:lang w:val="en-GB"/>
                        </w:rPr>
                      </w:pPr>
                      <w:r w:rsidRPr="00E73DC2">
                        <w:rPr>
                          <w:rFonts w:eastAsia="等线"/>
                          <w:szCs w:val="20"/>
                          <w:lang w:val="en-GB"/>
                        </w:rPr>
                        <w:t>Note: Different options can be studied for different signals/channels.</w:t>
                      </w:r>
                    </w:p>
                    <w:p w14:paraId="2243C183" w14:textId="3D9C56B0" w:rsidR="00B32C2E" w:rsidRPr="000148AE" w:rsidRDefault="00B32C2E" w:rsidP="00CA3A1C">
                      <w:pPr>
                        <w:tabs>
                          <w:tab w:val="left" w:pos="0"/>
                        </w:tabs>
                        <w:rPr>
                          <w:rFonts w:eastAsiaTheme="minorEastAsia"/>
                          <w:szCs w:val="20"/>
                          <w:lang w:val="en-GB" w:eastAsia="zh-CN"/>
                        </w:rPr>
                      </w:pPr>
                      <w:r>
                        <w:rPr>
                          <w:rFonts w:ascii="Times" w:eastAsiaTheme="minorEastAsia" w:hAnsi="Times" w:cs="Times"/>
                          <w:bCs/>
                          <w:lang w:val="en-GB" w:eastAsia="zh-CN"/>
                        </w:rPr>
                        <w:t>…</w:t>
                      </w:r>
                    </w:p>
                  </w:txbxContent>
                </v:textbox>
                <w10:anchorlock/>
              </v:shape>
            </w:pict>
          </mc:Fallback>
        </mc:AlternateContent>
      </w:r>
    </w:p>
    <w:p w14:paraId="6DEE3457" w14:textId="3ABB80F6" w:rsidR="00CA3A1C" w:rsidRPr="00CA3A1C" w:rsidRDefault="00CA3A1C" w:rsidP="00CA3A1C">
      <w:pPr>
        <w:spacing w:beforeLines="50" w:before="120" w:afterLines="50" w:after="120"/>
        <w:jc w:val="both"/>
        <w:rPr>
          <w:rFonts w:eastAsiaTheme="minorEastAsia"/>
          <w:szCs w:val="20"/>
          <w:lang w:eastAsia="zh-CN"/>
        </w:rPr>
      </w:pPr>
      <w:r w:rsidRPr="00CA3A1C">
        <w:rPr>
          <w:rFonts w:eastAsiaTheme="minorEastAsia"/>
          <w:szCs w:val="20"/>
          <w:lang w:eastAsia="zh-CN"/>
        </w:rPr>
        <w:t>As per Rel-15/16/17</w:t>
      </w:r>
      <w:r w:rsidR="00454032">
        <w:rPr>
          <w:rFonts w:eastAsiaTheme="minorEastAsia"/>
          <w:szCs w:val="20"/>
          <w:lang w:eastAsia="zh-CN"/>
        </w:rPr>
        <w:t>/18</w:t>
      </w:r>
      <w:r w:rsidRPr="00CA3A1C">
        <w:rPr>
          <w:rFonts w:eastAsiaTheme="minorEastAsia"/>
          <w:szCs w:val="20"/>
          <w:lang w:eastAsia="zh-CN"/>
        </w:rPr>
        <w:t xml:space="preserve"> specification, CSI-RS, SRS and PUCCH are configured in the form/granularity of resources, i.e. </w:t>
      </w:r>
      <w:r w:rsidRPr="00CA3A1C">
        <w:rPr>
          <w:rFonts w:eastAsiaTheme="minorEastAsia"/>
          <w:i/>
          <w:szCs w:val="20"/>
          <w:lang w:eastAsia="zh-CN"/>
        </w:rPr>
        <w:t>NZP-CSI-RS-Resource</w:t>
      </w:r>
      <w:r w:rsidRPr="00CA3A1C">
        <w:rPr>
          <w:rFonts w:eastAsiaTheme="minorEastAsia"/>
          <w:szCs w:val="20"/>
          <w:lang w:eastAsia="zh-CN"/>
        </w:rPr>
        <w:t xml:space="preserve">s, </w:t>
      </w:r>
      <w:r w:rsidRPr="00CA3A1C">
        <w:rPr>
          <w:rFonts w:eastAsiaTheme="minorEastAsia"/>
          <w:i/>
          <w:szCs w:val="20"/>
          <w:lang w:eastAsia="zh-CN"/>
        </w:rPr>
        <w:t>SRS-Resource</w:t>
      </w:r>
      <w:r w:rsidRPr="00CA3A1C">
        <w:rPr>
          <w:rFonts w:eastAsiaTheme="minorEastAsia"/>
          <w:szCs w:val="20"/>
          <w:lang w:eastAsia="zh-CN"/>
        </w:rPr>
        <w:t xml:space="preserve">s or </w:t>
      </w:r>
      <w:r w:rsidRPr="00CA3A1C">
        <w:rPr>
          <w:rFonts w:eastAsiaTheme="minorEastAsia"/>
          <w:i/>
          <w:szCs w:val="20"/>
          <w:lang w:eastAsia="zh-CN"/>
        </w:rPr>
        <w:t>PUCCH-Resource</w:t>
      </w:r>
      <w:r w:rsidRPr="00CA3A1C">
        <w:rPr>
          <w:rFonts w:eastAsiaTheme="minorEastAsia"/>
          <w:szCs w:val="20"/>
          <w:lang w:eastAsia="zh-CN"/>
        </w:rPr>
        <w:t xml:space="preserve">s, where all related parameters </w:t>
      </w:r>
      <w:r w:rsidRPr="00CA3A1C">
        <w:rPr>
          <w:rFonts w:eastAsiaTheme="minorEastAsia"/>
          <w:szCs w:val="20"/>
          <w:lang w:eastAsia="zh-CN"/>
        </w:rPr>
        <w:lastRenderedPageBreak/>
        <w:t>including occupied time-frequency resources are configured by RRC signaling. CSI-RS/SRS/PUCCH resources can be further organized in the form/granularity of resource sets. L1 signaling is used to only select/trigger SRS/PUCCH transmission(s) or CSI-RS reception(s) corresponding to one or more resources or resource sets.</w:t>
      </w:r>
    </w:p>
    <w:p w14:paraId="665ADB4C" w14:textId="77777777" w:rsidR="00CA3A1C" w:rsidRPr="00CA3A1C" w:rsidRDefault="00CA3A1C" w:rsidP="00CA3A1C">
      <w:pPr>
        <w:spacing w:beforeLines="50" w:before="120" w:afterLines="50" w:after="120"/>
        <w:jc w:val="both"/>
        <w:rPr>
          <w:rFonts w:eastAsiaTheme="minorEastAsia"/>
          <w:szCs w:val="20"/>
          <w:lang w:eastAsia="zh-CN"/>
        </w:rPr>
      </w:pPr>
      <w:r w:rsidRPr="00CA3A1C">
        <w:rPr>
          <w:rFonts w:eastAsiaTheme="minorEastAsia"/>
          <w:szCs w:val="20"/>
          <w:lang w:eastAsia="zh-CN"/>
        </w:rPr>
        <w:t xml:space="preserve">In contrast, the case for PDSCH/PUSCH is more complex to support efficient and diverse usage of shared resources. For example, the time-frequency resources of PUSCH transmissions or PDSCH receptions, as well as other parameters that may be changed dynamically e.g. according to state of wireless channel, traffic data pending for transmission, etc., are indicated by L1 signaling, except that for CG Type 1. </w:t>
      </w:r>
    </w:p>
    <w:p w14:paraId="469BEFD1" w14:textId="30785823" w:rsidR="00CA3A1C" w:rsidRPr="00CA3A1C" w:rsidRDefault="00CA3A1C" w:rsidP="00CA3A1C">
      <w:pPr>
        <w:spacing w:beforeLines="50" w:before="120" w:afterLines="50" w:after="120"/>
        <w:jc w:val="both"/>
        <w:rPr>
          <w:rFonts w:eastAsiaTheme="minorEastAsia"/>
          <w:szCs w:val="20"/>
          <w:lang w:eastAsia="zh-CN"/>
        </w:rPr>
      </w:pPr>
      <w:r w:rsidRPr="00CA3A1C">
        <w:rPr>
          <w:rFonts w:eastAsiaTheme="minorEastAsia"/>
          <w:szCs w:val="20"/>
          <w:lang w:eastAsia="zh-CN"/>
        </w:rPr>
        <w:t xml:space="preserve">For Option 1, to determine separate frequency resources for SBFD symbols and non-SBFD symbols, a simple way is to apply a frequency offset between SBFD symbols and non-SBFD symbols, i.e. Option 1-3. For example, a frequency offset can be configured by RRC signaling or indicated by the DCI if applicable, and the frequency offset will be applied between two neighboring transmissions corresponding to a same original time-frequency resource allocation before frequency offsetting, of which one is within SBFD symbols and the other is within non-SBFD symbols. As a result, all transmissions are confined within available frequency domain resources of corresponding symbol types. An example for PUCCH transmission with repetitions across SBFD symbols and non-SBFD symbols is illustrated in </w:t>
      </w:r>
      <w:r w:rsidRPr="00CA3A1C">
        <w:rPr>
          <w:rFonts w:eastAsiaTheme="minorEastAsia"/>
          <w:szCs w:val="20"/>
          <w:lang w:eastAsia="zh-CN"/>
        </w:rPr>
        <w:fldChar w:fldCharType="begin"/>
      </w:r>
      <w:r w:rsidRPr="00CA3A1C">
        <w:rPr>
          <w:rFonts w:eastAsiaTheme="minorEastAsia"/>
          <w:szCs w:val="20"/>
          <w:lang w:eastAsia="zh-CN"/>
        </w:rPr>
        <w:instrText xml:space="preserve"> REF _Ref134824906 \h  \* MERGEFORMAT </w:instrText>
      </w:r>
      <w:r w:rsidRPr="00CA3A1C">
        <w:rPr>
          <w:rFonts w:eastAsiaTheme="minorEastAsia"/>
          <w:szCs w:val="20"/>
          <w:lang w:eastAsia="zh-CN"/>
        </w:rPr>
      </w:r>
      <w:r w:rsidRPr="00CA3A1C">
        <w:rPr>
          <w:rFonts w:eastAsiaTheme="minorEastAsia"/>
          <w:szCs w:val="20"/>
          <w:lang w:eastAsia="zh-CN"/>
        </w:rPr>
        <w:fldChar w:fldCharType="separate"/>
      </w:r>
      <w:r w:rsidR="00875357" w:rsidRPr="00AC4A36">
        <w:rPr>
          <w:rFonts w:eastAsiaTheme="minorEastAsia"/>
          <w:szCs w:val="20"/>
          <w:lang w:eastAsia="zh-CN"/>
        </w:rPr>
        <w:t>Figure 1</w:t>
      </w:r>
      <w:r w:rsidRPr="00CA3A1C">
        <w:rPr>
          <w:rFonts w:eastAsiaTheme="minorEastAsia"/>
          <w:szCs w:val="20"/>
          <w:lang w:eastAsia="zh-CN"/>
        </w:rPr>
        <w:fldChar w:fldCharType="end"/>
      </w:r>
      <w:r w:rsidRPr="00CA3A1C">
        <w:rPr>
          <w:rFonts w:eastAsiaTheme="minorEastAsia"/>
          <w:szCs w:val="20"/>
          <w:lang w:eastAsia="zh-CN"/>
        </w:rPr>
        <w:t xml:space="preserve">. </w:t>
      </w:r>
    </w:p>
    <w:p w14:paraId="674BEC68" w14:textId="7B9AEE86" w:rsidR="00CA3A1C" w:rsidRPr="00CA3A1C" w:rsidRDefault="00CA3A1C" w:rsidP="00CA3A1C">
      <w:pPr>
        <w:spacing w:beforeLines="50" w:before="120" w:afterLines="50" w:after="120"/>
        <w:jc w:val="both"/>
        <w:rPr>
          <w:rFonts w:eastAsiaTheme="minorEastAsia"/>
          <w:szCs w:val="20"/>
          <w:lang w:eastAsia="zh-CN"/>
        </w:rPr>
      </w:pPr>
      <w:r w:rsidRPr="00CA3A1C">
        <w:rPr>
          <w:rFonts w:eastAsiaTheme="minorEastAsia"/>
          <w:szCs w:val="20"/>
          <w:lang w:eastAsia="zh-CN"/>
        </w:rPr>
        <w:t xml:space="preserve">If the size and location of frequency resources may be different for SBFD symbols and non-SBFD symbols, a more flexible way is to separately configure/indicate </w:t>
      </w:r>
      <w:bookmarkStart w:id="21" w:name="OLE_LINK1"/>
      <w:bookmarkStart w:id="22" w:name="OLE_LINK2"/>
      <w:r w:rsidRPr="00CA3A1C">
        <w:rPr>
          <w:rFonts w:eastAsiaTheme="minorEastAsia"/>
          <w:szCs w:val="20"/>
          <w:lang w:eastAsia="zh-CN"/>
        </w:rPr>
        <w:t>frequency resources for SBFD symbols and non-SBFD symbols</w:t>
      </w:r>
      <w:bookmarkEnd w:id="21"/>
      <w:bookmarkEnd w:id="22"/>
      <w:r w:rsidRPr="00CA3A1C">
        <w:rPr>
          <w:rFonts w:eastAsiaTheme="minorEastAsia"/>
          <w:szCs w:val="20"/>
          <w:lang w:eastAsia="zh-CN"/>
        </w:rPr>
        <w:t xml:space="preserve">, i.e. Option 1-1. Taking PUCCH as an example, in </w:t>
      </w:r>
      <w:r w:rsidRPr="00CA3A1C">
        <w:rPr>
          <w:rFonts w:eastAsiaTheme="minorEastAsia"/>
          <w:szCs w:val="20"/>
          <w:lang w:eastAsia="zh-CN"/>
        </w:rPr>
        <w:fldChar w:fldCharType="begin"/>
      </w:r>
      <w:r w:rsidRPr="00CA3A1C">
        <w:rPr>
          <w:rFonts w:eastAsiaTheme="minorEastAsia"/>
          <w:szCs w:val="20"/>
          <w:lang w:eastAsia="zh-CN"/>
        </w:rPr>
        <w:instrText xml:space="preserve"> REF _Ref134825013 \h  \* MERGEFORMAT </w:instrText>
      </w:r>
      <w:r w:rsidRPr="00CA3A1C">
        <w:rPr>
          <w:rFonts w:eastAsiaTheme="minorEastAsia"/>
          <w:szCs w:val="20"/>
          <w:lang w:eastAsia="zh-CN"/>
        </w:rPr>
      </w:r>
      <w:r w:rsidRPr="00CA3A1C">
        <w:rPr>
          <w:rFonts w:eastAsiaTheme="minorEastAsia"/>
          <w:szCs w:val="20"/>
          <w:lang w:eastAsia="zh-CN"/>
        </w:rPr>
        <w:fldChar w:fldCharType="separate"/>
      </w:r>
      <w:r w:rsidR="00875357" w:rsidRPr="00AC4A36">
        <w:rPr>
          <w:rFonts w:eastAsiaTheme="minorEastAsia"/>
          <w:szCs w:val="20"/>
          <w:lang w:eastAsia="zh-CN"/>
        </w:rPr>
        <w:t>Figure 2</w:t>
      </w:r>
      <w:r w:rsidRPr="00CA3A1C">
        <w:rPr>
          <w:rFonts w:eastAsiaTheme="minorEastAsia"/>
          <w:szCs w:val="20"/>
          <w:lang w:eastAsia="zh-CN"/>
        </w:rPr>
        <w:fldChar w:fldCharType="end"/>
      </w:r>
      <w:r w:rsidRPr="00CA3A1C">
        <w:rPr>
          <w:rFonts w:eastAsiaTheme="minorEastAsia"/>
          <w:szCs w:val="20"/>
          <w:lang w:eastAsia="zh-CN"/>
        </w:rPr>
        <w:t xml:space="preserve"> different PUCCH Configs are applied to different symbol types, i.e., a separate PUCCH Config is introduced for SBFD symbols, besides the existing PUCCH Config for legacy UL symbols. Each PUCCH Config can contain parameters better matching characteristics of the corresponding symbol type, e.g., time-frequency resources for each PUCCH resource of each PUCCH Config can be configured independently as required.</w:t>
      </w:r>
    </w:p>
    <w:p w14:paraId="66B9368F" w14:textId="7F5733D4" w:rsidR="00CA3A1C" w:rsidRPr="00CA3A1C" w:rsidRDefault="00CA3A1C" w:rsidP="00CA3A1C">
      <w:pPr>
        <w:spacing w:beforeLines="50" w:before="120" w:afterLines="50" w:after="120"/>
        <w:jc w:val="both"/>
        <w:rPr>
          <w:rFonts w:ascii="Times" w:eastAsia="Malgun Gothic" w:hAnsi="Times" w:cs="Times"/>
          <w:lang w:val="en-GB" w:eastAsia="zh-CN"/>
        </w:rPr>
      </w:pPr>
      <w:r w:rsidRPr="00CA3A1C">
        <w:rPr>
          <w:rFonts w:eastAsiaTheme="minorEastAsia" w:hint="eastAsia"/>
          <w:szCs w:val="20"/>
          <w:lang w:eastAsia="zh-CN"/>
        </w:rPr>
        <w:t>F</w:t>
      </w:r>
      <w:r w:rsidRPr="00CA3A1C">
        <w:rPr>
          <w:rFonts w:eastAsiaTheme="minorEastAsia"/>
          <w:szCs w:val="20"/>
          <w:lang w:eastAsia="zh-CN"/>
        </w:rPr>
        <w:t xml:space="preserve">or Option 1-2, </w:t>
      </w:r>
      <w:r w:rsidRPr="00CA3A1C">
        <w:rPr>
          <w:rFonts w:ascii="Times" w:eastAsia="Malgun Gothic" w:hAnsi="Times" w:cs="Times"/>
          <w:lang w:val="en-GB" w:eastAsia="zh-CN"/>
        </w:rPr>
        <w:t xml:space="preserve">separate frequency resources are derived for SBFD symbols and non-SBFD symbols, respectively, based on single FDRA configuration/indication. One candidate solution for derivation is that different reference points are assumed for SBFD symbols and non-SBFD symbols, respectively, e.g. the boundaries for DL/UL </w:t>
      </w:r>
      <w:proofErr w:type="spellStart"/>
      <w:r w:rsidRPr="00CA3A1C">
        <w:rPr>
          <w:rFonts w:ascii="Times" w:eastAsia="Malgun Gothic" w:hAnsi="Times" w:cs="Times"/>
          <w:lang w:val="en-GB" w:eastAsia="zh-CN"/>
        </w:rPr>
        <w:t>subband</w:t>
      </w:r>
      <w:proofErr w:type="spellEnd"/>
      <w:r w:rsidRPr="00CA3A1C">
        <w:rPr>
          <w:rFonts w:ascii="Times" w:eastAsia="Malgun Gothic" w:hAnsi="Times" w:cs="Times"/>
          <w:lang w:val="en-GB" w:eastAsia="zh-CN"/>
        </w:rPr>
        <w:t xml:space="preserve"> are assumed for SBFD symbols, while the boundaries for DL/UL BWP are assumed for non-SBFD symbols. Another candidate solution may be that for SBFD symbols, the applicable frequency resources are those chosen from configured/indicated frequency resources and not overlapping with UL/DL </w:t>
      </w:r>
      <w:proofErr w:type="spellStart"/>
      <w:r w:rsidRPr="00CA3A1C">
        <w:rPr>
          <w:rFonts w:ascii="Times" w:eastAsia="Malgun Gothic" w:hAnsi="Times" w:cs="Times"/>
          <w:lang w:val="en-GB" w:eastAsia="zh-CN"/>
        </w:rPr>
        <w:t>subband</w:t>
      </w:r>
      <w:proofErr w:type="spellEnd"/>
      <w:r w:rsidRPr="00CA3A1C">
        <w:rPr>
          <w:rFonts w:ascii="Times" w:eastAsia="Malgun Gothic" w:hAnsi="Times" w:cs="Times"/>
          <w:lang w:val="en-GB" w:eastAsia="zh-CN"/>
        </w:rPr>
        <w:t xml:space="preserve">(s) and/or </w:t>
      </w:r>
      <w:proofErr w:type="spellStart"/>
      <w:r w:rsidRPr="00CA3A1C">
        <w:rPr>
          <w:rFonts w:ascii="Times" w:eastAsia="Malgun Gothic" w:hAnsi="Times" w:cs="Times"/>
          <w:lang w:val="en-GB" w:eastAsia="zh-CN"/>
        </w:rPr>
        <w:t>guardband</w:t>
      </w:r>
      <w:proofErr w:type="spellEnd"/>
      <w:r w:rsidRPr="00CA3A1C">
        <w:rPr>
          <w:rFonts w:ascii="Times" w:eastAsia="Malgun Gothic" w:hAnsi="Times" w:cs="Times"/>
          <w:lang w:val="en-GB" w:eastAsia="zh-CN"/>
        </w:rPr>
        <w:t>(s)</w:t>
      </w:r>
      <w:r w:rsidR="00454032">
        <w:rPr>
          <w:rFonts w:ascii="Times" w:eastAsia="Malgun Gothic" w:hAnsi="Times" w:cs="Times"/>
          <w:lang w:val="en-GB" w:eastAsia="zh-CN"/>
        </w:rPr>
        <w:t xml:space="preserve"> if any</w:t>
      </w:r>
      <w:r w:rsidRPr="00CA3A1C">
        <w:rPr>
          <w:rFonts w:ascii="Times" w:eastAsia="Malgun Gothic" w:hAnsi="Times" w:cs="Times"/>
          <w:lang w:val="en-GB" w:eastAsia="zh-CN"/>
        </w:rPr>
        <w:t xml:space="preserve"> for DL receptions/UL transmissions, respectively.</w:t>
      </w:r>
    </w:p>
    <w:p w14:paraId="6A6EF18D" w14:textId="77777777" w:rsidR="00CA3A1C" w:rsidRPr="00CA3A1C" w:rsidRDefault="00CA3A1C" w:rsidP="00CA3A1C">
      <w:pPr>
        <w:spacing w:beforeLines="50" w:before="120" w:afterLines="50" w:after="120"/>
        <w:jc w:val="both"/>
        <w:rPr>
          <w:rFonts w:ascii="Times" w:eastAsia="宋体" w:hAnsi="Times" w:cs="Times"/>
          <w:lang w:val="en-GB" w:eastAsia="zh-CN"/>
        </w:rPr>
      </w:pPr>
      <w:r w:rsidRPr="00CA3A1C">
        <w:rPr>
          <w:rFonts w:eastAsiaTheme="minorEastAsia" w:hint="eastAsia"/>
          <w:szCs w:val="20"/>
          <w:lang w:eastAsia="zh-CN"/>
        </w:rPr>
        <w:t>I</w:t>
      </w:r>
      <w:r w:rsidRPr="00CA3A1C">
        <w:rPr>
          <w:rFonts w:eastAsiaTheme="minorEastAsia"/>
          <w:szCs w:val="20"/>
          <w:lang w:eastAsia="zh-CN"/>
        </w:rPr>
        <w:t xml:space="preserve">n our understanding, Option 1, including Option 1-1/1-2/1-3, is applicable to </w:t>
      </w:r>
      <w:r w:rsidRPr="00CA3A1C">
        <w:rPr>
          <w:rFonts w:ascii="Times" w:eastAsia="宋体" w:hAnsi="Times" w:cs="Times"/>
          <w:lang w:val="en-GB" w:eastAsia="zh-CN"/>
        </w:rPr>
        <w:t>PDSCH, CSI-RS, PUSCH, PUCCH, SRS.</w:t>
      </w:r>
    </w:p>
    <w:p w14:paraId="3D3593C0" w14:textId="665904A8" w:rsidR="00CA3A1C" w:rsidRPr="00CA3A1C" w:rsidRDefault="00CA3A1C" w:rsidP="00CA3A1C">
      <w:pPr>
        <w:spacing w:beforeLines="50" w:before="120" w:afterLines="50" w:after="120"/>
        <w:jc w:val="both"/>
        <w:rPr>
          <w:rFonts w:eastAsiaTheme="minorEastAsia"/>
          <w:szCs w:val="20"/>
          <w:lang w:eastAsia="zh-CN"/>
        </w:rPr>
      </w:pPr>
      <w:r w:rsidRPr="00CA3A1C">
        <w:rPr>
          <w:rFonts w:eastAsiaTheme="minorEastAsia" w:hint="eastAsia"/>
          <w:szCs w:val="20"/>
          <w:lang w:eastAsia="zh-CN"/>
        </w:rPr>
        <w:t>F</w:t>
      </w:r>
      <w:r w:rsidRPr="00CA3A1C">
        <w:rPr>
          <w:rFonts w:eastAsiaTheme="minorEastAsia"/>
          <w:szCs w:val="20"/>
          <w:lang w:eastAsia="zh-CN"/>
        </w:rPr>
        <w:t>or Option 2, it is more suitable for DL receptions, including PDSCH and CSI-RS.</w:t>
      </w:r>
      <w:r w:rsidR="00454032">
        <w:rPr>
          <w:rFonts w:eastAsiaTheme="minorEastAsia"/>
          <w:szCs w:val="20"/>
          <w:lang w:eastAsia="zh-CN"/>
        </w:rPr>
        <w:t xml:space="preserve"> For example, for PDSCH, rate matching mechanism</w:t>
      </w:r>
      <w:r w:rsidR="0004362D">
        <w:rPr>
          <w:rFonts w:eastAsiaTheme="minorEastAsia"/>
          <w:szCs w:val="20"/>
          <w:lang w:eastAsia="zh-CN"/>
        </w:rPr>
        <w:t>s</w:t>
      </w:r>
      <w:r w:rsidR="00454032">
        <w:rPr>
          <w:rFonts w:eastAsiaTheme="minorEastAsia"/>
          <w:szCs w:val="20"/>
          <w:lang w:eastAsia="zh-CN"/>
        </w:rPr>
        <w:t xml:space="preserve"> in </w:t>
      </w:r>
      <w:r w:rsidR="00454032" w:rsidRPr="00CA3A1C">
        <w:rPr>
          <w:rFonts w:eastAsiaTheme="minorEastAsia"/>
          <w:szCs w:val="20"/>
          <w:lang w:eastAsia="zh-CN"/>
        </w:rPr>
        <w:t>Rel-15/16/17</w:t>
      </w:r>
      <w:r w:rsidR="00454032">
        <w:rPr>
          <w:rFonts w:eastAsiaTheme="minorEastAsia"/>
          <w:szCs w:val="20"/>
          <w:lang w:eastAsia="zh-CN"/>
        </w:rPr>
        <w:t>/18</w:t>
      </w:r>
      <w:r w:rsidR="00454032" w:rsidRPr="00CA3A1C">
        <w:rPr>
          <w:rFonts w:eastAsiaTheme="minorEastAsia"/>
          <w:szCs w:val="20"/>
          <w:lang w:eastAsia="zh-CN"/>
        </w:rPr>
        <w:t xml:space="preserve"> specification</w:t>
      </w:r>
      <w:r w:rsidR="00454032">
        <w:rPr>
          <w:rFonts w:eastAsiaTheme="minorEastAsia"/>
          <w:szCs w:val="20"/>
          <w:lang w:eastAsia="zh-CN"/>
        </w:rPr>
        <w:t xml:space="preserve"> can be extended </w:t>
      </w:r>
      <w:r w:rsidR="00D00B07">
        <w:rPr>
          <w:rFonts w:eastAsiaTheme="minorEastAsia"/>
          <w:szCs w:val="20"/>
          <w:lang w:eastAsia="zh-CN"/>
        </w:rPr>
        <w:t xml:space="preserve">to deal with </w:t>
      </w:r>
      <w:r w:rsidR="00D00B07" w:rsidRPr="00E73DC2">
        <w:rPr>
          <w:rFonts w:eastAsia="等线"/>
          <w:szCs w:val="20"/>
          <w:lang w:val="en-GB"/>
        </w:rPr>
        <w:t xml:space="preserve">RBs outside DL </w:t>
      </w:r>
      <w:proofErr w:type="spellStart"/>
      <w:r w:rsidR="00D00B07" w:rsidRPr="00E73DC2">
        <w:rPr>
          <w:rFonts w:eastAsia="等线"/>
          <w:szCs w:val="20"/>
          <w:lang w:val="en-GB"/>
        </w:rPr>
        <w:t>subbands</w:t>
      </w:r>
      <w:proofErr w:type="spellEnd"/>
      <w:r w:rsidR="00D00B07">
        <w:rPr>
          <w:rFonts w:eastAsia="等线"/>
          <w:szCs w:val="20"/>
          <w:lang w:val="en-GB"/>
        </w:rPr>
        <w:t xml:space="preserve">. For CSI-RS, puncturing can be adopted so that valid frequency resources for a CSI-RS resource can be derived by </w:t>
      </w:r>
      <w:r w:rsidR="00D00B07" w:rsidRPr="00F56C97">
        <w:rPr>
          <w:rFonts w:eastAsia="等线"/>
          <w:szCs w:val="20"/>
          <w:lang w:val="en-GB"/>
        </w:rPr>
        <w:t xml:space="preserve">excluding frequency resources outside DL </w:t>
      </w:r>
      <w:proofErr w:type="spellStart"/>
      <w:r w:rsidR="00D00B07" w:rsidRPr="00F56C97">
        <w:rPr>
          <w:rFonts w:eastAsia="等线"/>
          <w:szCs w:val="20"/>
          <w:lang w:val="en-GB"/>
        </w:rPr>
        <w:t>subband</w:t>
      </w:r>
      <w:proofErr w:type="spellEnd"/>
      <w:r w:rsidR="00D00B07" w:rsidRPr="00F56C97">
        <w:rPr>
          <w:rFonts w:eastAsia="等线"/>
          <w:szCs w:val="20"/>
          <w:lang w:val="en-GB"/>
        </w:rPr>
        <w:t>(s)</w:t>
      </w:r>
      <w:r w:rsidR="00D00B07">
        <w:rPr>
          <w:rFonts w:eastAsia="等线"/>
          <w:szCs w:val="20"/>
          <w:lang w:val="en-GB"/>
        </w:rPr>
        <w:t xml:space="preserve">, similar to Option 2-2 for </w:t>
      </w:r>
      <w:r w:rsidR="00D00B07" w:rsidRPr="00CA3A1C">
        <w:rPr>
          <w:rFonts w:eastAsiaTheme="minorEastAsia"/>
          <w:szCs w:val="20"/>
          <w:lang w:eastAsia="zh-CN"/>
        </w:rPr>
        <w:t xml:space="preserve">frequency resource allocation for </w:t>
      </w:r>
      <w:r w:rsidR="00D00B07" w:rsidRPr="00CA3A1C">
        <w:rPr>
          <w:rFonts w:eastAsia="Malgun Gothic"/>
          <w:szCs w:val="20"/>
          <w:lang w:val="en-GB"/>
        </w:rPr>
        <w:t>CSI-RS across</w:t>
      </w:r>
      <w:r w:rsidR="00D00B07" w:rsidRPr="00CA3A1C">
        <w:rPr>
          <w:rFonts w:eastAsia="Batang"/>
          <w:szCs w:val="20"/>
          <w:lang w:val="en-GB"/>
        </w:rPr>
        <w:t xml:space="preserve"> </w:t>
      </w:r>
      <w:r w:rsidR="00D00B07" w:rsidRPr="00CA3A1C">
        <w:rPr>
          <w:rFonts w:eastAsia="Malgun Gothic"/>
          <w:szCs w:val="20"/>
          <w:lang w:val="en-GB"/>
        </w:rPr>
        <w:t xml:space="preserve">non-contiguous DL </w:t>
      </w:r>
      <w:proofErr w:type="spellStart"/>
      <w:r w:rsidR="00D00B07" w:rsidRPr="00CA3A1C">
        <w:rPr>
          <w:rFonts w:eastAsia="Malgun Gothic"/>
          <w:szCs w:val="20"/>
          <w:lang w:val="en-GB"/>
        </w:rPr>
        <w:t>subbands</w:t>
      </w:r>
      <w:proofErr w:type="spellEnd"/>
      <w:r w:rsidR="00D00B07">
        <w:rPr>
          <w:rFonts w:eastAsia="Malgun Gothic"/>
          <w:szCs w:val="20"/>
          <w:lang w:val="en-GB"/>
        </w:rPr>
        <w:t>.</w:t>
      </w:r>
    </w:p>
    <w:p w14:paraId="4B720B4F" w14:textId="12BD3C54" w:rsidR="00CA3A1C" w:rsidRDefault="00CA3A1C" w:rsidP="00CA3A1C">
      <w:pPr>
        <w:spacing w:beforeLines="50" w:before="120" w:afterLines="50" w:after="120"/>
        <w:jc w:val="both"/>
        <w:rPr>
          <w:rFonts w:eastAsiaTheme="minorEastAsia"/>
          <w:szCs w:val="20"/>
          <w:lang w:eastAsia="zh-CN"/>
        </w:rPr>
      </w:pPr>
      <w:r w:rsidRPr="00CA3A1C">
        <w:rPr>
          <w:rFonts w:eastAsiaTheme="minorEastAsia" w:hint="eastAsia"/>
          <w:szCs w:val="20"/>
          <w:lang w:eastAsia="zh-CN"/>
        </w:rPr>
        <w:t>F</w:t>
      </w:r>
      <w:r w:rsidRPr="00CA3A1C">
        <w:rPr>
          <w:rFonts w:eastAsiaTheme="minorEastAsia"/>
          <w:szCs w:val="20"/>
          <w:lang w:eastAsia="zh-CN"/>
        </w:rPr>
        <w:t xml:space="preserve">or Option 3, it is more suitable for </w:t>
      </w:r>
      <w:bookmarkStart w:id="23" w:name="_Hlk159158750"/>
      <w:r w:rsidRPr="00CA3A1C">
        <w:rPr>
          <w:rFonts w:eastAsiaTheme="minorEastAsia"/>
          <w:szCs w:val="20"/>
          <w:lang w:eastAsia="zh-CN"/>
        </w:rPr>
        <w:t>UL transmission</w:t>
      </w:r>
      <w:r w:rsidR="006C54E6">
        <w:rPr>
          <w:rFonts w:eastAsiaTheme="minorEastAsia"/>
          <w:szCs w:val="20"/>
          <w:lang w:eastAsia="zh-CN"/>
        </w:rPr>
        <w:t>s</w:t>
      </w:r>
      <w:r w:rsidRPr="00CA3A1C">
        <w:rPr>
          <w:rFonts w:eastAsiaTheme="minorEastAsia"/>
          <w:szCs w:val="20"/>
          <w:lang w:eastAsia="zh-CN"/>
        </w:rPr>
        <w:t>, including PUSCH, PUCCH and SRS.</w:t>
      </w:r>
      <w:bookmarkEnd w:id="23"/>
      <w:r w:rsidR="00D00B07">
        <w:rPr>
          <w:rFonts w:eastAsiaTheme="minorEastAsia"/>
          <w:szCs w:val="20"/>
          <w:lang w:eastAsia="zh-CN"/>
        </w:rPr>
        <w:t xml:space="preserve"> For example, for PUCCH repetition, </w:t>
      </w:r>
      <w:proofErr w:type="spellStart"/>
      <w:r w:rsidR="00D00B07">
        <w:rPr>
          <w:rFonts w:eastAsiaTheme="minorEastAsia"/>
          <w:szCs w:val="20"/>
          <w:lang w:eastAsia="zh-CN"/>
        </w:rPr>
        <w:t>TBoMS</w:t>
      </w:r>
      <w:proofErr w:type="spellEnd"/>
      <w:r w:rsidR="00D00B07">
        <w:rPr>
          <w:rFonts w:eastAsiaTheme="minorEastAsia"/>
          <w:szCs w:val="20"/>
          <w:lang w:eastAsia="zh-CN"/>
        </w:rPr>
        <w:t>, or PUSCH repetition type A with available slot counting enabled, it is natural to adopt postponing by extending existing mechanism. For PUSCH repetition type A without available slot counting, dropping can be adopted since it is more consistent with legacy operation.</w:t>
      </w:r>
    </w:p>
    <w:p w14:paraId="3E515C22" w14:textId="65EF476B" w:rsidR="00D00B07" w:rsidRPr="00CA3A1C" w:rsidRDefault="00D00B07" w:rsidP="00D00B07">
      <w:pPr>
        <w:jc w:val="both"/>
        <w:rPr>
          <w:b/>
          <w:i/>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0B58BD">
        <w:rPr>
          <w:rFonts w:eastAsiaTheme="minorEastAsia"/>
          <w:b/>
          <w:i/>
          <w:noProof/>
          <w:lang w:eastAsia="zh-CN"/>
        </w:rPr>
        <w:t>13</w:t>
      </w:r>
      <w:r w:rsidRPr="00CA3A1C">
        <w:rPr>
          <w:rFonts w:eastAsiaTheme="minorEastAsia"/>
          <w:b/>
          <w:i/>
          <w:lang w:eastAsia="zh-CN"/>
        </w:rPr>
        <w:fldChar w:fldCharType="end"/>
      </w:r>
      <w:r w:rsidRPr="00CA3A1C">
        <w:rPr>
          <w:rFonts w:eastAsiaTheme="minorEastAsia"/>
          <w:b/>
          <w:i/>
          <w:lang w:eastAsia="zh-CN"/>
        </w:rPr>
        <w:t>:</w:t>
      </w:r>
      <w:r w:rsidRPr="00CA3A1C">
        <w:rPr>
          <w:b/>
          <w:i/>
        </w:rPr>
        <w:t xml:space="preserve"> For UL transmissions and DL receptions across SBFD symbols and non-SBFD symbols in different slots (each transmission/reception within a slot has either all SBFD </w:t>
      </w:r>
      <w:r>
        <w:rPr>
          <w:b/>
          <w:i/>
        </w:rPr>
        <w:t xml:space="preserve">symbols </w:t>
      </w:r>
      <w:r w:rsidRPr="00CA3A1C">
        <w:rPr>
          <w:b/>
          <w:i/>
        </w:rPr>
        <w:t xml:space="preserve">or all non-SBFD symbols), </w:t>
      </w:r>
      <w:r w:rsidR="003C7967">
        <w:rPr>
          <w:b/>
          <w:i/>
        </w:rPr>
        <w:t xml:space="preserve">discuss and determine applicability of each </w:t>
      </w:r>
      <w:r w:rsidR="00AE6F64" w:rsidRPr="00AE6F64">
        <w:rPr>
          <w:b/>
          <w:i/>
        </w:rPr>
        <w:t xml:space="preserve">frequency resource allocation option </w:t>
      </w:r>
      <w:r w:rsidR="00AE6F64">
        <w:rPr>
          <w:b/>
          <w:i/>
        </w:rPr>
        <w:t>identified during the SI phase</w:t>
      </w:r>
      <w:r w:rsidR="003C7967">
        <w:rPr>
          <w:b/>
          <w:i/>
        </w:rPr>
        <w:t>, and the following can be considered</w:t>
      </w:r>
      <w:r w:rsidRPr="00CA3A1C">
        <w:rPr>
          <w:b/>
          <w:i/>
        </w:rPr>
        <w:t>:</w:t>
      </w:r>
    </w:p>
    <w:p w14:paraId="524853C6" w14:textId="11D7EEE0" w:rsidR="00D00B07" w:rsidRPr="00CA3A1C" w:rsidRDefault="006C54E6" w:rsidP="00D00B07">
      <w:pPr>
        <w:numPr>
          <w:ilvl w:val="0"/>
          <w:numId w:val="20"/>
        </w:numPr>
        <w:overflowPunct w:val="0"/>
        <w:autoSpaceDE w:val="0"/>
        <w:autoSpaceDN w:val="0"/>
        <w:adjustRightInd w:val="0"/>
        <w:contextualSpacing/>
        <w:jc w:val="both"/>
        <w:textAlignment w:val="baseline"/>
        <w:rPr>
          <w:rFonts w:eastAsiaTheme="minorEastAsia"/>
          <w:b/>
          <w:i/>
          <w:szCs w:val="20"/>
          <w:lang w:eastAsia="zh-CN"/>
        </w:rPr>
      </w:pPr>
      <w:r>
        <w:rPr>
          <w:rFonts w:eastAsiaTheme="minorEastAsia"/>
          <w:b/>
          <w:i/>
          <w:szCs w:val="20"/>
          <w:lang w:eastAsia="zh-CN"/>
        </w:rPr>
        <w:t>Option 1, i.e. s</w:t>
      </w:r>
      <w:r w:rsidRPr="006C54E6">
        <w:rPr>
          <w:rFonts w:eastAsiaTheme="minorEastAsia"/>
          <w:b/>
          <w:i/>
          <w:szCs w:val="20"/>
          <w:lang w:eastAsia="zh-CN"/>
        </w:rPr>
        <w:t>eparate FDRA determination for SBFD slots and non-SBFD slots</w:t>
      </w:r>
      <w:r>
        <w:rPr>
          <w:rFonts w:eastAsiaTheme="minorEastAsia"/>
          <w:b/>
          <w:i/>
          <w:szCs w:val="20"/>
          <w:lang w:eastAsia="zh-CN"/>
        </w:rPr>
        <w:t xml:space="preserve">, </w:t>
      </w:r>
      <w:r w:rsidRPr="006C54E6">
        <w:rPr>
          <w:rFonts w:eastAsiaTheme="minorEastAsia"/>
          <w:b/>
          <w:i/>
          <w:szCs w:val="20"/>
          <w:lang w:eastAsia="zh-CN"/>
        </w:rPr>
        <w:t>is applicable to PDSCH, CSI-RS, PUSCH, PUCCH, SRS</w:t>
      </w:r>
      <w:r>
        <w:rPr>
          <w:rFonts w:eastAsiaTheme="minorEastAsia"/>
          <w:b/>
          <w:i/>
          <w:szCs w:val="20"/>
          <w:lang w:eastAsia="zh-CN"/>
        </w:rPr>
        <w:t>.</w:t>
      </w:r>
    </w:p>
    <w:p w14:paraId="3BC2C173" w14:textId="758BAD62" w:rsidR="00D00B07" w:rsidRPr="00CA3A1C" w:rsidRDefault="006C54E6" w:rsidP="00D00B07">
      <w:pPr>
        <w:numPr>
          <w:ilvl w:val="0"/>
          <w:numId w:val="20"/>
        </w:numPr>
        <w:overflowPunct w:val="0"/>
        <w:autoSpaceDE w:val="0"/>
        <w:autoSpaceDN w:val="0"/>
        <w:adjustRightInd w:val="0"/>
        <w:contextualSpacing/>
        <w:jc w:val="both"/>
        <w:textAlignment w:val="baseline"/>
        <w:rPr>
          <w:rFonts w:eastAsiaTheme="minorEastAsia"/>
          <w:b/>
          <w:i/>
          <w:szCs w:val="20"/>
          <w:lang w:eastAsia="zh-CN"/>
        </w:rPr>
      </w:pPr>
      <w:r>
        <w:rPr>
          <w:rFonts w:eastAsiaTheme="minorEastAsia"/>
          <w:b/>
          <w:i/>
          <w:szCs w:val="20"/>
          <w:lang w:eastAsia="zh-CN"/>
        </w:rPr>
        <w:t>Option 2, i.e. p</w:t>
      </w:r>
      <w:r w:rsidRPr="006C54E6">
        <w:rPr>
          <w:rFonts w:eastAsiaTheme="minorEastAsia"/>
          <w:b/>
          <w:i/>
          <w:szCs w:val="20"/>
          <w:lang w:eastAsia="zh-CN"/>
        </w:rPr>
        <w:t xml:space="preserve">erform rate matching or puncturing on the RBs outside DL/UL </w:t>
      </w:r>
      <w:proofErr w:type="spellStart"/>
      <w:r w:rsidRPr="006C54E6">
        <w:rPr>
          <w:rFonts w:eastAsiaTheme="minorEastAsia"/>
          <w:b/>
          <w:i/>
          <w:szCs w:val="20"/>
          <w:lang w:eastAsia="zh-CN"/>
        </w:rPr>
        <w:t>subbands</w:t>
      </w:r>
      <w:proofErr w:type="spellEnd"/>
      <w:r w:rsidRPr="006C54E6">
        <w:rPr>
          <w:rFonts w:eastAsiaTheme="minorEastAsia"/>
          <w:b/>
          <w:i/>
          <w:szCs w:val="20"/>
          <w:lang w:eastAsia="zh-CN"/>
        </w:rPr>
        <w:t xml:space="preserve"> for DL/UL channels/signals</w:t>
      </w:r>
      <w:r>
        <w:rPr>
          <w:rFonts w:eastAsiaTheme="minorEastAsia"/>
          <w:b/>
          <w:i/>
          <w:szCs w:val="20"/>
          <w:lang w:eastAsia="zh-CN"/>
        </w:rPr>
        <w:t xml:space="preserve">, is at least applicable to DL receptions, including </w:t>
      </w:r>
      <w:r w:rsidRPr="006C54E6">
        <w:rPr>
          <w:rFonts w:eastAsiaTheme="minorEastAsia"/>
          <w:b/>
          <w:i/>
          <w:szCs w:val="20"/>
          <w:lang w:eastAsia="zh-CN"/>
        </w:rPr>
        <w:t>PDSCH and CSI-RS.</w:t>
      </w:r>
    </w:p>
    <w:p w14:paraId="564ED05F" w14:textId="71A31C60" w:rsidR="00D00B07" w:rsidRPr="00CA3A1C" w:rsidRDefault="006C54E6" w:rsidP="00D00B07">
      <w:pPr>
        <w:numPr>
          <w:ilvl w:val="0"/>
          <w:numId w:val="20"/>
        </w:numPr>
        <w:overflowPunct w:val="0"/>
        <w:autoSpaceDE w:val="0"/>
        <w:autoSpaceDN w:val="0"/>
        <w:adjustRightInd w:val="0"/>
        <w:contextualSpacing/>
        <w:jc w:val="both"/>
        <w:textAlignment w:val="baseline"/>
        <w:rPr>
          <w:rFonts w:eastAsiaTheme="minorEastAsia"/>
          <w:b/>
          <w:i/>
          <w:szCs w:val="20"/>
          <w:lang w:eastAsia="zh-CN"/>
        </w:rPr>
      </w:pPr>
      <w:r>
        <w:rPr>
          <w:rFonts w:eastAsiaTheme="minorEastAsia"/>
          <w:b/>
          <w:i/>
          <w:szCs w:val="20"/>
          <w:lang w:eastAsia="zh-CN"/>
        </w:rPr>
        <w:t>Option3, i.e. a</w:t>
      </w:r>
      <w:r w:rsidRPr="006C54E6">
        <w:rPr>
          <w:rFonts w:eastAsiaTheme="minorEastAsia"/>
          <w:b/>
          <w:i/>
          <w:szCs w:val="20"/>
          <w:lang w:eastAsia="zh-CN"/>
        </w:rPr>
        <w:t xml:space="preserve"> DL/UL channel/signal overlapping with RBs outside DL/UL </w:t>
      </w:r>
      <w:proofErr w:type="spellStart"/>
      <w:r w:rsidRPr="006C54E6">
        <w:rPr>
          <w:rFonts w:eastAsiaTheme="minorEastAsia"/>
          <w:b/>
          <w:i/>
          <w:szCs w:val="20"/>
          <w:lang w:eastAsia="zh-CN"/>
        </w:rPr>
        <w:t>subbands</w:t>
      </w:r>
      <w:proofErr w:type="spellEnd"/>
      <w:r w:rsidRPr="006C54E6">
        <w:rPr>
          <w:rFonts w:eastAsiaTheme="minorEastAsia"/>
          <w:b/>
          <w:i/>
          <w:szCs w:val="20"/>
          <w:lang w:eastAsia="zh-CN"/>
        </w:rPr>
        <w:t xml:space="preserve"> in a SBFD slot is dropped or postponed</w:t>
      </w:r>
      <w:r>
        <w:rPr>
          <w:rFonts w:eastAsiaTheme="minorEastAsia"/>
          <w:b/>
          <w:i/>
          <w:szCs w:val="20"/>
          <w:lang w:eastAsia="zh-CN"/>
        </w:rPr>
        <w:t xml:space="preserve">, is at least applicable to </w:t>
      </w:r>
      <w:r w:rsidRPr="006C54E6">
        <w:rPr>
          <w:rFonts w:eastAsiaTheme="minorEastAsia"/>
          <w:b/>
          <w:i/>
          <w:szCs w:val="20"/>
          <w:lang w:eastAsia="zh-CN"/>
        </w:rPr>
        <w:t>UL transmissions, including PUSCH, PUCCH and SRS.</w:t>
      </w:r>
    </w:p>
    <w:p w14:paraId="25F1E0E2" w14:textId="7EE68385" w:rsidR="00D00B07" w:rsidRDefault="00D00B07" w:rsidP="00CA3A1C">
      <w:pPr>
        <w:overflowPunct w:val="0"/>
        <w:autoSpaceDE w:val="0"/>
        <w:autoSpaceDN w:val="0"/>
        <w:adjustRightInd w:val="0"/>
        <w:spacing w:beforeLines="50" w:before="120" w:afterLines="50" w:after="120"/>
        <w:contextualSpacing/>
        <w:jc w:val="both"/>
        <w:textAlignment w:val="baseline"/>
        <w:rPr>
          <w:rFonts w:eastAsiaTheme="minorEastAsia"/>
          <w:szCs w:val="20"/>
          <w:lang w:eastAsia="zh-CN"/>
        </w:rPr>
      </w:pPr>
    </w:p>
    <w:p w14:paraId="6C506FA3" w14:textId="541D0D62" w:rsidR="00DB38BF" w:rsidRPr="00AC4A36" w:rsidRDefault="00DB38BF" w:rsidP="00AC4A36">
      <w:pPr>
        <w:numPr>
          <w:ilvl w:val="0"/>
          <w:numId w:val="19"/>
        </w:numPr>
        <w:spacing w:after="120"/>
        <w:ind w:left="227" w:hanging="227"/>
        <w:jc w:val="both"/>
        <w:rPr>
          <w:rFonts w:eastAsiaTheme="minorEastAsia"/>
          <w:b/>
          <w:lang w:eastAsia="zh-CN"/>
        </w:rPr>
      </w:pPr>
      <w:r>
        <w:rPr>
          <w:rFonts w:eastAsiaTheme="minorEastAsia"/>
          <w:b/>
          <w:lang w:eastAsia="zh-CN"/>
        </w:rPr>
        <w:t>CSI reporting</w:t>
      </w:r>
    </w:p>
    <w:p w14:paraId="748E94EA" w14:textId="73A1CE56" w:rsidR="008A058B" w:rsidRDefault="00DB38BF" w:rsidP="003A0143">
      <w:pPr>
        <w:spacing w:beforeLines="50" w:before="120" w:afterLines="50" w:after="120"/>
        <w:jc w:val="both"/>
        <w:rPr>
          <w:rFonts w:eastAsia="Malgun Gothic"/>
          <w:bCs/>
          <w:szCs w:val="20"/>
          <w:lang w:val="en-GB" w:eastAsia="zh-CN"/>
        </w:rPr>
      </w:pPr>
      <w:r>
        <w:rPr>
          <w:rFonts w:eastAsiaTheme="minorEastAsia"/>
          <w:szCs w:val="20"/>
          <w:lang w:eastAsia="zh-CN"/>
        </w:rPr>
        <w:t>T</w:t>
      </w:r>
      <w:r w:rsidR="003A0143" w:rsidRPr="00CA3A1C">
        <w:rPr>
          <w:rFonts w:eastAsiaTheme="minorEastAsia"/>
          <w:szCs w:val="20"/>
          <w:lang w:eastAsia="zh-CN"/>
        </w:rPr>
        <w:t xml:space="preserve">he issue on CSI reporting associated with </w:t>
      </w:r>
      <w:r w:rsidR="003A0143" w:rsidRPr="00CA3A1C">
        <w:rPr>
          <w:rFonts w:eastAsia="Malgun Gothic"/>
          <w:bCs/>
          <w:szCs w:val="20"/>
          <w:lang w:val="en-GB" w:eastAsia="zh-CN"/>
        </w:rPr>
        <w:t>periodic/semi-persistent CSI-RS across SBFD symbols and non-SBFD symbols was discussed for several meetings</w:t>
      </w:r>
      <w:r w:rsidR="004B164D">
        <w:rPr>
          <w:rFonts w:eastAsia="Malgun Gothic"/>
          <w:bCs/>
          <w:szCs w:val="20"/>
          <w:lang w:val="en-GB" w:eastAsia="zh-CN"/>
        </w:rPr>
        <w:t xml:space="preserve"> during the SI phase</w:t>
      </w:r>
      <w:r w:rsidR="008A058B">
        <w:rPr>
          <w:rFonts w:eastAsia="Malgun Gothic"/>
          <w:bCs/>
          <w:szCs w:val="20"/>
          <w:lang w:val="en-GB" w:eastAsia="zh-CN"/>
        </w:rPr>
        <w:t>. Based on the discussion, it was well understood that in many SBFD scenarios, separate CSI information for SBFD symbols and non-SBFD symbols is beneficial, since antenna/RF settings, as well as involved interferences, etc., may be different between SBFD symbols and non-SBFD symbols.</w:t>
      </w:r>
    </w:p>
    <w:p w14:paraId="521EE0BD" w14:textId="53966C03" w:rsidR="008A058B" w:rsidRPr="00C250C7" w:rsidRDefault="00971487" w:rsidP="00C250C7">
      <w:pPr>
        <w:pStyle w:val="bullet2"/>
        <w:numPr>
          <w:ilvl w:val="1"/>
          <w:numId w:val="0"/>
        </w:numPr>
        <w:spacing w:beforeLines="50" w:before="120" w:afterLines="50" w:after="120"/>
        <w:jc w:val="both"/>
        <w:rPr>
          <w:rFonts w:ascii="Times New Roman" w:hAnsi="Times New Roman"/>
          <w:kern w:val="0"/>
          <w:sz w:val="20"/>
          <w:szCs w:val="20"/>
          <w:lang w:val="en-US"/>
        </w:rPr>
      </w:pPr>
      <w:bookmarkStart w:id="24" w:name="_Hlk159099496"/>
      <w:r w:rsidRPr="00BB09DA">
        <w:rPr>
          <w:b/>
          <w:bCs/>
          <w:i/>
          <w:iCs/>
          <w:sz w:val="20"/>
          <w:szCs w:val="20"/>
        </w:rPr>
        <w:lastRenderedPageBreak/>
        <w:t xml:space="preserve">Observation </w:t>
      </w:r>
      <w:r w:rsidRPr="00BB09DA">
        <w:rPr>
          <w:rFonts w:eastAsia="Times New Roman"/>
          <w:sz w:val="20"/>
          <w:szCs w:val="20"/>
        </w:rPr>
        <w:fldChar w:fldCharType="begin"/>
      </w:r>
      <w:r w:rsidRPr="00BB09DA">
        <w:rPr>
          <w:b/>
          <w:i/>
          <w:sz w:val="20"/>
          <w:szCs w:val="20"/>
        </w:rPr>
        <w:instrText xml:space="preserve"> SEQ Observation \* ARABIC </w:instrText>
      </w:r>
      <w:r w:rsidRPr="00BB09DA">
        <w:rPr>
          <w:b/>
          <w:i/>
          <w:sz w:val="20"/>
          <w:szCs w:val="20"/>
        </w:rPr>
        <w:fldChar w:fldCharType="separate"/>
      </w:r>
      <w:r w:rsidR="000B58BD">
        <w:rPr>
          <w:b/>
          <w:i/>
          <w:noProof/>
          <w:sz w:val="20"/>
          <w:szCs w:val="20"/>
        </w:rPr>
        <w:t>1</w:t>
      </w:r>
      <w:r w:rsidRPr="00BB09DA">
        <w:rPr>
          <w:rFonts w:eastAsia="Times New Roman"/>
          <w:sz w:val="20"/>
          <w:szCs w:val="20"/>
        </w:rPr>
        <w:fldChar w:fldCharType="end"/>
      </w:r>
      <w:r w:rsidRPr="00BB09DA">
        <w:rPr>
          <w:b/>
          <w:bCs/>
          <w:i/>
          <w:iCs/>
          <w:sz w:val="20"/>
          <w:szCs w:val="20"/>
        </w:rPr>
        <w:t xml:space="preserve">: </w:t>
      </w:r>
      <w:r>
        <w:rPr>
          <w:b/>
          <w:bCs/>
          <w:i/>
          <w:iCs/>
          <w:sz w:val="20"/>
          <w:szCs w:val="20"/>
        </w:rPr>
        <w:t>I</w:t>
      </w:r>
      <w:r w:rsidRPr="00971487">
        <w:rPr>
          <w:b/>
          <w:bCs/>
          <w:i/>
          <w:iCs/>
          <w:sz w:val="20"/>
          <w:szCs w:val="20"/>
        </w:rPr>
        <w:t>n many SBFD scenarios, separate CSI information for SBFD symbols and non-SBFD symbols is beneficial, since antenna/RF settings, as well as involved interferences, etc., may be different between SBFD symbols and non-SBFD symbols.</w:t>
      </w:r>
      <w:bookmarkEnd w:id="24"/>
    </w:p>
    <w:p w14:paraId="7930EB9A" w14:textId="5185DCE5" w:rsidR="003A0143" w:rsidRPr="00CA3A1C" w:rsidRDefault="00971487" w:rsidP="003A0143">
      <w:pPr>
        <w:spacing w:beforeLines="50" w:before="120" w:afterLines="50" w:after="120"/>
        <w:jc w:val="both"/>
        <w:rPr>
          <w:rFonts w:eastAsiaTheme="minorEastAsia"/>
          <w:szCs w:val="20"/>
          <w:lang w:eastAsia="zh-CN"/>
        </w:rPr>
      </w:pPr>
      <w:r>
        <w:rPr>
          <w:rFonts w:eastAsia="Malgun Gothic"/>
          <w:bCs/>
          <w:szCs w:val="20"/>
          <w:lang w:val="en-GB" w:eastAsia="zh-CN"/>
        </w:rPr>
        <w:t>In addition, based on discussion during the SI phase</w:t>
      </w:r>
      <w:r w:rsidR="003A0143" w:rsidRPr="00CA3A1C">
        <w:rPr>
          <w:rFonts w:eastAsia="Malgun Gothic"/>
          <w:bCs/>
          <w:szCs w:val="20"/>
          <w:lang w:val="en-GB" w:eastAsia="zh-CN"/>
        </w:rPr>
        <w:t xml:space="preserve">, </w:t>
      </w:r>
      <w:r w:rsidR="004B164D" w:rsidRPr="00CA3A1C">
        <w:rPr>
          <w:rFonts w:eastAsiaTheme="minorEastAsia"/>
          <w:szCs w:val="20"/>
          <w:lang w:eastAsia="zh-CN"/>
        </w:rPr>
        <w:t xml:space="preserve">the following </w:t>
      </w:r>
      <w:r w:rsidR="004B164D">
        <w:rPr>
          <w:rFonts w:eastAsiaTheme="minorEastAsia"/>
          <w:lang w:eastAsia="zh-CN"/>
        </w:rPr>
        <w:t>description</w:t>
      </w:r>
      <w:r w:rsidR="004B164D" w:rsidRPr="00131256">
        <w:rPr>
          <w:rFonts w:eastAsiaTheme="minorEastAsia"/>
          <w:lang w:eastAsia="zh-CN"/>
        </w:rPr>
        <w:t xml:space="preserve"> </w:t>
      </w:r>
      <w:r w:rsidR="004B164D">
        <w:rPr>
          <w:rFonts w:eastAsiaTheme="minorEastAsia"/>
          <w:lang w:eastAsia="zh-CN"/>
        </w:rPr>
        <w:t>is captured in TR 38.858</w:t>
      </w:r>
      <w:r w:rsidR="00AA5DB1">
        <w:rPr>
          <w:rFonts w:eastAsiaTheme="minorEastAsia"/>
          <w:lang w:eastAsia="zh-CN"/>
        </w:rPr>
        <w:t xml:space="preserve"> </w:t>
      </w:r>
      <w:r w:rsidR="00AA5DB1">
        <w:rPr>
          <w:rFonts w:eastAsiaTheme="minorEastAsia"/>
          <w:lang w:eastAsia="zh-CN"/>
        </w:rPr>
        <w:fldChar w:fldCharType="begin"/>
      </w:r>
      <w:r w:rsidR="00AA5DB1">
        <w:rPr>
          <w:rFonts w:eastAsiaTheme="minorEastAsia"/>
          <w:lang w:eastAsia="zh-CN"/>
        </w:rPr>
        <w:instrText xml:space="preserve"> REF _Ref146615368 \n \h </w:instrText>
      </w:r>
      <w:r w:rsidR="00AA5DB1">
        <w:rPr>
          <w:rFonts w:eastAsiaTheme="minorEastAsia"/>
          <w:lang w:eastAsia="zh-CN"/>
        </w:rPr>
      </w:r>
      <w:r w:rsidR="00AA5DB1">
        <w:rPr>
          <w:rFonts w:eastAsiaTheme="minorEastAsia"/>
          <w:lang w:eastAsia="zh-CN"/>
        </w:rPr>
        <w:fldChar w:fldCharType="separate"/>
      </w:r>
      <w:r w:rsidR="00AA5DB1">
        <w:rPr>
          <w:rFonts w:eastAsiaTheme="minorEastAsia"/>
          <w:lang w:eastAsia="zh-CN"/>
        </w:rPr>
        <w:t>[2]</w:t>
      </w:r>
      <w:r w:rsidR="00AA5DB1">
        <w:rPr>
          <w:rFonts w:eastAsiaTheme="minorEastAsia"/>
          <w:lang w:eastAsia="zh-CN"/>
        </w:rPr>
        <w:fldChar w:fldCharType="end"/>
      </w:r>
      <w:r w:rsidR="004B164D" w:rsidRPr="00131256">
        <w:rPr>
          <w:rFonts w:eastAsiaTheme="minorEastAsia"/>
          <w:lang w:eastAsia="zh-CN"/>
        </w:rPr>
        <w:t>.</w:t>
      </w:r>
    </w:p>
    <w:p w14:paraId="64CB6BA7" w14:textId="77777777" w:rsidR="003A0143" w:rsidRPr="00CA3A1C" w:rsidRDefault="003A0143" w:rsidP="003A0143">
      <w:pPr>
        <w:spacing w:beforeLines="50" w:before="120" w:afterLines="50" w:after="120"/>
        <w:jc w:val="both"/>
        <w:rPr>
          <w:rFonts w:eastAsiaTheme="minorEastAsia"/>
          <w:szCs w:val="20"/>
          <w:lang w:eastAsia="zh-CN"/>
        </w:rPr>
      </w:pPr>
      <w:r w:rsidRPr="00CA3A1C">
        <w:rPr>
          <w:rFonts w:eastAsia="宋体"/>
          <w:noProof/>
          <w:sz w:val="24"/>
          <w:lang w:eastAsia="zh-CN"/>
        </w:rPr>
        <mc:AlternateContent>
          <mc:Choice Requires="wps">
            <w:drawing>
              <wp:inline distT="0" distB="0" distL="0" distR="0" wp14:anchorId="03A0A4CD" wp14:editId="1F175C36">
                <wp:extent cx="5733415" cy="5814204"/>
                <wp:effectExtent l="0" t="0" r="19685" b="15240"/>
                <wp:docPr id="11" name="文本框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5814204"/>
                        </a:xfrm>
                        <a:prstGeom prst="rect">
                          <a:avLst/>
                        </a:prstGeom>
                        <a:solidFill>
                          <a:srgbClr val="FFFFFF"/>
                        </a:solidFill>
                        <a:ln w="9525">
                          <a:solidFill>
                            <a:srgbClr val="000000"/>
                          </a:solidFill>
                          <a:miter lim="800000"/>
                          <a:headEnd/>
                          <a:tailEnd/>
                        </a:ln>
                      </wps:spPr>
                      <wps:txbx>
                        <w:txbxContent>
                          <w:p w14:paraId="28D3B857" w14:textId="0B7C16B0" w:rsidR="00B32C2E" w:rsidRPr="00AC4A36" w:rsidRDefault="00B32C2E" w:rsidP="003A0143">
                            <w:pPr>
                              <w:rPr>
                                <w:rFonts w:ascii="Times" w:eastAsiaTheme="minorEastAsia" w:hAnsi="Times" w:cs="Times"/>
                                <w:bCs/>
                                <w:lang w:val="en-GB" w:eastAsia="zh-CN"/>
                              </w:rPr>
                            </w:pPr>
                            <w:r w:rsidRPr="00AC4A36">
                              <w:rPr>
                                <w:rFonts w:ascii="Times" w:eastAsiaTheme="minorEastAsia" w:hAnsi="Times" w:cs="Times"/>
                                <w:bCs/>
                                <w:lang w:val="en-GB" w:eastAsia="zh-CN"/>
                              </w:rPr>
                              <w:t>…</w:t>
                            </w:r>
                          </w:p>
                          <w:p w14:paraId="1A10E8D9" w14:textId="77777777" w:rsidR="00B32C2E" w:rsidRPr="00A81CA7" w:rsidRDefault="00B32C2E" w:rsidP="00A81CA7">
                            <w:pPr>
                              <w:spacing w:after="180"/>
                              <w:rPr>
                                <w:rFonts w:eastAsia="等线"/>
                                <w:szCs w:val="20"/>
                                <w:lang w:val="en-GB"/>
                              </w:rPr>
                            </w:pPr>
                            <w:r w:rsidRPr="00A81CA7">
                              <w:rPr>
                                <w:rFonts w:eastAsia="等线"/>
                                <w:szCs w:val="20"/>
                                <w:lang w:val="en-GB"/>
                              </w:rPr>
                              <w:t>For SBFD-aware UEs, the following options</w:t>
                            </w:r>
                            <w:r w:rsidRPr="00A81CA7">
                              <w:rPr>
                                <w:rFonts w:eastAsia="等线" w:hint="eastAsia"/>
                                <w:szCs w:val="20"/>
                                <w:lang w:val="en-GB"/>
                              </w:rPr>
                              <w:t xml:space="preserve"> are studied</w:t>
                            </w:r>
                            <w:r w:rsidRPr="00A81CA7">
                              <w:rPr>
                                <w:rFonts w:eastAsia="等线"/>
                                <w:szCs w:val="20"/>
                                <w:lang w:val="en-GB"/>
                              </w:rPr>
                              <w:t xml:space="preserve"> for CSI report associated with periodic/semi-persistent CSI-RS, </w:t>
                            </w:r>
                            <w:r w:rsidRPr="00A81CA7">
                              <w:rPr>
                                <w:rFonts w:ascii="Times" w:eastAsia="Malgun Gothic" w:hAnsi="Times" w:cs="Times"/>
                                <w:szCs w:val="20"/>
                                <w:lang w:val="en-GB"/>
                              </w:rPr>
                              <w:t>in case the periodicity is such that CSI-RS instances occur in both</w:t>
                            </w:r>
                            <w:r w:rsidRPr="00A81CA7">
                              <w:rPr>
                                <w:rFonts w:eastAsia="等线"/>
                                <w:szCs w:val="20"/>
                                <w:lang w:val="en-GB"/>
                              </w:rPr>
                              <w:t xml:space="preserve"> SBFD symbols and non-SBFD symbols in different slots (each CSI-RS resource within a slot has either all SBFD or all non-SBFD symbols):</w:t>
                            </w:r>
                          </w:p>
                          <w:p w14:paraId="15C197C3" w14:textId="77777777" w:rsidR="00B32C2E" w:rsidRPr="00A81CA7" w:rsidRDefault="00B32C2E" w:rsidP="00A81CA7">
                            <w:pPr>
                              <w:spacing w:after="180"/>
                              <w:ind w:left="568" w:hanging="284"/>
                              <w:rPr>
                                <w:rFonts w:eastAsia="等线"/>
                                <w:szCs w:val="20"/>
                                <w:lang w:val="en-GB"/>
                              </w:rPr>
                            </w:pPr>
                            <w:r w:rsidRPr="00A81CA7">
                              <w:rPr>
                                <w:rFonts w:eastAsia="等线"/>
                                <w:szCs w:val="20"/>
                                <w:lang w:val="en-GB"/>
                              </w:rPr>
                              <w:t>-</w:t>
                            </w:r>
                            <w:r w:rsidRPr="00A81CA7">
                              <w:rPr>
                                <w:rFonts w:eastAsia="等线"/>
                                <w:szCs w:val="20"/>
                                <w:lang w:val="en-GB"/>
                              </w:rPr>
                              <w:tab/>
                              <w:t xml:space="preserve">Option 1: two </w:t>
                            </w:r>
                            <w:r w:rsidRPr="00A81CA7">
                              <w:rPr>
                                <w:rFonts w:eastAsia="等线"/>
                                <w:i/>
                                <w:iCs/>
                                <w:szCs w:val="20"/>
                                <w:lang w:val="en-GB"/>
                              </w:rPr>
                              <w:t>CSI-</w:t>
                            </w:r>
                            <w:proofErr w:type="spellStart"/>
                            <w:r w:rsidRPr="00A81CA7">
                              <w:rPr>
                                <w:rFonts w:eastAsia="等线"/>
                                <w:i/>
                                <w:iCs/>
                                <w:szCs w:val="20"/>
                                <w:lang w:val="en-GB"/>
                              </w:rPr>
                              <w:t>ReportConfig</w:t>
                            </w:r>
                            <w:r w:rsidRPr="00A81CA7">
                              <w:rPr>
                                <w:rFonts w:eastAsia="等线"/>
                                <w:iCs/>
                                <w:szCs w:val="20"/>
                                <w:lang w:val="en-GB"/>
                              </w:rPr>
                              <w:t>s</w:t>
                            </w:r>
                            <w:proofErr w:type="spellEnd"/>
                            <w:r w:rsidRPr="00A81CA7">
                              <w:rPr>
                                <w:rFonts w:eastAsia="等线"/>
                                <w:i/>
                                <w:iCs/>
                                <w:szCs w:val="20"/>
                                <w:lang w:val="en-GB"/>
                              </w:rPr>
                              <w:t xml:space="preserve">, </w:t>
                            </w:r>
                            <w:r w:rsidRPr="00A81CA7">
                              <w:rPr>
                                <w:rFonts w:eastAsia="等线"/>
                                <w:szCs w:val="20"/>
                                <w:lang w:val="en-GB"/>
                              </w:rPr>
                              <w:t>where one is associated with SBFD symbols and the other is associated with non-SBFD symbols</w:t>
                            </w:r>
                          </w:p>
                          <w:p w14:paraId="3EE7DFE4" w14:textId="77777777" w:rsidR="00B32C2E" w:rsidRPr="00A81CA7" w:rsidRDefault="00B32C2E" w:rsidP="00A81CA7">
                            <w:pPr>
                              <w:spacing w:after="180"/>
                              <w:ind w:left="851" w:hanging="284"/>
                              <w:rPr>
                                <w:rFonts w:eastAsia="等线"/>
                                <w:szCs w:val="20"/>
                                <w:lang w:val="en-GB"/>
                              </w:rPr>
                            </w:pPr>
                            <w:r w:rsidRPr="00A81CA7">
                              <w:rPr>
                                <w:rFonts w:eastAsia="等线"/>
                                <w:szCs w:val="20"/>
                                <w:lang w:val="en-GB"/>
                              </w:rPr>
                              <w:t>-</w:t>
                            </w:r>
                            <w:r w:rsidRPr="00A81CA7">
                              <w:rPr>
                                <w:rFonts w:eastAsia="等线"/>
                                <w:szCs w:val="20"/>
                                <w:lang w:val="en-GB"/>
                              </w:rPr>
                              <w:tab/>
                              <w:t xml:space="preserve">Option 1-1: One </w:t>
                            </w:r>
                            <w:r w:rsidRPr="00A81CA7">
                              <w:rPr>
                                <w:rFonts w:eastAsia="等线"/>
                                <w:i/>
                                <w:iCs/>
                                <w:szCs w:val="20"/>
                                <w:lang w:val="en-GB"/>
                              </w:rPr>
                              <w:t>CSI-</w:t>
                            </w:r>
                            <w:proofErr w:type="spellStart"/>
                            <w:r w:rsidRPr="00A81CA7">
                              <w:rPr>
                                <w:rFonts w:eastAsia="等线"/>
                                <w:i/>
                                <w:iCs/>
                                <w:szCs w:val="20"/>
                                <w:lang w:val="en-GB"/>
                              </w:rPr>
                              <w:t>ReportConfig</w:t>
                            </w:r>
                            <w:proofErr w:type="spellEnd"/>
                            <w:r w:rsidRPr="00A81CA7">
                              <w:rPr>
                                <w:rFonts w:eastAsia="等线"/>
                                <w:szCs w:val="20"/>
                                <w:lang w:val="en-GB"/>
                              </w:rPr>
                              <w:t xml:space="preserve"> is associated with a CSI-RS restricted to SBFD symbols only and the second </w:t>
                            </w:r>
                            <w:r w:rsidRPr="00A81CA7">
                              <w:rPr>
                                <w:rFonts w:eastAsia="等线"/>
                                <w:i/>
                                <w:iCs/>
                                <w:szCs w:val="20"/>
                                <w:lang w:val="en-GB"/>
                              </w:rPr>
                              <w:t>CSI-</w:t>
                            </w:r>
                            <w:proofErr w:type="spellStart"/>
                            <w:r w:rsidRPr="00A81CA7">
                              <w:rPr>
                                <w:rFonts w:eastAsia="等线"/>
                                <w:i/>
                                <w:iCs/>
                                <w:szCs w:val="20"/>
                                <w:lang w:val="en-GB"/>
                              </w:rPr>
                              <w:t>ReportConfig</w:t>
                            </w:r>
                            <w:proofErr w:type="spellEnd"/>
                            <w:r w:rsidRPr="00A81CA7">
                              <w:rPr>
                                <w:rFonts w:eastAsia="等线"/>
                                <w:szCs w:val="20"/>
                                <w:lang w:val="en-GB"/>
                              </w:rPr>
                              <w:t xml:space="preserve"> is associated with a second CSI-RS restricted to non-SBFD symbols only;</w:t>
                            </w:r>
                          </w:p>
                          <w:p w14:paraId="608515AD" w14:textId="77777777" w:rsidR="00B32C2E" w:rsidRPr="00A81CA7" w:rsidRDefault="00B32C2E" w:rsidP="00A81CA7">
                            <w:pPr>
                              <w:spacing w:after="180"/>
                              <w:ind w:left="851" w:hanging="284"/>
                              <w:rPr>
                                <w:rFonts w:eastAsia="等线"/>
                                <w:szCs w:val="20"/>
                                <w:lang w:val="en-GB"/>
                              </w:rPr>
                            </w:pPr>
                            <w:r w:rsidRPr="00A81CA7">
                              <w:rPr>
                                <w:rFonts w:eastAsia="等线"/>
                                <w:szCs w:val="20"/>
                                <w:lang w:val="en-GB"/>
                              </w:rPr>
                              <w:t>-</w:t>
                            </w:r>
                            <w:r w:rsidRPr="00A81CA7">
                              <w:rPr>
                                <w:rFonts w:eastAsia="等线"/>
                                <w:szCs w:val="20"/>
                                <w:lang w:val="en-GB"/>
                              </w:rPr>
                              <w:tab/>
                              <w:t xml:space="preserve">Option 1-2: Both </w:t>
                            </w:r>
                            <w:r w:rsidRPr="00A81CA7">
                              <w:rPr>
                                <w:rFonts w:eastAsia="等线"/>
                                <w:i/>
                                <w:iCs/>
                                <w:szCs w:val="20"/>
                                <w:lang w:val="en-GB"/>
                              </w:rPr>
                              <w:t>CSI-</w:t>
                            </w:r>
                            <w:proofErr w:type="spellStart"/>
                            <w:r w:rsidRPr="00A81CA7">
                              <w:rPr>
                                <w:rFonts w:eastAsia="等线"/>
                                <w:i/>
                                <w:iCs/>
                                <w:szCs w:val="20"/>
                                <w:lang w:val="en-GB"/>
                              </w:rPr>
                              <w:t>ReportConfig</w:t>
                            </w:r>
                            <w:r w:rsidRPr="00A81CA7">
                              <w:rPr>
                                <w:rFonts w:eastAsia="等线"/>
                                <w:iCs/>
                                <w:szCs w:val="20"/>
                                <w:lang w:val="en-GB"/>
                              </w:rPr>
                              <w:t>s</w:t>
                            </w:r>
                            <w:proofErr w:type="spellEnd"/>
                            <w:r w:rsidRPr="00A81CA7">
                              <w:rPr>
                                <w:rFonts w:eastAsia="等线"/>
                                <w:szCs w:val="20"/>
                                <w:lang w:val="en-GB"/>
                              </w:rPr>
                              <w:t xml:space="preserve"> are associated with the same CSI-RS. The CSI report associated with one </w:t>
                            </w:r>
                            <w:r w:rsidRPr="00A81CA7">
                              <w:rPr>
                                <w:rFonts w:eastAsia="等线"/>
                                <w:i/>
                                <w:iCs/>
                                <w:szCs w:val="20"/>
                                <w:lang w:val="en-GB"/>
                              </w:rPr>
                              <w:t>CSI-</w:t>
                            </w:r>
                            <w:proofErr w:type="spellStart"/>
                            <w:r w:rsidRPr="00A81CA7">
                              <w:rPr>
                                <w:rFonts w:eastAsia="等线"/>
                                <w:i/>
                                <w:iCs/>
                                <w:szCs w:val="20"/>
                                <w:lang w:val="en-GB"/>
                              </w:rPr>
                              <w:t>ReportConfig</w:t>
                            </w:r>
                            <w:proofErr w:type="spellEnd"/>
                            <w:r w:rsidRPr="00A81CA7">
                              <w:rPr>
                                <w:rFonts w:eastAsia="等线"/>
                                <w:szCs w:val="20"/>
                                <w:lang w:val="en-GB"/>
                              </w:rPr>
                              <w:t xml:space="preserve"> is derived based on CSI-RS instances in SBFD symbols only. The CSI report associated with the second </w:t>
                            </w:r>
                            <w:r w:rsidRPr="00A81CA7">
                              <w:rPr>
                                <w:rFonts w:eastAsia="等线"/>
                                <w:i/>
                                <w:iCs/>
                                <w:szCs w:val="20"/>
                                <w:lang w:val="en-GB"/>
                              </w:rPr>
                              <w:t>CSI-</w:t>
                            </w:r>
                            <w:proofErr w:type="spellStart"/>
                            <w:r w:rsidRPr="00A81CA7">
                              <w:rPr>
                                <w:rFonts w:eastAsia="等线"/>
                                <w:i/>
                                <w:iCs/>
                                <w:szCs w:val="20"/>
                                <w:lang w:val="en-GB"/>
                              </w:rPr>
                              <w:t>ReportConfig</w:t>
                            </w:r>
                            <w:proofErr w:type="spellEnd"/>
                            <w:r w:rsidRPr="00A81CA7">
                              <w:rPr>
                                <w:rFonts w:eastAsia="等线"/>
                                <w:szCs w:val="20"/>
                                <w:lang w:val="en-GB"/>
                              </w:rPr>
                              <w:t xml:space="preserve"> is derived based on CSI-RS instances in non-SBFD symbols only.</w:t>
                            </w:r>
                          </w:p>
                          <w:p w14:paraId="6C9D849B" w14:textId="77777777" w:rsidR="00B32C2E" w:rsidRPr="00A81CA7" w:rsidRDefault="00B32C2E" w:rsidP="00A81CA7">
                            <w:pPr>
                              <w:spacing w:after="180"/>
                              <w:ind w:left="568" w:hanging="284"/>
                              <w:rPr>
                                <w:rFonts w:eastAsia="等线"/>
                                <w:szCs w:val="20"/>
                                <w:lang w:val="en-GB"/>
                              </w:rPr>
                            </w:pPr>
                            <w:r w:rsidRPr="00A81CA7">
                              <w:rPr>
                                <w:rFonts w:eastAsia="等线"/>
                                <w:szCs w:val="20"/>
                                <w:lang w:val="en-GB"/>
                              </w:rPr>
                              <w:t>-</w:t>
                            </w:r>
                            <w:r w:rsidRPr="00A81CA7">
                              <w:rPr>
                                <w:rFonts w:eastAsia="等线"/>
                                <w:szCs w:val="20"/>
                                <w:lang w:val="en-GB"/>
                              </w:rPr>
                              <w:tab/>
                              <w:t xml:space="preserve">Option 2: one </w:t>
                            </w:r>
                            <w:r w:rsidRPr="00A81CA7">
                              <w:rPr>
                                <w:rFonts w:eastAsia="等线"/>
                                <w:i/>
                                <w:iCs/>
                                <w:szCs w:val="20"/>
                                <w:lang w:val="en-GB"/>
                              </w:rPr>
                              <w:t>CSI-</w:t>
                            </w:r>
                            <w:proofErr w:type="spellStart"/>
                            <w:r w:rsidRPr="00A81CA7">
                              <w:rPr>
                                <w:rFonts w:eastAsia="等线"/>
                                <w:i/>
                                <w:iCs/>
                                <w:szCs w:val="20"/>
                                <w:lang w:val="en-GB"/>
                              </w:rPr>
                              <w:t>ReportConfig</w:t>
                            </w:r>
                            <w:proofErr w:type="spellEnd"/>
                            <w:r w:rsidRPr="00A81CA7">
                              <w:rPr>
                                <w:rFonts w:eastAsia="等线"/>
                                <w:szCs w:val="20"/>
                                <w:lang w:val="en-GB"/>
                              </w:rPr>
                              <w:t xml:space="preserve"> associated with both SBFD symbols and non-SBFD symbols</w:t>
                            </w:r>
                          </w:p>
                          <w:p w14:paraId="71F52AB0" w14:textId="77777777" w:rsidR="00B32C2E" w:rsidRPr="00A81CA7" w:rsidRDefault="00B32C2E" w:rsidP="00A81CA7">
                            <w:pPr>
                              <w:spacing w:after="180"/>
                              <w:ind w:left="851" w:hanging="284"/>
                              <w:rPr>
                                <w:rFonts w:eastAsia="等线"/>
                                <w:szCs w:val="20"/>
                                <w:lang w:val="en-GB"/>
                              </w:rPr>
                            </w:pPr>
                            <w:r w:rsidRPr="00A81CA7">
                              <w:rPr>
                                <w:rFonts w:eastAsia="等线"/>
                                <w:szCs w:val="20"/>
                                <w:lang w:val="en-GB"/>
                              </w:rPr>
                              <w:t>-</w:t>
                            </w:r>
                            <w:r w:rsidRPr="00A81CA7">
                              <w:rPr>
                                <w:rFonts w:eastAsia="等线"/>
                                <w:szCs w:val="20"/>
                                <w:lang w:val="en-GB"/>
                              </w:rPr>
                              <w:tab/>
                              <w:t xml:space="preserve">Option 2-1: One </w:t>
                            </w:r>
                            <w:r w:rsidRPr="00A81CA7">
                              <w:rPr>
                                <w:rFonts w:eastAsia="等线"/>
                                <w:i/>
                                <w:iCs/>
                                <w:szCs w:val="20"/>
                                <w:lang w:val="en-GB"/>
                              </w:rPr>
                              <w:t>CSI-</w:t>
                            </w:r>
                            <w:proofErr w:type="spellStart"/>
                            <w:r w:rsidRPr="00A81CA7">
                              <w:rPr>
                                <w:rFonts w:eastAsia="等线"/>
                                <w:i/>
                                <w:iCs/>
                                <w:szCs w:val="20"/>
                                <w:lang w:val="en-GB"/>
                              </w:rPr>
                              <w:t>ReportConfig</w:t>
                            </w:r>
                            <w:proofErr w:type="spellEnd"/>
                            <w:r w:rsidRPr="00A81CA7">
                              <w:rPr>
                                <w:rFonts w:eastAsia="等线"/>
                                <w:szCs w:val="20"/>
                                <w:lang w:val="en-GB"/>
                              </w:rPr>
                              <w:t xml:space="preserve"> is associated with two CSI-RSs which are restricted to SBFD symbols and non-SBFD symbols respectively. Separate CSI measurements are derived based on the first and second CSI-RSs respectively.</w:t>
                            </w:r>
                          </w:p>
                          <w:p w14:paraId="65738FDB" w14:textId="77777777" w:rsidR="00B32C2E" w:rsidRPr="00A81CA7" w:rsidRDefault="00B32C2E" w:rsidP="00A81CA7">
                            <w:pPr>
                              <w:spacing w:after="180"/>
                              <w:ind w:left="851" w:hanging="284"/>
                              <w:rPr>
                                <w:rFonts w:eastAsia="等线"/>
                                <w:szCs w:val="20"/>
                                <w:lang w:val="en-GB"/>
                              </w:rPr>
                            </w:pPr>
                            <w:r w:rsidRPr="00A81CA7">
                              <w:rPr>
                                <w:rFonts w:eastAsia="等线"/>
                                <w:szCs w:val="20"/>
                                <w:lang w:val="en-GB"/>
                              </w:rPr>
                              <w:t>-</w:t>
                            </w:r>
                            <w:r w:rsidRPr="00A81CA7">
                              <w:rPr>
                                <w:rFonts w:eastAsia="等线"/>
                                <w:szCs w:val="20"/>
                                <w:lang w:val="en-GB"/>
                              </w:rPr>
                              <w:tab/>
                              <w:t xml:space="preserve">Option 2-2: One </w:t>
                            </w:r>
                            <w:r w:rsidRPr="00A81CA7">
                              <w:rPr>
                                <w:rFonts w:eastAsia="等线"/>
                                <w:i/>
                                <w:iCs/>
                                <w:szCs w:val="20"/>
                                <w:lang w:val="en-GB"/>
                              </w:rPr>
                              <w:t>CSI-</w:t>
                            </w:r>
                            <w:proofErr w:type="spellStart"/>
                            <w:r w:rsidRPr="00A81CA7">
                              <w:rPr>
                                <w:rFonts w:eastAsia="等线"/>
                                <w:i/>
                                <w:iCs/>
                                <w:szCs w:val="20"/>
                                <w:lang w:val="en-GB"/>
                              </w:rPr>
                              <w:t>ReportConfig</w:t>
                            </w:r>
                            <w:proofErr w:type="spellEnd"/>
                            <w:r w:rsidRPr="00A81CA7">
                              <w:rPr>
                                <w:rFonts w:eastAsia="等线"/>
                                <w:szCs w:val="20"/>
                                <w:lang w:val="en-GB"/>
                              </w:rPr>
                              <w:t xml:space="preserve"> is associated with one CSI-RS. The CSI report is derived based on CSI-RS which can be in SBFD symbols or non-SBFD symbols in different time instances.</w:t>
                            </w:r>
                          </w:p>
                          <w:p w14:paraId="1D62B062" w14:textId="77777777" w:rsidR="00B32C2E" w:rsidRPr="00A81CA7" w:rsidRDefault="00B32C2E" w:rsidP="00A81CA7">
                            <w:pPr>
                              <w:spacing w:after="180"/>
                              <w:rPr>
                                <w:rFonts w:eastAsia="等线"/>
                                <w:szCs w:val="20"/>
                                <w:lang w:val="en-GB"/>
                              </w:rPr>
                            </w:pPr>
                            <w:r w:rsidRPr="00A81CA7">
                              <w:rPr>
                                <w:rFonts w:eastAsia="等线" w:hint="eastAsia"/>
                                <w:szCs w:val="20"/>
                                <w:lang w:val="en-GB"/>
                              </w:rPr>
                              <w:t>Note that w</w:t>
                            </w:r>
                            <w:r w:rsidRPr="00A81CA7">
                              <w:rPr>
                                <w:rFonts w:eastAsia="等线"/>
                                <w:szCs w:val="20"/>
                                <w:lang w:val="en-GB"/>
                              </w:rPr>
                              <w:t xml:space="preserve">hether the CSI-RS resource can be used for SBFD and non-SBFD symbols may depend on, e.g., </w:t>
                            </w:r>
                            <w:proofErr w:type="spellStart"/>
                            <w:r w:rsidRPr="00A81CA7">
                              <w:rPr>
                                <w:rFonts w:eastAsia="等线"/>
                                <w:szCs w:val="20"/>
                                <w:lang w:val="en-GB"/>
                              </w:rPr>
                              <w:t>gNB</w:t>
                            </w:r>
                            <w:proofErr w:type="spellEnd"/>
                            <w:r w:rsidRPr="00A81CA7">
                              <w:rPr>
                                <w:rFonts w:eastAsia="等线"/>
                                <w:szCs w:val="20"/>
                                <w:lang w:val="en-GB"/>
                              </w:rPr>
                              <w:t xml:space="preserve"> implementation of same/different </w:t>
                            </w:r>
                            <w:r w:rsidRPr="00A81CA7">
                              <w:rPr>
                                <w:rFonts w:eastAsia="Batang"/>
                                <w:szCs w:val="20"/>
                                <w:lang w:val="en-GB"/>
                              </w:rPr>
                              <w:t>antenna configuration</w:t>
                            </w:r>
                            <w:r w:rsidRPr="00A81CA7">
                              <w:rPr>
                                <w:rFonts w:eastAsia="等线"/>
                                <w:szCs w:val="20"/>
                                <w:lang w:val="en-GB"/>
                              </w:rPr>
                              <w:t xml:space="preserve"> in both symbols.</w:t>
                            </w:r>
                          </w:p>
                          <w:p w14:paraId="6E1561B0" w14:textId="77777777" w:rsidR="00B32C2E" w:rsidRPr="00A81CA7" w:rsidRDefault="00B32C2E" w:rsidP="00A81CA7">
                            <w:pPr>
                              <w:spacing w:after="180"/>
                              <w:rPr>
                                <w:rFonts w:eastAsia="Malgun Gothic"/>
                                <w:szCs w:val="20"/>
                                <w:lang w:val="en-GB"/>
                              </w:rPr>
                            </w:pPr>
                            <w:r w:rsidRPr="00A81CA7">
                              <w:rPr>
                                <w:rFonts w:eastAsia="Malgun Gothic"/>
                                <w:szCs w:val="20"/>
                                <w:lang w:val="en-GB"/>
                              </w:rPr>
                              <w:t xml:space="preserve">Option 1-1 can be supported according to existing specification by </w:t>
                            </w:r>
                            <w:proofErr w:type="spellStart"/>
                            <w:r w:rsidRPr="00A81CA7">
                              <w:rPr>
                                <w:rFonts w:eastAsia="Malgun Gothic"/>
                                <w:szCs w:val="20"/>
                                <w:lang w:val="en-GB"/>
                              </w:rPr>
                              <w:t>gNB</w:t>
                            </w:r>
                            <w:proofErr w:type="spellEnd"/>
                            <w:r w:rsidRPr="00A81CA7">
                              <w:rPr>
                                <w:rFonts w:eastAsia="Malgun Gothic"/>
                                <w:szCs w:val="20"/>
                                <w:lang w:val="en-GB"/>
                              </w:rPr>
                              <w:t xml:space="preserve"> configuration of appropriate periodicities to ensure that the CSI-RS associated with each </w:t>
                            </w:r>
                            <w:r w:rsidRPr="00A81CA7">
                              <w:rPr>
                                <w:rFonts w:eastAsia="Malgun Gothic"/>
                                <w:i/>
                                <w:szCs w:val="20"/>
                                <w:lang w:val="en-GB"/>
                              </w:rPr>
                              <w:t>CSI-</w:t>
                            </w:r>
                            <w:proofErr w:type="spellStart"/>
                            <w:r w:rsidRPr="00A81CA7">
                              <w:rPr>
                                <w:rFonts w:eastAsia="Malgun Gothic"/>
                                <w:i/>
                                <w:szCs w:val="20"/>
                                <w:lang w:val="en-GB"/>
                              </w:rPr>
                              <w:t>ReportConfig</w:t>
                            </w:r>
                            <w:proofErr w:type="spellEnd"/>
                            <w:r w:rsidRPr="00A81CA7">
                              <w:rPr>
                                <w:rFonts w:eastAsia="Malgun Gothic"/>
                                <w:szCs w:val="20"/>
                                <w:lang w:val="en-GB"/>
                              </w:rPr>
                              <w:t xml:space="preserve"> is confined to either SBFD symbols or non-SBFD symbols only. But it may restrict the </w:t>
                            </w:r>
                            <w:proofErr w:type="spellStart"/>
                            <w:r w:rsidRPr="00A81CA7">
                              <w:rPr>
                                <w:rFonts w:eastAsia="Malgun Gothic"/>
                                <w:szCs w:val="20"/>
                                <w:lang w:val="en-GB"/>
                              </w:rPr>
                              <w:t>gNB</w:t>
                            </w:r>
                            <w:proofErr w:type="spellEnd"/>
                            <w:r w:rsidRPr="00A81CA7">
                              <w:rPr>
                                <w:rFonts w:eastAsia="Malgun Gothic"/>
                                <w:szCs w:val="20"/>
                                <w:lang w:val="en-GB"/>
                              </w:rPr>
                              <w:t xml:space="preserve"> configuration flexibility and enhancements can be considered by additional indication or rules to determine the CSI-RS is valid within one symbol type and is invalid in the other symbol type.</w:t>
                            </w:r>
                          </w:p>
                          <w:p w14:paraId="45517EB8" w14:textId="77777777" w:rsidR="00B32C2E" w:rsidRPr="00A81CA7" w:rsidRDefault="00B32C2E" w:rsidP="00A81CA7">
                            <w:pPr>
                              <w:spacing w:after="180"/>
                              <w:rPr>
                                <w:rFonts w:eastAsia="等线"/>
                                <w:szCs w:val="20"/>
                                <w:lang w:val="en-GB"/>
                              </w:rPr>
                            </w:pPr>
                            <w:r w:rsidRPr="00A81CA7">
                              <w:rPr>
                                <w:rFonts w:eastAsia="Malgun Gothic"/>
                                <w:szCs w:val="20"/>
                                <w:lang w:val="en-GB" w:eastAsia="x-none"/>
                              </w:rPr>
                              <w:t xml:space="preserve">Option 2-2 can be supported according to existing specification </w:t>
                            </w:r>
                            <w:r w:rsidRPr="00A81CA7">
                              <w:rPr>
                                <w:rFonts w:eastAsia="Batang"/>
                                <w:szCs w:val="20"/>
                                <w:lang w:val="en-GB" w:eastAsia="x-none"/>
                              </w:rPr>
                              <w:t>to configure measurement restriction</w:t>
                            </w:r>
                            <w:r w:rsidRPr="00A81CA7">
                              <w:rPr>
                                <w:rFonts w:eastAsia="Malgun Gothic"/>
                                <w:szCs w:val="20"/>
                                <w:lang w:val="en-GB" w:eastAsia="x-none"/>
                              </w:rPr>
                              <w:t xml:space="preserve"> so that UE would not average CSI measurements across SBFD and non-SBFD symbols.</w:t>
                            </w:r>
                          </w:p>
                          <w:p w14:paraId="32D102A0" w14:textId="037B0896" w:rsidR="00B32C2E" w:rsidRPr="004B3189" w:rsidRDefault="00B32C2E" w:rsidP="003A0143">
                            <w:pPr>
                              <w:rPr>
                                <w:rFonts w:eastAsiaTheme="minorEastAsia"/>
                                <w:szCs w:val="20"/>
                                <w:lang w:eastAsia="zh-CN"/>
                              </w:rPr>
                            </w:pPr>
                            <w:r w:rsidRPr="00AC4A36">
                              <w:rPr>
                                <w:rFonts w:ascii="Times" w:eastAsiaTheme="minorEastAsia" w:hAnsi="Times" w:cs="Times"/>
                                <w:bCs/>
                                <w:lang w:val="en-GB" w:eastAsia="zh-CN"/>
                              </w:rPr>
                              <w:t>…</w:t>
                            </w:r>
                          </w:p>
                        </w:txbxContent>
                      </wps:txbx>
                      <wps:bodyPr rot="0" vert="horz" wrap="square" lIns="91440" tIns="45720" rIns="91440" bIns="45720" anchor="t" anchorCtr="0" upright="1">
                        <a:noAutofit/>
                      </wps:bodyPr>
                    </wps:wsp>
                  </a:graphicData>
                </a:graphic>
              </wp:inline>
            </w:drawing>
          </mc:Choice>
          <mc:Fallback>
            <w:pict>
              <v:shape w14:anchorId="03A0A4CD" id="文本框 11" o:spid="_x0000_s1036" type="#_x0000_t202" style="width:451.45pt;height:457.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">
                <v:textbox>
                  <w:txbxContent>
                    <w:p w14:paraId="28D3B857" w14:textId="0B7C16B0" w:rsidR="00B32C2E" w:rsidRPr="00AC4A36" w:rsidRDefault="00B32C2E" w:rsidP="003A0143">
                      <w:pPr>
                        <w:rPr>
                          <w:rFonts w:ascii="Times" w:eastAsiaTheme="minorEastAsia" w:hAnsi="Times" w:cs="Times"/>
                          <w:bCs/>
                          <w:lang w:val="en-GB" w:eastAsia="zh-CN"/>
                        </w:rPr>
                      </w:pPr>
                      <w:r w:rsidRPr="00AC4A36">
                        <w:rPr>
                          <w:rFonts w:ascii="Times" w:eastAsiaTheme="minorEastAsia" w:hAnsi="Times" w:cs="Times"/>
                          <w:bCs/>
                          <w:lang w:val="en-GB" w:eastAsia="zh-CN"/>
                        </w:rPr>
                        <w:t>…</w:t>
                      </w:r>
                    </w:p>
                    <w:p w14:paraId="1A10E8D9" w14:textId="77777777" w:rsidR="00B32C2E" w:rsidRPr="00A81CA7" w:rsidRDefault="00B32C2E" w:rsidP="00A81CA7">
                      <w:pPr>
                        <w:spacing w:after="180"/>
                        <w:rPr>
                          <w:rFonts w:eastAsia="等线"/>
                          <w:szCs w:val="20"/>
                          <w:lang w:val="en-GB"/>
                        </w:rPr>
                      </w:pPr>
                      <w:r w:rsidRPr="00A81CA7">
                        <w:rPr>
                          <w:rFonts w:eastAsia="等线"/>
                          <w:szCs w:val="20"/>
                          <w:lang w:val="en-GB"/>
                        </w:rPr>
                        <w:t>For SBFD-aware UEs, the following options</w:t>
                      </w:r>
                      <w:r w:rsidRPr="00A81CA7">
                        <w:rPr>
                          <w:rFonts w:eastAsia="等线" w:hint="eastAsia"/>
                          <w:szCs w:val="20"/>
                          <w:lang w:val="en-GB"/>
                        </w:rPr>
                        <w:t xml:space="preserve"> are studied</w:t>
                      </w:r>
                      <w:r w:rsidRPr="00A81CA7">
                        <w:rPr>
                          <w:rFonts w:eastAsia="等线"/>
                          <w:szCs w:val="20"/>
                          <w:lang w:val="en-GB"/>
                        </w:rPr>
                        <w:t xml:space="preserve"> for CSI report associated with periodic/semi-persistent CSI-RS, </w:t>
                      </w:r>
                      <w:r w:rsidRPr="00A81CA7">
                        <w:rPr>
                          <w:rFonts w:ascii="Times" w:eastAsia="Malgun Gothic" w:hAnsi="Times" w:cs="Times"/>
                          <w:szCs w:val="20"/>
                          <w:lang w:val="en-GB"/>
                        </w:rPr>
                        <w:t>in case the periodicity is such that CSI-RS instances occur in both</w:t>
                      </w:r>
                      <w:r w:rsidRPr="00A81CA7">
                        <w:rPr>
                          <w:rFonts w:eastAsia="等线"/>
                          <w:szCs w:val="20"/>
                          <w:lang w:val="en-GB"/>
                        </w:rPr>
                        <w:t xml:space="preserve"> SBFD symbols and non-SBFD symbols in different slots (each CSI-RS resource within a slot has either all SBFD or all non-SBFD symbols):</w:t>
                      </w:r>
                    </w:p>
                    <w:p w14:paraId="15C197C3" w14:textId="77777777" w:rsidR="00B32C2E" w:rsidRPr="00A81CA7" w:rsidRDefault="00B32C2E" w:rsidP="00A81CA7">
                      <w:pPr>
                        <w:spacing w:after="180"/>
                        <w:ind w:left="568" w:hanging="284"/>
                        <w:rPr>
                          <w:rFonts w:eastAsia="等线"/>
                          <w:szCs w:val="20"/>
                          <w:lang w:val="en-GB"/>
                        </w:rPr>
                      </w:pPr>
                      <w:r w:rsidRPr="00A81CA7">
                        <w:rPr>
                          <w:rFonts w:eastAsia="等线"/>
                          <w:szCs w:val="20"/>
                          <w:lang w:val="en-GB"/>
                        </w:rPr>
                        <w:t>-</w:t>
                      </w:r>
                      <w:r w:rsidRPr="00A81CA7">
                        <w:rPr>
                          <w:rFonts w:eastAsia="等线"/>
                          <w:szCs w:val="20"/>
                          <w:lang w:val="en-GB"/>
                        </w:rPr>
                        <w:tab/>
                        <w:t xml:space="preserve">Option 1: two </w:t>
                      </w:r>
                      <w:r w:rsidRPr="00A81CA7">
                        <w:rPr>
                          <w:rFonts w:eastAsia="等线"/>
                          <w:i/>
                          <w:iCs/>
                          <w:szCs w:val="20"/>
                          <w:lang w:val="en-GB"/>
                        </w:rPr>
                        <w:t>CSI-</w:t>
                      </w:r>
                      <w:proofErr w:type="spellStart"/>
                      <w:r w:rsidRPr="00A81CA7">
                        <w:rPr>
                          <w:rFonts w:eastAsia="等线"/>
                          <w:i/>
                          <w:iCs/>
                          <w:szCs w:val="20"/>
                          <w:lang w:val="en-GB"/>
                        </w:rPr>
                        <w:t>ReportConfig</w:t>
                      </w:r>
                      <w:r w:rsidRPr="00A81CA7">
                        <w:rPr>
                          <w:rFonts w:eastAsia="等线"/>
                          <w:iCs/>
                          <w:szCs w:val="20"/>
                          <w:lang w:val="en-GB"/>
                        </w:rPr>
                        <w:t>s</w:t>
                      </w:r>
                      <w:proofErr w:type="spellEnd"/>
                      <w:r w:rsidRPr="00A81CA7">
                        <w:rPr>
                          <w:rFonts w:eastAsia="等线"/>
                          <w:i/>
                          <w:iCs/>
                          <w:szCs w:val="20"/>
                          <w:lang w:val="en-GB"/>
                        </w:rPr>
                        <w:t xml:space="preserve">, </w:t>
                      </w:r>
                      <w:r w:rsidRPr="00A81CA7">
                        <w:rPr>
                          <w:rFonts w:eastAsia="等线"/>
                          <w:szCs w:val="20"/>
                          <w:lang w:val="en-GB"/>
                        </w:rPr>
                        <w:t>where one is associated with SBFD symbols and the other is associated with non-SBFD symbols</w:t>
                      </w:r>
                    </w:p>
                    <w:p w14:paraId="3EE7DFE4" w14:textId="77777777" w:rsidR="00B32C2E" w:rsidRPr="00A81CA7" w:rsidRDefault="00B32C2E" w:rsidP="00A81CA7">
                      <w:pPr>
                        <w:spacing w:after="180"/>
                        <w:ind w:left="851" w:hanging="284"/>
                        <w:rPr>
                          <w:rFonts w:eastAsia="等线"/>
                          <w:szCs w:val="20"/>
                          <w:lang w:val="en-GB"/>
                        </w:rPr>
                      </w:pPr>
                      <w:r w:rsidRPr="00A81CA7">
                        <w:rPr>
                          <w:rFonts w:eastAsia="等线"/>
                          <w:szCs w:val="20"/>
                          <w:lang w:val="en-GB"/>
                        </w:rPr>
                        <w:t>-</w:t>
                      </w:r>
                      <w:r w:rsidRPr="00A81CA7">
                        <w:rPr>
                          <w:rFonts w:eastAsia="等线"/>
                          <w:szCs w:val="20"/>
                          <w:lang w:val="en-GB"/>
                        </w:rPr>
                        <w:tab/>
                        <w:t xml:space="preserve">Option 1-1: One </w:t>
                      </w:r>
                      <w:r w:rsidRPr="00A81CA7">
                        <w:rPr>
                          <w:rFonts w:eastAsia="等线"/>
                          <w:i/>
                          <w:iCs/>
                          <w:szCs w:val="20"/>
                          <w:lang w:val="en-GB"/>
                        </w:rPr>
                        <w:t>CSI-</w:t>
                      </w:r>
                      <w:proofErr w:type="spellStart"/>
                      <w:r w:rsidRPr="00A81CA7">
                        <w:rPr>
                          <w:rFonts w:eastAsia="等线"/>
                          <w:i/>
                          <w:iCs/>
                          <w:szCs w:val="20"/>
                          <w:lang w:val="en-GB"/>
                        </w:rPr>
                        <w:t>ReportConfig</w:t>
                      </w:r>
                      <w:proofErr w:type="spellEnd"/>
                      <w:r w:rsidRPr="00A81CA7">
                        <w:rPr>
                          <w:rFonts w:eastAsia="等线"/>
                          <w:szCs w:val="20"/>
                          <w:lang w:val="en-GB"/>
                        </w:rPr>
                        <w:t xml:space="preserve"> is associated with a CSI-RS restricted to SBFD symbols only and the second </w:t>
                      </w:r>
                      <w:r w:rsidRPr="00A81CA7">
                        <w:rPr>
                          <w:rFonts w:eastAsia="等线"/>
                          <w:i/>
                          <w:iCs/>
                          <w:szCs w:val="20"/>
                          <w:lang w:val="en-GB"/>
                        </w:rPr>
                        <w:t>CSI-</w:t>
                      </w:r>
                      <w:proofErr w:type="spellStart"/>
                      <w:r w:rsidRPr="00A81CA7">
                        <w:rPr>
                          <w:rFonts w:eastAsia="等线"/>
                          <w:i/>
                          <w:iCs/>
                          <w:szCs w:val="20"/>
                          <w:lang w:val="en-GB"/>
                        </w:rPr>
                        <w:t>ReportConfig</w:t>
                      </w:r>
                      <w:proofErr w:type="spellEnd"/>
                      <w:r w:rsidRPr="00A81CA7">
                        <w:rPr>
                          <w:rFonts w:eastAsia="等线"/>
                          <w:szCs w:val="20"/>
                          <w:lang w:val="en-GB"/>
                        </w:rPr>
                        <w:t xml:space="preserve"> is associated with a second CSI-RS restricted to non-SBFD symbols only;</w:t>
                      </w:r>
                    </w:p>
                    <w:p w14:paraId="608515AD" w14:textId="77777777" w:rsidR="00B32C2E" w:rsidRPr="00A81CA7" w:rsidRDefault="00B32C2E" w:rsidP="00A81CA7">
                      <w:pPr>
                        <w:spacing w:after="180"/>
                        <w:ind w:left="851" w:hanging="284"/>
                        <w:rPr>
                          <w:rFonts w:eastAsia="等线"/>
                          <w:szCs w:val="20"/>
                          <w:lang w:val="en-GB"/>
                        </w:rPr>
                      </w:pPr>
                      <w:r w:rsidRPr="00A81CA7">
                        <w:rPr>
                          <w:rFonts w:eastAsia="等线"/>
                          <w:szCs w:val="20"/>
                          <w:lang w:val="en-GB"/>
                        </w:rPr>
                        <w:t>-</w:t>
                      </w:r>
                      <w:r w:rsidRPr="00A81CA7">
                        <w:rPr>
                          <w:rFonts w:eastAsia="等线"/>
                          <w:szCs w:val="20"/>
                          <w:lang w:val="en-GB"/>
                        </w:rPr>
                        <w:tab/>
                        <w:t xml:space="preserve">Option 1-2: Both </w:t>
                      </w:r>
                      <w:r w:rsidRPr="00A81CA7">
                        <w:rPr>
                          <w:rFonts w:eastAsia="等线"/>
                          <w:i/>
                          <w:iCs/>
                          <w:szCs w:val="20"/>
                          <w:lang w:val="en-GB"/>
                        </w:rPr>
                        <w:t>CSI-</w:t>
                      </w:r>
                      <w:proofErr w:type="spellStart"/>
                      <w:r w:rsidRPr="00A81CA7">
                        <w:rPr>
                          <w:rFonts w:eastAsia="等线"/>
                          <w:i/>
                          <w:iCs/>
                          <w:szCs w:val="20"/>
                          <w:lang w:val="en-GB"/>
                        </w:rPr>
                        <w:t>ReportConfig</w:t>
                      </w:r>
                      <w:r w:rsidRPr="00A81CA7">
                        <w:rPr>
                          <w:rFonts w:eastAsia="等线"/>
                          <w:iCs/>
                          <w:szCs w:val="20"/>
                          <w:lang w:val="en-GB"/>
                        </w:rPr>
                        <w:t>s</w:t>
                      </w:r>
                      <w:proofErr w:type="spellEnd"/>
                      <w:r w:rsidRPr="00A81CA7">
                        <w:rPr>
                          <w:rFonts w:eastAsia="等线"/>
                          <w:szCs w:val="20"/>
                          <w:lang w:val="en-GB"/>
                        </w:rPr>
                        <w:t xml:space="preserve"> are associated with the same CSI-RS. The CSI report associated with one </w:t>
                      </w:r>
                      <w:r w:rsidRPr="00A81CA7">
                        <w:rPr>
                          <w:rFonts w:eastAsia="等线"/>
                          <w:i/>
                          <w:iCs/>
                          <w:szCs w:val="20"/>
                          <w:lang w:val="en-GB"/>
                        </w:rPr>
                        <w:t>CSI-</w:t>
                      </w:r>
                      <w:proofErr w:type="spellStart"/>
                      <w:r w:rsidRPr="00A81CA7">
                        <w:rPr>
                          <w:rFonts w:eastAsia="等线"/>
                          <w:i/>
                          <w:iCs/>
                          <w:szCs w:val="20"/>
                          <w:lang w:val="en-GB"/>
                        </w:rPr>
                        <w:t>ReportConfig</w:t>
                      </w:r>
                      <w:proofErr w:type="spellEnd"/>
                      <w:r w:rsidRPr="00A81CA7">
                        <w:rPr>
                          <w:rFonts w:eastAsia="等线"/>
                          <w:szCs w:val="20"/>
                          <w:lang w:val="en-GB"/>
                        </w:rPr>
                        <w:t xml:space="preserve"> is derived based on CSI-RS instances in SBFD symbols only. The CSI report associated with the second </w:t>
                      </w:r>
                      <w:r w:rsidRPr="00A81CA7">
                        <w:rPr>
                          <w:rFonts w:eastAsia="等线"/>
                          <w:i/>
                          <w:iCs/>
                          <w:szCs w:val="20"/>
                          <w:lang w:val="en-GB"/>
                        </w:rPr>
                        <w:t>CSI-</w:t>
                      </w:r>
                      <w:proofErr w:type="spellStart"/>
                      <w:r w:rsidRPr="00A81CA7">
                        <w:rPr>
                          <w:rFonts w:eastAsia="等线"/>
                          <w:i/>
                          <w:iCs/>
                          <w:szCs w:val="20"/>
                          <w:lang w:val="en-GB"/>
                        </w:rPr>
                        <w:t>ReportConfig</w:t>
                      </w:r>
                      <w:proofErr w:type="spellEnd"/>
                      <w:r w:rsidRPr="00A81CA7">
                        <w:rPr>
                          <w:rFonts w:eastAsia="等线"/>
                          <w:szCs w:val="20"/>
                          <w:lang w:val="en-GB"/>
                        </w:rPr>
                        <w:t xml:space="preserve"> is derived based on CSI-RS instances in non-SBFD symbols only.</w:t>
                      </w:r>
                    </w:p>
                    <w:p w14:paraId="6C9D849B" w14:textId="77777777" w:rsidR="00B32C2E" w:rsidRPr="00A81CA7" w:rsidRDefault="00B32C2E" w:rsidP="00A81CA7">
                      <w:pPr>
                        <w:spacing w:after="180"/>
                        <w:ind w:left="568" w:hanging="284"/>
                        <w:rPr>
                          <w:rFonts w:eastAsia="等线"/>
                          <w:szCs w:val="20"/>
                          <w:lang w:val="en-GB"/>
                        </w:rPr>
                      </w:pPr>
                      <w:r w:rsidRPr="00A81CA7">
                        <w:rPr>
                          <w:rFonts w:eastAsia="等线"/>
                          <w:szCs w:val="20"/>
                          <w:lang w:val="en-GB"/>
                        </w:rPr>
                        <w:t>-</w:t>
                      </w:r>
                      <w:r w:rsidRPr="00A81CA7">
                        <w:rPr>
                          <w:rFonts w:eastAsia="等线"/>
                          <w:szCs w:val="20"/>
                          <w:lang w:val="en-GB"/>
                        </w:rPr>
                        <w:tab/>
                        <w:t xml:space="preserve">Option 2: one </w:t>
                      </w:r>
                      <w:r w:rsidRPr="00A81CA7">
                        <w:rPr>
                          <w:rFonts w:eastAsia="等线"/>
                          <w:i/>
                          <w:iCs/>
                          <w:szCs w:val="20"/>
                          <w:lang w:val="en-GB"/>
                        </w:rPr>
                        <w:t>CSI-</w:t>
                      </w:r>
                      <w:proofErr w:type="spellStart"/>
                      <w:r w:rsidRPr="00A81CA7">
                        <w:rPr>
                          <w:rFonts w:eastAsia="等线"/>
                          <w:i/>
                          <w:iCs/>
                          <w:szCs w:val="20"/>
                          <w:lang w:val="en-GB"/>
                        </w:rPr>
                        <w:t>ReportConfig</w:t>
                      </w:r>
                      <w:proofErr w:type="spellEnd"/>
                      <w:r w:rsidRPr="00A81CA7">
                        <w:rPr>
                          <w:rFonts w:eastAsia="等线"/>
                          <w:szCs w:val="20"/>
                          <w:lang w:val="en-GB"/>
                        </w:rPr>
                        <w:t xml:space="preserve"> associated with both SBFD symbols and non-SBFD symbols</w:t>
                      </w:r>
                    </w:p>
                    <w:p w14:paraId="71F52AB0" w14:textId="77777777" w:rsidR="00B32C2E" w:rsidRPr="00A81CA7" w:rsidRDefault="00B32C2E" w:rsidP="00A81CA7">
                      <w:pPr>
                        <w:spacing w:after="180"/>
                        <w:ind w:left="851" w:hanging="284"/>
                        <w:rPr>
                          <w:rFonts w:eastAsia="等线"/>
                          <w:szCs w:val="20"/>
                          <w:lang w:val="en-GB"/>
                        </w:rPr>
                      </w:pPr>
                      <w:r w:rsidRPr="00A81CA7">
                        <w:rPr>
                          <w:rFonts w:eastAsia="等线"/>
                          <w:szCs w:val="20"/>
                          <w:lang w:val="en-GB"/>
                        </w:rPr>
                        <w:t>-</w:t>
                      </w:r>
                      <w:r w:rsidRPr="00A81CA7">
                        <w:rPr>
                          <w:rFonts w:eastAsia="等线"/>
                          <w:szCs w:val="20"/>
                          <w:lang w:val="en-GB"/>
                        </w:rPr>
                        <w:tab/>
                        <w:t xml:space="preserve">Option 2-1: One </w:t>
                      </w:r>
                      <w:r w:rsidRPr="00A81CA7">
                        <w:rPr>
                          <w:rFonts w:eastAsia="等线"/>
                          <w:i/>
                          <w:iCs/>
                          <w:szCs w:val="20"/>
                          <w:lang w:val="en-GB"/>
                        </w:rPr>
                        <w:t>CSI-</w:t>
                      </w:r>
                      <w:proofErr w:type="spellStart"/>
                      <w:r w:rsidRPr="00A81CA7">
                        <w:rPr>
                          <w:rFonts w:eastAsia="等线"/>
                          <w:i/>
                          <w:iCs/>
                          <w:szCs w:val="20"/>
                          <w:lang w:val="en-GB"/>
                        </w:rPr>
                        <w:t>ReportConfig</w:t>
                      </w:r>
                      <w:proofErr w:type="spellEnd"/>
                      <w:r w:rsidRPr="00A81CA7">
                        <w:rPr>
                          <w:rFonts w:eastAsia="等线"/>
                          <w:szCs w:val="20"/>
                          <w:lang w:val="en-GB"/>
                        </w:rPr>
                        <w:t xml:space="preserve"> is associated with two CSI-RSs which are restricted to SBFD symbols and non-SBFD symbols respectively. Separate CSI measurements are derived based on the first and second CSI-RSs respectively.</w:t>
                      </w:r>
                    </w:p>
                    <w:p w14:paraId="65738FDB" w14:textId="77777777" w:rsidR="00B32C2E" w:rsidRPr="00A81CA7" w:rsidRDefault="00B32C2E" w:rsidP="00A81CA7">
                      <w:pPr>
                        <w:spacing w:after="180"/>
                        <w:ind w:left="851" w:hanging="284"/>
                        <w:rPr>
                          <w:rFonts w:eastAsia="等线"/>
                          <w:szCs w:val="20"/>
                          <w:lang w:val="en-GB"/>
                        </w:rPr>
                      </w:pPr>
                      <w:r w:rsidRPr="00A81CA7">
                        <w:rPr>
                          <w:rFonts w:eastAsia="等线"/>
                          <w:szCs w:val="20"/>
                          <w:lang w:val="en-GB"/>
                        </w:rPr>
                        <w:t>-</w:t>
                      </w:r>
                      <w:r w:rsidRPr="00A81CA7">
                        <w:rPr>
                          <w:rFonts w:eastAsia="等线"/>
                          <w:szCs w:val="20"/>
                          <w:lang w:val="en-GB"/>
                        </w:rPr>
                        <w:tab/>
                        <w:t xml:space="preserve">Option 2-2: One </w:t>
                      </w:r>
                      <w:r w:rsidRPr="00A81CA7">
                        <w:rPr>
                          <w:rFonts w:eastAsia="等线"/>
                          <w:i/>
                          <w:iCs/>
                          <w:szCs w:val="20"/>
                          <w:lang w:val="en-GB"/>
                        </w:rPr>
                        <w:t>CSI-</w:t>
                      </w:r>
                      <w:proofErr w:type="spellStart"/>
                      <w:r w:rsidRPr="00A81CA7">
                        <w:rPr>
                          <w:rFonts w:eastAsia="等线"/>
                          <w:i/>
                          <w:iCs/>
                          <w:szCs w:val="20"/>
                          <w:lang w:val="en-GB"/>
                        </w:rPr>
                        <w:t>ReportConfig</w:t>
                      </w:r>
                      <w:proofErr w:type="spellEnd"/>
                      <w:r w:rsidRPr="00A81CA7">
                        <w:rPr>
                          <w:rFonts w:eastAsia="等线"/>
                          <w:szCs w:val="20"/>
                          <w:lang w:val="en-GB"/>
                        </w:rPr>
                        <w:t xml:space="preserve"> is associated with one CSI-RS. The CSI report is derived based on CSI-RS which can be in SBFD symbols or non-SBFD symbols in different time instances.</w:t>
                      </w:r>
                    </w:p>
                    <w:p w14:paraId="1D62B062" w14:textId="77777777" w:rsidR="00B32C2E" w:rsidRPr="00A81CA7" w:rsidRDefault="00B32C2E" w:rsidP="00A81CA7">
                      <w:pPr>
                        <w:spacing w:after="180"/>
                        <w:rPr>
                          <w:rFonts w:eastAsia="等线"/>
                          <w:szCs w:val="20"/>
                          <w:lang w:val="en-GB"/>
                        </w:rPr>
                      </w:pPr>
                      <w:r w:rsidRPr="00A81CA7">
                        <w:rPr>
                          <w:rFonts w:eastAsia="等线" w:hint="eastAsia"/>
                          <w:szCs w:val="20"/>
                          <w:lang w:val="en-GB"/>
                        </w:rPr>
                        <w:t>Note that w</w:t>
                      </w:r>
                      <w:r w:rsidRPr="00A81CA7">
                        <w:rPr>
                          <w:rFonts w:eastAsia="等线"/>
                          <w:szCs w:val="20"/>
                          <w:lang w:val="en-GB"/>
                        </w:rPr>
                        <w:t xml:space="preserve">hether the CSI-RS resource can be used for SBFD and non-SBFD symbols may depend on, e.g., </w:t>
                      </w:r>
                      <w:proofErr w:type="spellStart"/>
                      <w:r w:rsidRPr="00A81CA7">
                        <w:rPr>
                          <w:rFonts w:eastAsia="等线"/>
                          <w:szCs w:val="20"/>
                          <w:lang w:val="en-GB"/>
                        </w:rPr>
                        <w:t>gNB</w:t>
                      </w:r>
                      <w:proofErr w:type="spellEnd"/>
                      <w:r w:rsidRPr="00A81CA7">
                        <w:rPr>
                          <w:rFonts w:eastAsia="等线"/>
                          <w:szCs w:val="20"/>
                          <w:lang w:val="en-GB"/>
                        </w:rPr>
                        <w:t xml:space="preserve"> implementation of same/different </w:t>
                      </w:r>
                      <w:r w:rsidRPr="00A81CA7">
                        <w:rPr>
                          <w:rFonts w:eastAsia="Batang"/>
                          <w:szCs w:val="20"/>
                          <w:lang w:val="en-GB"/>
                        </w:rPr>
                        <w:t>antenna configuration</w:t>
                      </w:r>
                      <w:r w:rsidRPr="00A81CA7">
                        <w:rPr>
                          <w:rFonts w:eastAsia="等线"/>
                          <w:szCs w:val="20"/>
                          <w:lang w:val="en-GB"/>
                        </w:rPr>
                        <w:t xml:space="preserve"> in both symbols.</w:t>
                      </w:r>
                    </w:p>
                    <w:p w14:paraId="6E1561B0" w14:textId="77777777" w:rsidR="00B32C2E" w:rsidRPr="00A81CA7" w:rsidRDefault="00B32C2E" w:rsidP="00A81CA7">
                      <w:pPr>
                        <w:spacing w:after="180"/>
                        <w:rPr>
                          <w:rFonts w:eastAsia="Malgun Gothic"/>
                          <w:szCs w:val="20"/>
                          <w:lang w:val="en-GB"/>
                        </w:rPr>
                      </w:pPr>
                      <w:r w:rsidRPr="00A81CA7">
                        <w:rPr>
                          <w:rFonts w:eastAsia="Malgun Gothic"/>
                          <w:szCs w:val="20"/>
                          <w:lang w:val="en-GB"/>
                        </w:rPr>
                        <w:t xml:space="preserve">Option 1-1 can be supported according to existing specification by </w:t>
                      </w:r>
                      <w:proofErr w:type="spellStart"/>
                      <w:r w:rsidRPr="00A81CA7">
                        <w:rPr>
                          <w:rFonts w:eastAsia="Malgun Gothic"/>
                          <w:szCs w:val="20"/>
                          <w:lang w:val="en-GB"/>
                        </w:rPr>
                        <w:t>gNB</w:t>
                      </w:r>
                      <w:proofErr w:type="spellEnd"/>
                      <w:r w:rsidRPr="00A81CA7">
                        <w:rPr>
                          <w:rFonts w:eastAsia="Malgun Gothic"/>
                          <w:szCs w:val="20"/>
                          <w:lang w:val="en-GB"/>
                        </w:rPr>
                        <w:t xml:space="preserve"> configuration of appropriate periodicities to ensure that the CSI-RS associated with each </w:t>
                      </w:r>
                      <w:r w:rsidRPr="00A81CA7">
                        <w:rPr>
                          <w:rFonts w:eastAsia="Malgun Gothic"/>
                          <w:i/>
                          <w:szCs w:val="20"/>
                          <w:lang w:val="en-GB"/>
                        </w:rPr>
                        <w:t>CSI-</w:t>
                      </w:r>
                      <w:proofErr w:type="spellStart"/>
                      <w:r w:rsidRPr="00A81CA7">
                        <w:rPr>
                          <w:rFonts w:eastAsia="Malgun Gothic"/>
                          <w:i/>
                          <w:szCs w:val="20"/>
                          <w:lang w:val="en-GB"/>
                        </w:rPr>
                        <w:t>ReportConfig</w:t>
                      </w:r>
                      <w:proofErr w:type="spellEnd"/>
                      <w:r w:rsidRPr="00A81CA7">
                        <w:rPr>
                          <w:rFonts w:eastAsia="Malgun Gothic"/>
                          <w:szCs w:val="20"/>
                          <w:lang w:val="en-GB"/>
                        </w:rPr>
                        <w:t xml:space="preserve"> is confined to either SBFD symbols or non-SBFD symbols only. But it may restrict the </w:t>
                      </w:r>
                      <w:proofErr w:type="spellStart"/>
                      <w:r w:rsidRPr="00A81CA7">
                        <w:rPr>
                          <w:rFonts w:eastAsia="Malgun Gothic"/>
                          <w:szCs w:val="20"/>
                          <w:lang w:val="en-GB"/>
                        </w:rPr>
                        <w:t>gNB</w:t>
                      </w:r>
                      <w:proofErr w:type="spellEnd"/>
                      <w:r w:rsidRPr="00A81CA7">
                        <w:rPr>
                          <w:rFonts w:eastAsia="Malgun Gothic"/>
                          <w:szCs w:val="20"/>
                          <w:lang w:val="en-GB"/>
                        </w:rPr>
                        <w:t xml:space="preserve"> configuration flexibility and enhancements can be considered by additional indication or rules to determine the CSI-RS is valid within one symbol type and is invalid in the other symbol type.</w:t>
                      </w:r>
                    </w:p>
                    <w:p w14:paraId="45517EB8" w14:textId="77777777" w:rsidR="00B32C2E" w:rsidRPr="00A81CA7" w:rsidRDefault="00B32C2E" w:rsidP="00A81CA7">
                      <w:pPr>
                        <w:spacing w:after="180"/>
                        <w:rPr>
                          <w:rFonts w:eastAsia="等线"/>
                          <w:szCs w:val="20"/>
                          <w:lang w:val="en-GB"/>
                        </w:rPr>
                      </w:pPr>
                      <w:r w:rsidRPr="00A81CA7">
                        <w:rPr>
                          <w:rFonts w:eastAsia="Malgun Gothic"/>
                          <w:szCs w:val="20"/>
                          <w:lang w:val="en-GB" w:eastAsia="x-none"/>
                        </w:rPr>
                        <w:t xml:space="preserve">Option 2-2 can be supported according to existing specification </w:t>
                      </w:r>
                      <w:r w:rsidRPr="00A81CA7">
                        <w:rPr>
                          <w:rFonts w:eastAsia="Batang"/>
                          <w:szCs w:val="20"/>
                          <w:lang w:val="en-GB" w:eastAsia="x-none"/>
                        </w:rPr>
                        <w:t>to configure measurement restriction</w:t>
                      </w:r>
                      <w:r w:rsidRPr="00A81CA7">
                        <w:rPr>
                          <w:rFonts w:eastAsia="Malgun Gothic"/>
                          <w:szCs w:val="20"/>
                          <w:lang w:val="en-GB" w:eastAsia="x-none"/>
                        </w:rPr>
                        <w:t xml:space="preserve"> so that UE would not average CSI measurements across SBFD and non-SBFD symbols.</w:t>
                      </w:r>
                    </w:p>
                    <w:p w14:paraId="32D102A0" w14:textId="037B0896" w:rsidR="00B32C2E" w:rsidRPr="004B3189" w:rsidRDefault="00B32C2E" w:rsidP="003A0143">
                      <w:pPr>
                        <w:rPr>
                          <w:rFonts w:eastAsiaTheme="minorEastAsia"/>
                          <w:szCs w:val="20"/>
                          <w:lang w:eastAsia="zh-CN"/>
                        </w:rPr>
                      </w:pPr>
                      <w:r w:rsidRPr="00AC4A36">
                        <w:rPr>
                          <w:rFonts w:ascii="Times" w:eastAsiaTheme="minorEastAsia" w:hAnsi="Times" w:cs="Times"/>
                          <w:bCs/>
                          <w:lang w:val="en-GB" w:eastAsia="zh-CN"/>
                        </w:rPr>
                        <w:t>…</w:t>
                      </w:r>
                    </w:p>
                  </w:txbxContent>
                </v:textbox>
                <w10:anchorlock/>
              </v:shape>
            </w:pict>
          </mc:Fallback>
        </mc:AlternateContent>
      </w:r>
    </w:p>
    <w:p w14:paraId="6AEDD77B" w14:textId="6105D3AD" w:rsidR="003A0143" w:rsidRPr="00CA3A1C" w:rsidRDefault="003A0143" w:rsidP="003A0143">
      <w:pPr>
        <w:spacing w:beforeLines="50" w:before="120" w:afterLines="50" w:after="120"/>
        <w:jc w:val="both"/>
        <w:rPr>
          <w:rFonts w:eastAsiaTheme="minorEastAsia"/>
          <w:szCs w:val="20"/>
          <w:lang w:eastAsia="zh-CN"/>
        </w:rPr>
      </w:pPr>
      <w:r w:rsidRPr="00CA3A1C">
        <w:rPr>
          <w:rFonts w:eastAsiaTheme="minorEastAsia" w:hint="eastAsia"/>
          <w:szCs w:val="20"/>
          <w:lang w:eastAsia="zh-CN"/>
        </w:rPr>
        <w:t>B</w:t>
      </w:r>
      <w:r w:rsidRPr="00CA3A1C">
        <w:rPr>
          <w:rFonts w:eastAsiaTheme="minorEastAsia"/>
          <w:szCs w:val="20"/>
          <w:lang w:eastAsia="zh-CN"/>
        </w:rPr>
        <w:t xml:space="preserve">ased on the above </w:t>
      </w:r>
      <w:r w:rsidR="004A2F6A">
        <w:rPr>
          <w:rFonts w:eastAsiaTheme="minorEastAsia"/>
          <w:szCs w:val="20"/>
          <w:lang w:eastAsia="zh-CN"/>
        </w:rPr>
        <w:t>description</w:t>
      </w:r>
      <w:r w:rsidRPr="00CA3A1C">
        <w:rPr>
          <w:rFonts w:eastAsiaTheme="minorEastAsia"/>
          <w:szCs w:val="20"/>
          <w:lang w:eastAsia="zh-CN"/>
        </w:rPr>
        <w:t xml:space="preserve">, Option 1-1 and Option 2-2 can be supported </w:t>
      </w:r>
      <w:r w:rsidRPr="00CA3A1C">
        <w:rPr>
          <w:rFonts w:ascii="Times" w:eastAsia="Malgun Gothic" w:hAnsi="Times" w:cs="Times"/>
          <w:lang w:val="en-GB" w:eastAsia="x-none"/>
        </w:rPr>
        <w:t xml:space="preserve">according to existing specification, while Option 1-2 or Option 2-1 requires more specification efforts. Therefore, from our perspective, </w:t>
      </w:r>
      <w:r w:rsidRPr="00CA3A1C">
        <w:rPr>
          <w:rFonts w:eastAsiaTheme="minorEastAsia"/>
          <w:szCs w:val="20"/>
          <w:lang w:eastAsia="zh-CN"/>
        </w:rPr>
        <w:t>Option 1-1 and Option 2-2</w:t>
      </w:r>
      <w:r w:rsidRPr="00CA3A1C">
        <w:rPr>
          <w:sz w:val="24"/>
        </w:rPr>
        <w:t xml:space="preserve"> </w:t>
      </w:r>
      <w:r w:rsidRPr="00CA3A1C">
        <w:rPr>
          <w:rFonts w:eastAsiaTheme="minorEastAsia"/>
          <w:szCs w:val="20"/>
          <w:lang w:eastAsia="zh-CN"/>
        </w:rPr>
        <w:t>should be prioritized.</w:t>
      </w:r>
    </w:p>
    <w:p w14:paraId="41708684" w14:textId="2605B8DB" w:rsidR="003A0143" w:rsidRPr="00CA3A1C" w:rsidRDefault="003A0143" w:rsidP="003A0143">
      <w:pPr>
        <w:spacing w:before="120" w:afterLines="50" w:after="120"/>
        <w:rPr>
          <w:b/>
          <w:bCs/>
          <w:i/>
          <w:szCs w:val="20"/>
        </w:rPr>
      </w:pPr>
      <w:r w:rsidRPr="00CA3A1C">
        <w:rPr>
          <w:b/>
          <w:bCs/>
          <w:i/>
          <w:szCs w:val="20"/>
        </w:rPr>
        <w:t xml:space="preserve">Proposal </w:t>
      </w:r>
      <w:r w:rsidRPr="00CA3A1C">
        <w:rPr>
          <w:b/>
          <w:bCs/>
          <w:i/>
          <w:szCs w:val="20"/>
        </w:rPr>
        <w:fldChar w:fldCharType="begin"/>
      </w:r>
      <w:r w:rsidRPr="00CA3A1C">
        <w:rPr>
          <w:b/>
          <w:bCs/>
          <w:i/>
          <w:szCs w:val="20"/>
        </w:rPr>
        <w:instrText xml:space="preserve"> SEQ Proposal \* ARABIC </w:instrText>
      </w:r>
      <w:r w:rsidRPr="00CA3A1C">
        <w:rPr>
          <w:b/>
          <w:bCs/>
          <w:i/>
          <w:szCs w:val="20"/>
        </w:rPr>
        <w:fldChar w:fldCharType="separate"/>
      </w:r>
      <w:r w:rsidR="000B58BD">
        <w:rPr>
          <w:b/>
          <w:bCs/>
          <w:i/>
          <w:noProof/>
          <w:szCs w:val="20"/>
        </w:rPr>
        <w:t>14</w:t>
      </w:r>
      <w:r w:rsidRPr="00CA3A1C">
        <w:rPr>
          <w:b/>
          <w:bCs/>
          <w:i/>
          <w:szCs w:val="20"/>
        </w:rPr>
        <w:fldChar w:fldCharType="end"/>
      </w:r>
      <w:r w:rsidRPr="00CA3A1C">
        <w:rPr>
          <w:b/>
          <w:bCs/>
          <w:i/>
          <w:szCs w:val="20"/>
        </w:rPr>
        <w:t>: For SBFD-aware UEs and for CSI reporting associated with periodic/semi-persistent CSI-RS across SBFD symbols and non-SBFD symbols in different slots (each CSI-RS resource within a slot has either all SBFD or all non-SBFD symbols), Option 1-1 (two CSI-</w:t>
      </w:r>
      <w:proofErr w:type="spellStart"/>
      <w:r w:rsidRPr="00CA3A1C">
        <w:rPr>
          <w:b/>
          <w:bCs/>
          <w:i/>
          <w:szCs w:val="20"/>
        </w:rPr>
        <w:t>ReportConfigs</w:t>
      </w:r>
      <w:proofErr w:type="spellEnd"/>
      <w:r w:rsidRPr="00CA3A1C">
        <w:rPr>
          <w:b/>
          <w:bCs/>
          <w:i/>
          <w:szCs w:val="20"/>
        </w:rPr>
        <w:t>, each associated with respective CSI-RS) and Option 2-2 (one CSI-</w:t>
      </w:r>
      <w:proofErr w:type="spellStart"/>
      <w:r w:rsidRPr="00CA3A1C">
        <w:rPr>
          <w:b/>
          <w:bCs/>
          <w:i/>
          <w:szCs w:val="20"/>
        </w:rPr>
        <w:t>ReportConfig</w:t>
      </w:r>
      <w:proofErr w:type="spellEnd"/>
      <w:r w:rsidRPr="00CA3A1C">
        <w:rPr>
          <w:b/>
          <w:bCs/>
          <w:i/>
          <w:szCs w:val="20"/>
        </w:rPr>
        <w:t xml:space="preserve"> associated with one CSI-RS) are prioritized.</w:t>
      </w:r>
    </w:p>
    <w:p w14:paraId="14E5411C" w14:textId="77777777" w:rsidR="003A0143" w:rsidRPr="00CA3A1C" w:rsidRDefault="003A0143" w:rsidP="003A0143">
      <w:pPr>
        <w:spacing w:beforeLines="50" w:before="120" w:afterLines="50" w:after="120"/>
        <w:jc w:val="both"/>
        <w:rPr>
          <w:rFonts w:eastAsiaTheme="minorEastAsia"/>
          <w:szCs w:val="20"/>
          <w:lang w:eastAsia="zh-CN"/>
        </w:rPr>
      </w:pPr>
      <w:r w:rsidRPr="00CA3A1C">
        <w:rPr>
          <w:rFonts w:eastAsiaTheme="minorEastAsia"/>
          <w:szCs w:val="20"/>
          <w:lang w:eastAsia="zh-CN"/>
        </w:rPr>
        <w:t xml:space="preserve">For Option 1-1, separate </w:t>
      </w:r>
      <w:r w:rsidRPr="00CA3A1C">
        <w:rPr>
          <w:rFonts w:eastAsiaTheme="minorEastAsia"/>
          <w:i/>
          <w:szCs w:val="20"/>
          <w:lang w:eastAsia="zh-CN"/>
        </w:rPr>
        <w:t>CSI-</w:t>
      </w:r>
      <w:proofErr w:type="spellStart"/>
      <w:r w:rsidRPr="00CA3A1C">
        <w:rPr>
          <w:rFonts w:eastAsiaTheme="minorEastAsia"/>
          <w:i/>
          <w:szCs w:val="20"/>
          <w:lang w:eastAsia="zh-CN"/>
        </w:rPr>
        <w:t>ReportConfig</w:t>
      </w:r>
      <w:r w:rsidRPr="00CA3A1C">
        <w:rPr>
          <w:rFonts w:eastAsiaTheme="minorEastAsia"/>
          <w:szCs w:val="20"/>
          <w:lang w:eastAsia="zh-CN"/>
        </w:rPr>
        <w:t>s</w:t>
      </w:r>
      <w:proofErr w:type="spellEnd"/>
      <w:r w:rsidRPr="00CA3A1C">
        <w:rPr>
          <w:rFonts w:eastAsiaTheme="minorEastAsia"/>
          <w:szCs w:val="20"/>
          <w:lang w:eastAsia="zh-CN"/>
        </w:rPr>
        <w:t xml:space="preserve"> can be configured for SBFD symbols and non-SBFD symbols, and for each </w:t>
      </w:r>
      <w:r w:rsidRPr="00CA3A1C">
        <w:rPr>
          <w:rFonts w:eastAsiaTheme="minorEastAsia"/>
          <w:i/>
          <w:szCs w:val="20"/>
          <w:lang w:eastAsia="zh-CN"/>
        </w:rPr>
        <w:t>CSI-</w:t>
      </w:r>
      <w:proofErr w:type="spellStart"/>
      <w:r w:rsidRPr="00CA3A1C">
        <w:rPr>
          <w:rFonts w:eastAsiaTheme="minorEastAsia"/>
          <w:i/>
          <w:szCs w:val="20"/>
          <w:lang w:eastAsia="zh-CN"/>
        </w:rPr>
        <w:t>ReportConfig</w:t>
      </w:r>
      <w:proofErr w:type="spellEnd"/>
      <w:r w:rsidRPr="00CA3A1C">
        <w:rPr>
          <w:rFonts w:eastAsiaTheme="minorEastAsia"/>
          <w:szCs w:val="20"/>
          <w:lang w:eastAsia="zh-CN"/>
        </w:rPr>
        <w:t xml:space="preserve">, the associated CSI-RS resources configured for channel and/or interference measurement are confined or valid only in the symbols corresponding to the </w:t>
      </w:r>
      <w:r w:rsidRPr="00CA3A1C">
        <w:rPr>
          <w:rFonts w:eastAsiaTheme="minorEastAsia"/>
          <w:i/>
          <w:szCs w:val="20"/>
          <w:lang w:eastAsia="zh-CN"/>
        </w:rPr>
        <w:t>CSI-</w:t>
      </w:r>
      <w:proofErr w:type="spellStart"/>
      <w:r w:rsidRPr="00CA3A1C">
        <w:rPr>
          <w:rFonts w:eastAsiaTheme="minorEastAsia"/>
          <w:i/>
          <w:szCs w:val="20"/>
          <w:lang w:eastAsia="zh-CN"/>
        </w:rPr>
        <w:t>ReportConfig</w:t>
      </w:r>
      <w:proofErr w:type="spellEnd"/>
      <w:r w:rsidRPr="00CA3A1C">
        <w:rPr>
          <w:rFonts w:eastAsiaTheme="minorEastAsia"/>
          <w:szCs w:val="20"/>
          <w:lang w:eastAsia="zh-CN"/>
        </w:rPr>
        <w:t xml:space="preserve">. Furthermore, other parameters in </w:t>
      </w:r>
      <w:r w:rsidRPr="00CA3A1C">
        <w:rPr>
          <w:rFonts w:eastAsiaTheme="minorEastAsia"/>
          <w:i/>
          <w:szCs w:val="20"/>
          <w:lang w:eastAsia="zh-CN"/>
        </w:rPr>
        <w:t>CSI-</w:t>
      </w:r>
      <w:proofErr w:type="spellStart"/>
      <w:r w:rsidRPr="00CA3A1C">
        <w:rPr>
          <w:rFonts w:eastAsiaTheme="minorEastAsia"/>
          <w:i/>
          <w:szCs w:val="20"/>
          <w:lang w:eastAsia="zh-CN"/>
        </w:rPr>
        <w:t>ReportConfig</w:t>
      </w:r>
      <w:r w:rsidRPr="00CA3A1C">
        <w:rPr>
          <w:rFonts w:eastAsiaTheme="minorEastAsia"/>
          <w:szCs w:val="20"/>
          <w:lang w:eastAsia="zh-CN"/>
        </w:rPr>
        <w:t>s</w:t>
      </w:r>
      <w:proofErr w:type="spellEnd"/>
      <w:r w:rsidRPr="00CA3A1C">
        <w:rPr>
          <w:rFonts w:eastAsiaTheme="minorEastAsia"/>
          <w:szCs w:val="20"/>
          <w:lang w:eastAsia="zh-CN"/>
        </w:rPr>
        <w:t xml:space="preserve"> are also configured independently, such as </w:t>
      </w:r>
      <w:proofErr w:type="spellStart"/>
      <w:r w:rsidRPr="00CA3A1C">
        <w:rPr>
          <w:rFonts w:eastAsiaTheme="minorEastAsia"/>
          <w:i/>
          <w:szCs w:val="20"/>
          <w:lang w:eastAsia="zh-CN"/>
        </w:rPr>
        <w:t>reportQuantity</w:t>
      </w:r>
      <w:proofErr w:type="spellEnd"/>
      <w:r w:rsidRPr="00CA3A1C">
        <w:rPr>
          <w:rFonts w:eastAsiaTheme="minorEastAsia"/>
          <w:szCs w:val="20"/>
          <w:lang w:eastAsia="zh-CN"/>
        </w:rPr>
        <w:t xml:space="preserve">, </w:t>
      </w:r>
      <w:proofErr w:type="spellStart"/>
      <w:r w:rsidRPr="00CA3A1C">
        <w:rPr>
          <w:rFonts w:eastAsiaTheme="minorEastAsia"/>
          <w:i/>
          <w:szCs w:val="20"/>
          <w:lang w:eastAsia="zh-CN"/>
        </w:rPr>
        <w:t>cqi-FormatIndicator</w:t>
      </w:r>
      <w:proofErr w:type="spellEnd"/>
      <w:r w:rsidRPr="00CA3A1C">
        <w:rPr>
          <w:rFonts w:eastAsiaTheme="minorEastAsia"/>
          <w:szCs w:val="20"/>
          <w:lang w:eastAsia="zh-CN"/>
        </w:rPr>
        <w:t xml:space="preserve">, </w:t>
      </w:r>
      <w:proofErr w:type="spellStart"/>
      <w:r w:rsidRPr="00CA3A1C">
        <w:rPr>
          <w:rFonts w:eastAsiaTheme="minorEastAsia"/>
          <w:i/>
          <w:szCs w:val="20"/>
          <w:lang w:eastAsia="zh-CN"/>
        </w:rPr>
        <w:t>pmi-FormatIndicator</w:t>
      </w:r>
      <w:proofErr w:type="spellEnd"/>
      <w:r w:rsidRPr="00CA3A1C">
        <w:rPr>
          <w:rFonts w:eastAsiaTheme="minorEastAsia"/>
          <w:szCs w:val="20"/>
          <w:lang w:eastAsia="zh-CN"/>
        </w:rPr>
        <w:t xml:space="preserve">, </w:t>
      </w:r>
      <w:proofErr w:type="spellStart"/>
      <w:r w:rsidRPr="00CA3A1C">
        <w:rPr>
          <w:rFonts w:eastAsiaTheme="minorEastAsia"/>
          <w:i/>
          <w:szCs w:val="20"/>
          <w:lang w:eastAsia="zh-CN"/>
        </w:rPr>
        <w:t>csi-ReportingBand</w:t>
      </w:r>
      <w:proofErr w:type="spellEnd"/>
      <w:r w:rsidRPr="00CA3A1C">
        <w:rPr>
          <w:rFonts w:eastAsiaTheme="minorEastAsia"/>
          <w:szCs w:val="20"/>
          <w:lang w:eastAsia="zh-CN"/>
        </w:rPr>
        <w:t xml:space="preserve">, </w:t>
      </w:r>
      <w:proofErr w:type="spellStart"/>
      <w:r w:rsidRPr="00CA3A1C">
        <w:rPr>
          <w:rFonts w:eastAsiaTheme="minorEastAsia"/>
          <w:i/>
          <w:szCs w:val="20"/>
          <w:lang w:eastAsia="zh-CN"/>
        </w:rPr>
        <w:t>subbandSize</w:t>
      </w:r>
      <w:proofErr w:type="spellEnd"/>
      <w:r w:rsidRPr="00CA3A1C">
        <w:rPr>
          <w:rFonts w:eastAsiaTheme="minorEastAsia"/>
          <w:szCs w:val="20"/>
          <w:lang w:eastAsia="zh-CN"/>
        </w:rPr>
        <w:t xml:space="preserve">, etc., to better match available frequency resources as well as antenna settings for corresponding symbol types. However, it may complicate UE’s implementation, as the UE should maintain more concurrent </w:t>
      </w:r>
      <w:r w:rsidRPr="00CA3A1C">
        <w:rPr>
          <w:rFonts w:eastAsiaTheme="minorEastAsia"/>
          <w:i/>
          <w:szCs w:val="20"/>
          <w:lang w:eastAsia="zh-CN"/>
        </w:rPr>
        <w:t>CSI-</w:t>
      </w:r>
      <w:proofErr w:type="spellStart"/>
      <w:r w:rsidRPr="00CA3A1C">
        <w:rPr>
          <w:rFonts w:eastAsiaTheme="minorEastAsia"/>
          <w:i/>
          <w:szCs w:val="20"/>
          <w:lang w:eastAsia="zh-CN"/>
        </w:rPr>
        <w:t>ReportConfig</w:t>
      </w:r>
      <w:r w:rsidRPr="00CA3A1C">
        <w:rPr>
          <w:rFonts w:eastAsiaTheme="minorEastAsia"/>
          <w:szCs w:val="20"/>
          <w:lang w:eastAsia="zh-CN"/>
        </w:rPr>
        <w:t>s</w:t>
      </w:r>
      <w:proofErr w:type="spellEnd"/>
      <w:r w:rsidRPr="00CA3A1C">
        <w:rPr>
          <w:rFonts w:eastAsiaTheme="minorEastAsia"/>
          <w:szCs w:val="20"/>
          <w:lang w:eastAsia="zh-CN"/>
        </w:rPr>
        <w:t xml:space="preserve"> compared to legacy deployment scenarios. In addition, since CSI measurement for a </w:t>
      </w:r>
      <w:r w:rsidRPr="00CA3A1C">
        <w:rPr>
          <w:rFonts w:eastAsiaTheme="minorEastAsia"/>
          <w:i/>
          <w:szCs w:val="20"/>
          <w:lang w:eastAsia="zh-CN"/>
        </w:rPr>
        <w:t>CSI-</w:t>
      </w:r>
      <w:proofErr w:type="spellStart"/>
      <w:r w:rsidRPr="00CA3A1C">
        <w:rPr>
          <w:rFonts w:eastAsiaTheme="minorEastAsia"/>
          <w:i/>
          <w:szCs w:val="20"/>
          <w:lang w:eastAsia="zh-CN"/>
        </w:rPr>
        <w:t>ReportConfig</w:t>
      </w:r>
      <w:proofErr w:type="spellEnd"/>
      <w:r w:rsidRPr="00CA3A1C">
        <w:rPr>
          <w:rFonts w:eastAsiaTheme="minorEastAsia"/>
          <w:szCs w:val="20"/>
          <w:lang w:eastAsia="zh-CN"/>
        </w:rPr>
        <w:t xml:space="preserve"> is only performed based on CSI-RS resources within symbols corresponding to the </w:t>
      </w:r>
      <w:r w:rsidRPr="00CA3A1C">
        <w:rPr>
          <w:rFonts w:eastAsiaTheme="minorEastAsia"/>
          <w:i/>
          <w:szCs w:val="20"/>
          <w:lang w:eastAsia="zh-CN"/>
        </w:rPr>
        <w:t>CSI-</w:t>
      </w:r>
      <w:proofErr w:type="spellStart"/>
      <w:r w:rsidRPr="00CA3A1C">
        <w:rPr>
          <w:rFonts w:eastAsiaTheme="minorEastAsia"/>
          <w:i/>
          <w:szCs w:val="20"/>
          <w:lang w:eastAsia="zh-CN"/>
        </w:rPr>
        <w:t>ReportConfig</w:t>
      </w:r>
      <w:proofErr w:type="spellEnd"/>
      <w:r w:rsidRPr="00CA3A1C">
        <w:rPr>
          <w:rFonts w:eastAsiaTheme="minorEastAsia"/>
          <w:szCs w:val="20"/>
          <w:lang w:eastAsia="zh-CN"/>
        </w:rPr>
        <w:t>, more measurement delay may be involved potentially.</w:t>
      </w:r>
    </w:p>
    <w:p w14:paraId="39FF89C4" w14:textId="3132379D" w:rsidR="003A0143" w:rsidRPr="00CA3A1C" w:rsidRDefault="003A0143" w:rsidP="003A0143">
      <w:pPr>
        <w:spacing w:beforeLines="50" w:before="120" w:afterLines="50" w:after="120"/>
        <w:jc w:val="both"/>
        <w:rPr>
          <w:rFonts w:eastAsiaTheme="minorEastAsia"/>
          <w:szCs w:val="20"/>
          <w:lang w:eastAsia="zh-CN"/>
        </w:rPr>
      </w:pPr>
      <w:r w:rsidRPr="00CA3A1C">
        <w:rPr>
          <w:rFonts w:eastAsiaTheme="minorEastAsia"/>
          <w:szCs w:val="20"/>
          <w:lang w:eastAsia="zh-CN"/>
        </w:rPr>
        <w:lastRenderedPageBreak/>
        <w:t xml:space="preserve">In contrast, for Option 2-2, a same </w:t>
      </w:r>
      <w:r w:rsidRPr="00CA3A1C">
        <w:rPr>
          <w:rFonts w:eastAsiaTheme="minorEastAsia"/>
          <w:i/>
          <w:szCs w:val="20"/>
          <w:lang w:eastAsia="zh-CN"/>
        </w:rPr>
        <w:t>CSI-</w:t>
      </w:r>
      <w:proofErr w:type="spellStart"/>
      <w:r w:rsidRPr="00CA3A1C">
        <w:rPr>
          <w:rFonts w:eastAsiaTheme="minorEastAsia"/>
          <w:i/>
          <w:szCs w:val="20"/>
          <w:lang w:eastAsia="zh-CN"/>
        </w:rPr>
        <w:t>ReportConfig</w:t>
      </w:r>
      <w:proofErr w:type="spellEnd"/>
      <w:r w:rsidRPr="00CA3A1C">
        <w:rPr>
          <w:rFonts w:eastAsiaTheme="minorEastAsia"/>
          <w:szCs w:val="20"/>
          <w:lang w:eastAsia="zh-CN"/>
        </w:rPr>
        <w:t xml:space="preserve"> is used, with a single set of parameters commonly applied to SBFD symbols and non-SBFD symbols. In this regard, the signaling for </w:t>
      </w:r>
      <w:r w:rsidRPr="00CA3A1C">
        <w:rPr>
          <w:rFonts w:eastAsiaTheme="minorEastAsia"/>
          <w:i/>
          <w:szCs w:val="20"/>
          <w:lang w:eastAsia="zh-CN"/>
        </w:rPr>
        <w:t>CSI-</w:t>
      </w:r>
      <w:proofErr w:type="spellStart"/>
      <w:r w:rsidRPr="00CA3A1C">
        <w:rPr>
          <w:rFonts w:eastAsiaTheme="minorEastAsia"/>
          <w:i/>
          <w:szCs w:val="20"/>
          <w:lang w:eastAsia="zh-CN"/>
        </w:rPr>
        <w:t>ReportConfig</w:t>
      </w:r>
      <w:proofErr w:type="spellEnd"/>
      <w:r w:rsidRPr="00CA3A1C">
        <w:rPr>
          <w:rFonts w:eastAsiaTheme="minorEastAsia"/>
          <w:szCs w:val="20"/>
          <w:lang w:eastAsia="zh-CN"/>
        </w:rPr>
        <w:t xml:space="preserve">, as well as the number of concurrent </w:t>
      </w:r>
      <w:r w:rsidRPr="00CA3A1C">
        <w:rPr>
          <w:rFonts w:eastAsiaTheme="minorEastAsia"/>
          <w:i/>
          <w:szCs w:val="20"/>
          <w:lang w:eastAsia="zh-CN"/>
        </w:rPr>
        <w:t>CSI-</w:t>
      </w:r>
      <w:proofErr w:type="spellStart"/>
      <w:r w:rsidRPr="00CA3A1C">
        <w:rPr>
          <w:rFonts w:eastAsiaTheme="minorEastAsia"/>
          <w:i/>
          <w:szCs w:val="20"/>
          <w:lang w:eastAsia="zh-CN"/>
        </w:rPr>
        <w:t>ReportConfig</w:t>
      </w:r>
      <w:r w:rsidRPr="00CA3A1C">
        <w:rPr>
          <w:rFonts w:eastAsiaTheme="minorEastAsia"/>
          <w:szCs w:val="20"/>
          <w:lang w:eastAsia="zh-CN"/>
        </w:rPr>
        <w:t>s</w:t>
      </w:r>
      <w:proofErr w:type="spellEnd"/>
      <w:r w:rsidRPr="00CA3A1C">
        <w:rPr>
          <w:rFonts w:eastAsiaTheme="minorEastAsia"/>
          <w:szCs w:val="20"/>
          <w:lang w:eastAsia="zh-CN"/>
        </w:rPr>
        <w:t xml:space="preserve"> to be maintained can be kept the same as those in existing specification as much as possible. However, since at least the available frequency resources are different within different symbol types, if NZP CSI-RS/CSI-IM resources associated to the </w:t>
      </w:r>
      <w:r w:rsidRPr="00CA3A1C">
        <w:rPr>
          <w:rFonts w:eastAsiaTheme="minorEastAsia"/>
          <w:i/>
          <w:szCs w:val="20"/>
          <w:lang w:eastAsia="zh-CN"/>
        </w:rPr>
        <w:t>CSI-</w:t>
      </w:r>
      <w:proofErr w:type="spellStart"/>
      <w:r w:rsidRPr="00CA3A1C">
        <w:rPr>
          <w:rFonts w:eastAsiaTheme="minorEastAsia"/>
          <w:i/>
          <w:szCs w:val="20"/>
          <w:lang w:eastAsia="zh-CN"/>
        </w:rPr>
        <w:t>ReportConfig</w:t>
      </w:r>
      <w:proofErr w:type="spellEnd"/>
      <w:r w:rsidRPr="00CA3A1C">
        <w:rPr>
          <w:rFonts w:eastAsiaTheme="minorEastAsia"/>
          <w:szCs w:val="20"/>
          <w:lang w:eastAsia="zh-CN"/>
        </w:rPr>
        <w:t xml:space="preserve"> are confined within only one DL </w:t>
      </w:r>
      <w:proofErr w:type="spellStart"/>
      <w:r w:rsidRPr="00CA3A1C">
        <w:rPr>
          <w:rFonts w:eastAsiaTheme="minorEastAsia"/>
          <w:szCs w:val="20"/>
          <w:lang w:eastAsia="zh-CN"/>
        </w:rPr>
        <w:t>subband</w:t>
      </w:r>
      <w:proofErr w:type="spellEnd"/>
      <w:r w:rsidRPr="00CA3A1C">
        <w:rPr>
          <w:rFonts w:eastAsiaTheme="minorEastAsia"/>
          <w:szCs w:val="20"/>
          <w:lang w:eastAsia="zh-CN"/>
        </w:rPr>
        <w:t xml:space="preserve"> subject to SBFD symbols, it will be too restrictive for non-SBFD symbols. On the contrary, if NZP CSI-RS/CSI-IM resources associated to the </w:t>
      </w:r>
      <w:r w:rsidRPr="00CA3A1C">
        <w:rPr>
          <w:rFonts w:eastAsiaTheme="minorEastAsia"/>
          <w:i/>
          <w:szCs w:val="20"/>
          <w:lang w:eastAsia="zh-CN"/>
        </w:rPr>
        <w:t>CSI-</w:t>
      </w:r>
      <w:proofErr w:type="spellStart"/>
      <w:r w:rsidRPr="00CA3A1C">
        <w:rPr>
          <w:rFonts w:eastAsiaTheme="minorEastAsia"/>
          <w:i/>
          <w:szCs w:val="20"/>
          <w:lang w:eastAsia="zh-CN"/>
        </w:rPr>
        <w:t>ReportConfig</w:t>
      </w:r>
      <w:proofErr w:type="spellEnd"/>
      <w:r w:rsidRPr="00CA3A1C">
        <w:rPr>
          <w:rFonts w:eastAsiaTheme="minorEastAsia"/>
          <w:szCs w:val="20"/>
          <w:lang w:eastAsia="zh-CN"/>
        </w:rPr>
        <w:t xml:space="preserve"> can span more than one </w:t>
      </w:r>
      <w:proofErr w:type="spellStart"/>
      <w:r w:rsidRPr="00CA3A1C">
        <w:rPr>
          <w:rFonts w:eastAsiaTheme="minorEastAsia"/>
          <w:szCs w:val="20"/>
          <w:lang w:eastAsia="zh-CN"/>
        </w:rPr>
        <w:t>subband</w:t>
      </w:r>
      <w:proofErr w:type="spellEnd"/>
      <w:r w:rsidRPr="00CA3A1C">
        <w:rPr>
          <w:rFonts w:eastAsiaTheme="minorEastAsia"/>
          <w:szCs w:val="20"/>
          <w:lang w:eastAsia="zh-CN"/>
        </w:rPr>
        <w:t xml:space="preserve">, e.g. to facilitate frequency-selective scheduling across the whole DL BWP for non-SBFD symbols, obviously frequent collisions between NZP CSI-RS/CSI-IM resources and UL </w:t>
      </w:r>
      <w:proofErr w:type="spellStart"/>
      <w:r w:rsidRPr="00CA3A1C">
        <w:rPr>
          <w:rFonts w:eastAsiaTheme="minorEastAsia"/>
          <w:szCs w:val="20"/>
          <w:lang w:eastAsia="zh-CN"/>
        </w:rPr>
        <w:t>subband</w:t>
      </w:r>
      <w:proofErr w:type="spellEnd"/>
      <w:r w:rsidRPr="00CA3A1C">
        <w:rPr>
          <w:rFonts w:eastAsiaTheme="minorEastAsia"/>
          <w:szCs w:val="20"/>
          <w:lang w:eastAsia="zh-CN"/>
        </w:rPr>
        <w:t>/</w:t>
      </w:r>
      <w:proofErr w:type="spellStart"/>
      <w:r w:rsidRPr="00CA3A1C">
        <w:rPr>
          <w:rFonts w:eastAsiaTheme="minorEastAsia"/>
          <w:szCs w:val="20"/>
          <w:lang w:eastAsia="zh-CN"/>
        </w:rPr>
        <w:t>guardband</w:t>
      </w:r>
      <w:proofErr w:type="spellEnd"/>
      <w:r w:rsidRPr="00CA3A1C">
        <w:rPr>
          <w:rFonts w:eastAsiaTheme="minorEastAsia"/>
          <w:szCs w:val="20"/>
          <w:lang w:eastAsia="zh-CN"/>
        </w:rPr>
        <w:t xml:space="preserve">(s) will be expected. To deal with these cases, it is a feasible that, when performing CSI reporting, the UE can handle collision between NZP CSI-RS/CSI-IM resources and UL </w:t>
      </w:r>
      <w:proofErr w:type="spellStart"/>
      <w:r w:rsidRPr="00CA3A1C">
        <w:rPr>
          <w:rFonts w:eastAsiaTheme="minorEastAsia"/>
          <w:szCs w:val="20"/>
          <w:lang w:eastAsia="zh-CN"/>
        </w:rPr>
        <w:t>subband</w:t>
      </w:r>
      <w:proofErr w:type="spellEnd"/>
      <w:r w:rsidRPr="00CA3A1C">
        <w:rPr>
          <w:rFonts w:eastAsiaTheme="minorEastAsia"/>
          <w:szCs w:val="20"/>
          <w:lang w:eastAsia="zh-CN"/>
        </w:rPr>
        <w:t>/</w:t>
      </w:r>
      <w:proofErr w:type="spellStart"/>
      <w:r w:rsidRPr="00CA3A1C">
        <w:rPr>
          <w:rFonts w:eastAsiaTheme="minorEastAsia"/>
          <w:szCs w:val="20"/>
          <w:lang w:eastAsia="zh-CN"/>
        </w:rPr>
        <w:t>guardband</w:t>
      </w:r>
      <w:proofErr w:type="spellEnd"/>
      <w:r w:rsidRPr="00CA3A1C">
        <w:rPr>
          <w:rFonts w:eastAsiaTheme="minorEastAsia"/>
          <w:szCs w:val="20"/>
          <w:lang w:eastAsia="zh-CN"/>
        </w:rPr>
        <w:t xml:space="preserve">(s) based on predefined rules. For example, Option 2-2 for </w:t>
      </w:r>
      <w:r w:rsidRPr="00CA3A1C">
        <w:rPr>
          <w:rFonts w:ascii="Times" w:eastAsia="Malgun Gothic" w:hAnsi="Times" w:cs="Times"/>
          <w:bCs/>
          <w:szCs w:val="20"/>
          <w:lang w:val="en-GB" w:eastAsia="zh-CN"/>
        </w:rPr>
        <w:t xml:space="preserve">frequency resource allocation for CSI-RS across downlink </w:t>
      </w:r>
      <w:proofErr w:type="spellStart"/>
      <w:r w:rsidRPr="00CA3A1C">
        <w:rPr>
          <w:rFonts w:ascii="Times" w:eastAsia="Malgun Gothic" w:hAnsi="Times" w:cs="Times"/>
          <w:bCs/>
          <w:szCs w:val="20"/>
          <w:lang w:val="en-GB" w:eastAsia="zh-CN"/>
        </w:rPr>
        <w:t>subbands</w:t>
      </w:r>
      <w:proofErr w:type="spellEnd"/>
      <w:r w:rsidRPr="00CA3A1C">
        <w:rPr>
          <w:rFonts w:ascii="Times" w:eastAsia="Malgun Gothic" w:hAnsi="Times" w:cs="Times"/>
          <w:bCs/>
          <w:szCs w:val="20"/>
          <w:lang w:val="en-GB" w:eastAsia="zh-CN"/>
        </w:rPr>
        <w:t xml:space="preserve"> can be adopted to derive valid and non-contiguous CSI-RS resource based on a contiguous CSI-RS resource allocation, </w:t>
      </w:r>
      <w:r w:rsidR="00374A86">
        <w:rPr>
          <w:rFonts w:ascii="Times" w:eastAsia="Malgun Gothic" w:hAnsi="Times" w:cs="Times"/>
          <w:bCs/>
          <w:szCs w:val="20"/>
          <w:lang w:val="en-GB" w:eastAsia="zh-CN"/>
        </w:rPr>
        <w:t xml:space="preserve">by </w:t>
      </w:r>
      <w:r w:rsidR="00374A86" w:rsidRPr="00F56C97">
        <w:rPr>
          <w:rFonts w:eastAsia="等线"/>
          <w:szCs w:val="20"/>
          <w:lang w:val="en-GB"/>
        </w:rPr>
        <w:t xml:space="preserve">excluding frequency resources outside DL </w:t>
      </w:r>
      <w:proofErr w:type="spellStart"/>
      <w:r w:rsidR="00374A86" w:rsidRPr="00F56C97">
        <w:rPr>
          <w:rFonts w:eastAsia="等线"/>
          <w:szCs w:val="20"/>
          <w:lang w:val="en-GB"/>
        </w:rPr>
        <w:t>subband</w:t>
      </w:r>
      <w:proofErr w:type="spellEnd"/>
      <w:r w:rsidR="00374A86" w:rsidRPr="00F56C97">
        <w:rPr>
          <w:rFonts w:eastAsia="等线"/>
          <w:szCs w:val="20"/>
          <w:lang w:val="en-GB"/>
        </w:rPr>
        <w:t>(s)</w:t>
      </w:r>
      <w:r w:rsidRPr="00CA3A1C">
        <w:rPr>
          <w:rFonts w:ascii="Times" w:eastAsia="Malgun Gothic" w:hAnsi="Times" w:cs="Times"/>
          <w:bCs/>
          <w:szCs w:val="20"/>
          <w:lang w:val="en-GB" w:eastAsia="zh-CN"/>
        </w:rPr>
        <w:t>, as discussed above.</w:t>
      </w:r>
      <w:r w:rsidRPr="00CA3A1C">
        <w:rPr>
          <w:rFonts w:eastAsiaTheme="minorEastAsia"/>
          <w:szCs w:val="20"/>
          <w:lang w:eastAsia="zh-CN"/>
        </w:rPr>
        <w:t xml:space="preserve"> </w:t>
      </w:r>
    </w:p>
    <w:p w14:paraId="1B54FFB1" w14:textId="6F4CEF10" w:rsidR="003A0143" w:rsidRPr="00CA3A1C" w:rsidRDefault="003A0143" w:rsidP="003A0143">
      <w:pPr>
        <w:spacing w:beforeLines="50" w:before="120" w:afterLines="50" w:after="120"/>
        <w:jc w:val="both"/>
        <w:rPr>
          <w:rFonts w:eastAsiaTheme="minorEastAsia"/>
          <w:szCs w:val="20"/>
          <w:lang w:eastAsia="zh-CN"/>
        </w:rPr>
      </w:pPr>
      <w:r w:rsidRPr="00CA3A1C">
        <w:rPr>
          <w:rFonts w:eastAsiaTheme="minorEastAsia"/>
          <w:szCs w:val="20"/>
          <w:lang w:eastAsia="zh-CN"/>
        </w:rPr>
        <w:t xml:space="preserve">Furthermore, when Option 2-2 is adopted, for </w:t>
      </w:r>
      <w:proofErr w:type="spellStart"/>
      <w:r w:rsidRPr="00CA3A1C">
        <w:rPr>
          <w:rFonts w:eastAsiaTheme="minorEastAsia"/>
          <w:szCs w:val="20"/>
          <w:lang w:eastAsia="zh-CN"/>
        </w:rPr>
        <w:t>subband</w:t>
      </w:r>
      <w:proofErr w:type="spellEnd"/>
      <w:r w:rsidRPr="00CA3A1C">
        <w:rPr>
          <w:rFonts w:eastAsiaTheme="minorEastAsia"/>
          <w:szCs w:val="20"/>
          <w:lang w:eastAsia="zh-CN"/>
        </w:rPr>
        <w:t xml:space="preserve"> CSI reporting, in a CSI report the UE can skip the </w:t>
      </w:r>
      <w:proofErr w:type="spellStart"/>
      <w:r w:rsidRPr="00CA3A1C">
        <w:rPr>
          <w:rFonts w:eastAsiaTheme="minorEastAsia"/>
          <w:szCs w:val="20"/>
          <w:lang w:eastAsia="zh-CN"/>
        </w:rPr>
        <w:t>subband</w:t>
      </w:r>
      <w:proofErr w:type="spellEnd"/>
      <w:r w:rsidRPr="00CA3A1C">
        <w:rPr>
          <w:rFonts w:eastAsiaTheme="minorEastAsia"/>
          <w:szCs w:val="20"/>
          <w:lang w:eastAsia="zh-CN"/>
        </w:rPr>
        <w:t xml:space="preserve"> CSI corresponding to a CSI </w:t>
      </w:r>
      <w:proofErr w:type="spellStart"/>
      <w:r w:rsidRPr="00CA3A1C">
        <w:rPr>
          <w:rFonts w:eastAsiaTheme="minorEastAsia"/>
          <w:szCs w:val="20"/>
          <w:lang w:eastAsia="zh-CN"/>
        </w:rPr>
        <w:t>subband</w:t>
      </w:r>
      <w:proofErr w:type="spellEnd"/>
      <w:r w:rsidRPr="00CA3A1C">
        <w:rPr>
          <w:rFonts w:eastAsiaTheme="minorEastAsia"/>
          <w:szCs w:val="20"/>
          <w:lang w:eastAsia="zh-CN"/>
        </w:rPr>
        <w:t xml:space="preserve"> which is totally overlapped with UL </w:t>
      </w:r>
      <w:proofErr w:type="spellStart"/>
      <w:r w:rsidRPr="00CA3A1C">
        <w:rPr>
          <w:rFonts w:eastAsiaTheme="minorEastAsia"/>
          <w:szCs w:val="20"/>
          <w:lang w:eastAsia="zh-CN"/>
        </w:rPr>
        <w:t>subband</w:t>
      </w:r>
      <w:proofErr w:type="spellEnd"/>
      <w:r w:rsidRPr="00CA3A1C">
        <w:rPr>
          <w:rFonts w:eastAsiaTheme="minorEastAsia"/>
          <w:szCs w:val="20"/>
          <w:lang w:eastAsia="zh-CN"/>
        </w:rPr>
        <w:t>/</w:t>
      </w:r>
      <w:proofErr w:type="spellStart"/>
      <w:r w:rsidRPr="00CA3A1C">
        <w:rPr>
          <w:rFonts w:eastAsiaTheme="minorEastAsia"/>
          <w:szCs w:val="20"/>
          <w:lang w:eastAsia="zh-CN"/>
        </w:rPr>
        <w:t>guardband</w:t>
      </w:r>
      <w:proofErr w:type="spellEnd"/>
      <w:r w:rsidRPr="00CA3A1C">
        <w:rPr>
          <w:rFonts w:eastAsiaTheme="minorEastAsia"/>
          <w:szCs w:val="20"/>
          <w:lang w:eastAsia="zh-CN"/>
        </w:rPr>
        <w:t xml:space="preserve">(s). For a CSI </w:t>
      </w:r>
      <w:proofErr w:type="spellStart"/>
      <w:r w:rsidRPr="00CA3A1C">
        <w:rPr>
          <w:rFonts w:eastAsiaTheme="minorEastAsia"/>
          <w:szCs w:val="20"/>
          <w:lang w:eastAsia="zh-CN"/>
        </w:rPr>
        <w:t>subband</w:t>
      </w:r>
      <w:proofErr w:type="spellEnd"/>
      <w:r w:rsidRPr="00CA3A1C">
        <w:rPr>
          <w:rFonts w:eastAsiaTheme="minorEastAsia"/>
          <w:szCs w:val="20"/>
          <w:lang w:eastAsia="zh-CN"/>
        </w:rPr>
        <w:t xml:space="preserve"> </w:t>
      </w:r>
      <w:r w:rsidRPr="00CA3A1C">
        <w:rPr>
          <w:rFonts w:eastAsia="Malgun Gothic"/>
          <w:szCs w:val="20"/>
        </w:rPr>
        <w:t xml:space="preserve">overlapped with SBFD </w:t>
      </w:r>
      <w:proofErr w:type="spellStart"/>
      <w:r w:rsidRPr="00CA3A1C">
        <w:rPr>
          <w:rFonts w:eastAsia="Malgun Gothic"/>
          <w:szCs w:val="20"/>
        </w:rPr>
        <w:t>subband</w:t>
      </w:r>
      <w:proofErr w:type="spellEnd"/>
      <w:r w:rsidRPr="00CA3A1C">
        <w:rPr>
          <w:rFonts w:eastAsia="Malgun Gothic"/>
          <w:szCs w:val="20"/>
        </w:rPr>
        <w:t xml:space="preserve"> boundaries, it was agreed </w:t>
      </w:r>
      <w:r w:rsidR="00D2298C">
        <w:rPr>
          <w:rFonts w:eastAsia="Malgun Gothic"/>
          <w:szCs w:val="20"/>
        </w:rPr>
        <w:t>during the SI phase</w:t>
      </w:r>
      <w:r w:rsidRPr="00CA3A1C">
        <w:rPr>
          <w:rFonts w:eastAsia="Malgun Gothic"/>
          <w:szCs w:val="20"/>
        </w:rPr>
        <w:t xml:space="preserve"> that </w:t>
      </w:r>
      <w:proofErr w:type="spellStart"/>
      <w:r w:rsidRPr="00CA3A1C">
        <w:rPr>
          <w:rFonts w:eastAsia="Malgun Gothic"/>
          <w:szCs w:val="20"/>
        </w:rPr>
        <w:t>subband</w:t>
      </w:r>
      <w:proofErr w:type="spellEnd"/>
      <w:r w:rsidRPr="00CA3A1C">
        <w:rPr>
          <w:rFonts w:eastAsia="Malgun Gothic"/>
          <w:szCs w:val="20"/>
        </w:rPr>
        <w:t xml:space="preserve"> CSI corresponding to the CSI </w:t>
      </w:r>
      <w:proofErr w:type="spellStart"/>
      <w:r w:rsidRPr="00CA3A1C">
        <w:rPr>
          <w:rFonts w:eastAsia="Malgun Gothic"/>
          <w:szCs w:val="20"/>
        </w:rPr>
        <w:t>subband</w:t>
      </w:r>
      <w:proofErr w:type="spellEnd"/>
      <w:r w:rsidRPr="00CA3A1C">
        <w:rPr>
          <w:rFonts w:eastAsia="Malgun Gothic"/>
          <w:szCs w:val="20"/>
        </w:rPr>
        <w:t xml:space="preserve"> is not skipped, and derived based on CSI-RS resources excluding CSI-RS resources outside DL </w:t>
      </w:r>
      <w:proofErr w:type="spellStart"/>
      <w:r w:rsidRPr="00CA3A1C">
        <w:rPr>
          <w:rFonts w:eastAsia="Malgun Gothic"/>
          <w:szCs w:val="20"/>
        </w:rPr>
        <w:t>subband</w:t>
      </w:r>
      <w:proofErr w:type="spellEnd"/>
      <w:r w:rsidRPr="00CA3A1C">
        <w:rPr>
          <w:rFonts w:eastAsia="Malgun Gothic"/>
          <w:szCs w:val="20"/>
        </w:rPr>
        <w:t>(s).</w:t>
      </w:r>
      <w:r w:rsidRPr="00CA3A1C">
        <w:rPr>
          <w:rFonts w:eastAsiaTheme="minorEastAsia"/>
          <w:szCs w:val="20"/>
          <w:lang w:eastAsia="zh-CN"/>
        </w:rPr>
        <w:t xml:space="preserve"> Similarly, for wideband CSI reporting, in a CSI report the UE may derive wideband CSI based on only valid CSI </w:t>
      </w:r>
      <w:proofErr w:type="spellStart"/>
      <w:r w:rsidRPr="00CA3A1C">
        <w:rPr>
          <w:rFonts w:eastAsiaTheme="minorEastAsia"/>
          <w:szCs w:val="20"/>
          <w:lang w:eastAsia="zh-CN"/>
        </w:rPr>
        <w:t>subband</w:t>
      </w:r>
      <w:proofErr w:type="spellEnd"/>
      <w:r w:rsidRPr="00CA3A1C">
        <w:rPr>
          <w:rFonts w:eastAsiaTheme="minorEastAsia"/>
          <w:szCs w:val="20"/>
          <w:lang w:eastAsia="zh-CN"/>
        </w:rPr>
        <w:t xml:space="preserve">(s) for each of which a corresponding </w:t>
      </w:r>
      <w:proofErr w:type="spellStart"/>
      <w:r w:rsidRPr="00CA3A1C">
        <w:rPr>
          <w:rFonts w:eastAsiaTheme="minorEastAsia"/>
          <w:szCs w:val="20"/>
          <w:lang w:eastAsia="zh-CN"/>
        </w:rPr>
        <w:t>subband</w:t>
      </w:r>
      <w:proofErr w:type="spellEnd"/>
      <w:r w:rsidRPr="00CA3A1C">
        <w:rPr>
          <w:rFonts w:eastAsiaTheme="minorEastAsia"/>
          <w:szCs w:val="20"/>
          <w:lang w:eastAsia="zh-CN"/>
        </w:rPr>
        <w:t xml:space="preserve"> CSI is not skipped.</w:t>
      </w:r>
    </w:p>
    <w:p w14:paraId="26E1FAD3" w14:textId="36102CDA" w:rsidR="003A0143" w:rsidRPr="00CA3A1C" w:rsidRDefault="003A0143" w:rsidP="003A0143">
      <w:pPr>
        <w:spacing w:beforeLines="50" w:before="120" w:afterLines="50" w:after="120"/>
        <w:jc w:val="both"/>
        <w:rPr>
          <w:rFonts w:eastAsiaTheme="minorEastAsia"/>
          <w:szCs w:val="20"/>
          <w:lang w:eastAsia="zh-CN"/>
        </w:rPr>
      </w:pPr>
      <w:r w:rsidRPr="00CA3A1C">
        <w:rPr>
          <w:rFonts w:eastAsiaTheme="minorEastAsia"/>
          <w:szCs w:val="20"/>
          <w:lang w:eastAsia="zh-CN"/>
        </w:rPr>
        <w:t xml:space="preserve">Based on the above analysis, some issues can be identified for Option 1-1 and Option 2-2, </w:t>
      </w:r>
      <w:r w:rsidR="00D2298C">
        <w:rPr>
          <w:rFonts w:eastAsiaTheme="minorEastAsia"/>
          <w:szCs w:val="20"/>
          <w:lang w:eastAsia="zh-CN"/>
        </w:rPr>
        <w:t>respectively</w:t>
      </w:r>
      <w:r w:rsidR="00E91BF3">
        <w:rPr>
          <w:rFonts w:eastAsiaTheme="minorEastAsia"/>
          <w:szCs w:val="20"/>
          <w:lang w:eastAsia="zh-CN"/>
        </w:rPr>
        <w:t xml:space="preserve">. </w:t>
      </w:r>
    </w:p>
    <w:p w14:paraId="7128B861" w14:textId="0B304177" w:rsidR="00CA3A1C" w:rsidRDefault="003A0143" w:rsidP="00AC4A36">
      <w:pPr>
        <w:spacing w:before="120" w:afterLines="50" w:after="120"/>
        <w:rPr>
          <w:rFonts w:eastAsiaTheme="minorEastAsia"/>
          <w:szCs w:val="20"/>
          <w:lang w:eastAsia="zh-CN"/>
        </w:rPr>
      </w:pPr>
      <w:bookmarkStart w:id="25" w:name="_Ref111190564"/>
      <w:r w:rsidRPr="00CA3A1C">
        <w:rPr>
          <w:b/>
          <w:bCs/>
          <w:i/>
          <w:szCs w:val="20"/>
        </w:rPr>
        <w:t xml:space="preserve">Proposal </w:t>
      </w:r>
      <w:r w:rsidRPr="00CA3A1C">
        <w:rPr>
          <w:b/>
          <w:bCs/>
          <w:i/>
          <w:szCs w:val="20"/>
        </w:rPr>
        <w:fldChar w:fldCharType="begin"/>
      </w:r>
      <w:r w:rsidRPr="00CA3A1C">
        <w:rPr>
          <w:b/>
          <w:bCs/>
          <w:i/>
          <w:szCs w:val="20"/>
        </w:rPr>
        <w:instrText xml:space="preserve"> SEQ Proposal \* ARABIC </w:instrText>
      </w:r>
      <w:r w:rsidRPr="00CA3A1C">
        <w:rPr>
          <w:b/>
          <w:bCs/>
          <w:i/>
          <w:szCs w:val="20"/>
        </w:rPr>
        <w:fldChar w:fldCharType="separate"/>
      </w:r>
      <w:r w:rsidR="000B58BD">
        <w:rPr>
          <w:b/>
          <w:bCs/>
          <w:i/>
          <w:noProof/>
          <w:szCs w:val="20"/>
        </w:rPr>
        <w:t>15</w:t>
      </w:r>
      <w:r w:rsidRPr="00CA3A1C">
        <w:rPr>
          <w:b/>
          <w:bCs/>
          <w:i/>
          <w:szCs w:val="20"/>
        </w:rPr>
        <w:fldChar w:fldCharType="end"/>
      </w:r>
      <w:r w:rsidRPr="00CA3A1C">
        <w:rPr>
          <w:b/>
          <w:bCs/>
          <w:i/>
          <w:szCs w:val="20"/>
        </w:rPr>
        <w:t>: For SBFD-aware UEs and for CSI reporting associated with periodic/semi-persistent CSI-RS across SBFD symbols and non-SBFD symbols in different slots (each CSI-RS resource within a slot has either all SBFD or all non-SBFD symbols), discuss the details including the</w:t>
      </w:r>
      <w:r w:rsidRPr="00CA3A1C">
        <w:rPr>
          <w:b/>
          <w:bCs/>
          <w:szCs w:val="20"/>
        </w:rPr>
        <w:t xml:space="preserve"> </w:t>
      </w:r>
      <w:r w:rsidRPr="00CA3A1C">
        <w:rPr>
          <w:b/>
          <w:bCs/>
          <w:i/>
          <w:szCs w:val="20"/>
        </w:rPr>
        <w:t>impact on UE CSI processing and reporting for Option 1-1 (two CSI-</w:t>
      </w:r>
      <w:proofErr w:type="spellStart"/>
      <w:r w:rsidRPr="00CA3A1C">
        <w:rPr>
          <w:b/>
          <w:bCs/>
          <w:i/>
          <w:szCs w:val="20"/>
        </w:rPr>
        <w:t>ReportConfigs</w:t>
      </w:r>
      <w:proofErr w:type="spellEnd"/>
      <w:r w:rsidRPr="00CA3A1C">
        <w:rPr>
          <w:b/>
          <w:bCs/>
          <w:i/>
          <w:szCs w:val="20"/>
        </w:rPr>
        <w:t>, each associated with respective CSI-RS) and Option 2-2 (one CSI-</w:t>
      </w:r>
      <w:proofErr w:type="spellStart"/>
      <w:r w:rsidRPr="00CA3A1C">
        <w:rPr>
          <w:b/>
          <w:bCs/>
          <w:i/>
          <w:szCs w:val="20"/>
        </w:rPr>
        <w:t>ReportConfig</w:t>
      </w:r>
      <w:proofErr w:type="spellEnd"/>
      <w:r w:rsidRPr="00CA3A1C">
        <w:rPr>
          <w:b/>
          <w:bCs/>
          <w:i/>
          <w:szCs w:val="20"/>
        </w:rPr>
        <w:t xml:space="preserve"> associated with one CSI-RS).</w:t>
      </w:r>
      <w:bookmarkEnd w:id="25"/>
    </w:p>
    <w:p w14:paraId="515E08AD" w14:textId="78AAEDD0" w:rsidR="0035575E" w:rsidRPr="00AC4A36" w:rsidRDefault="00526F55" w:rsidP="00AC4A36">
      <w:pPr>
        <w:keepNext/>
        <w:keepLines/>
        <w:spacing w:before="120" w:after="120"/>
        <w:ind w:right="240"/>
        <w:outlineLvl w:val="2"/>
        <w:rPr>
          <w:bCs/>
          <w:sz w:val="24"/>
        </w:rPr>
      </w:pPr>
      <w:r>
        <w:rPr>
          <w:bCs/>
          <w:sz w:val="24"/>
        </w:rPr>
        <w:t>4</w:t>
      </w:r>
      <w:r w:rsidRPr="005156BC">
        <w:rPr>
          <w:bCs/>
          <w:sz w:val="24"/>
        </w:rPr>
        <w:t>.</w:t>
      </w:r>
      <w:r>
        <w:rPr>
          <w:bCs/>
          <w:sz w:val="24"/>
        </w:rPr>
        <w:t>2</w:t>
      </w:r>
      <w:r w:rsidRPr="005156BC">
        <w:rPr>
          <w:bCs/>
          <w:sz w:val="24"/>
        </w:rPr>
        <w:t>.</w:t>
      </w:r>
      <w:r>
        <w:rPr>
          <w:bCs/>
          <w:sz w:val="24"/>
        </w:rPr>
        <w:t>2</w:t>
      </w:r>
      <w:r w:rsidRPr="005156BC">
        <w:rPr>
          <w:bCs/>
          <w:sz w:val="24"/>
        </w:rPr>
        <w:t xml:space="preserve">. </w:t>
      </w:r>
      <w:r w:rsidR="0035575E" w:rsidRPr="00AC4A36">
        <w:rPr>
          <w:rFonts w:hint="eastAsia"/>
          <w:bCs/>
          <w:sz w:val="24"/>
        </w:rPr>
        <w:t>C</w:t>
      </w:r>
      <w:r w:rsidR="0035575E" w:rsidRPr="00AC4A36">
        <w:rPr>
          <w:bCs/>
          <w:sz w:val="24"/>
        </w:rPr>
        <w:t>ase II: A transmission/reception occasion overlaps with both SBFD symbols and non-SBFD symbols in the same slot</w:t>
      </w:r>
    </w:p>
    <w:p w14:paraId="4236438B" w14:textId="0431E27E" w:rsidR="00CA3A1C" w:rsidRDefault="00CA3A1C" w:rsidP="00CA3A1C">
      <w:pPr>
        <w:overflowPunct w:val="0"/>
        <w:autoSpaceDE w:val="0"/>
        <w:autoSpaceDN w:val="0"/>
        <w:adjustRightInd w:val="0"/>
        <w:spacing w:beforeLines="50" w:before="120" w:afterLines="50" w:after="120"/>
        <w:contextualSpacing/>
        <w:jc w:val="both"/>
        <w:textAlignment w:val="baseline"/>
        <w:rPr>
          <w:rFonts w:eastAsia="Malgun Gothic"/>
          <w:lang w:val="en-GB" w:eastAsia="zh-CN"/>
        </w:rPr>
      </w:pPr>
      <w:r w:rsidRPr="00CA3A1C">
        <w:rPr>
          <w:rFonts w:eastAsiaTheme="minorEastAsia"/>
          <w:szCs w:val="20"/>
          <w:lang w:eastAsia="zh-CN"/>
        </w:rPr>
        <w:t xml:space="preserve">Regarding </w:t>
      </w:r>
      <w:r w:rsidRPr="00CA3A1C">
        <w:rPr>
          <w:rFonts w:eastAsia="Malgun Gothic"/>
          <w:b/>
          <w:lang w:val="en-GB" w:eastAsia="zh-CN"/>
        </w:rPr>
        <w:t xml:space="preserve">Case </w:t>
      </w:r>
      <w:r w:rsidR="0035575E">
        <w:rPr>
          <w:rFonts w:eastAsia="Malgun Gothic"/>
          <w:b/>
          <w:lang w:val="en-GB" w:eastAsia="zh-CN"/>
        </w:rPr>
        <w:t>II</w:t>
      </w:r>
      <w:r w:rsidRPr="00CA3A1C">
        <w:rPr>
          <w:rFonts w:eastAsia="Malgun Gothic"/>
          <w:lang w:val="en-GB" w:eastAsia="zh-CN"/>
        </w:rPr>
        <w:t xml:space="preserve">, it is related to the discussion on whether or not a slot can consist of both SBFD symbols and non-SBFD symbols. Therefore, it can be determined after and based on the outcome of that discussion. </w:t>
      </w:r>
    </w:p>
    <w:p w14:paraId="28E7A141" w14:textId="09195F7B" w:rsidR="00DF2220" w:rsidRPr="00AC4A36" w:rsidRDefault="00DF2220" w:rsidP="00CA3A1C">
      <w:pPr>
        <w:overflowPunct w:val="0"/>
        <w:autoSpaceDE w:val="0"/>
        <w:autoSpaceDN w:val="0"/>
        <w:adjustRightInd w:val="0"/>
        <w:spacing w:beforeLines="50" w:before="120" w:afterLines="50" w:after="120"/>
        <w:contextualSpacing/>
        <w:jc w:val="both"/>
        <w:textAlignment w:val="baseline"/>
        <w:rPr>
          <w:rFonts w:eastAsiaTheme="minorEastAsia"/>
          <w:lang w:val="en-GB" w:eastAsia="zh-CN"/>
        </w:rPr>
      </w:pPr>
      <w:r>
        <w:rPr>
          <w:rFonts w:eastAsiaTheme="minorEastAsia" w:hint="eastAsia"/>
          <w:lang w:val="en-GB" w:eastAsia="zh-CN"/>
        </w:rPr>
        <w:t>B</w:t>
      </w:r>
      <w:r>
        <w:rPr>
          <w:rFonts w:eastAsiaTheme="minorEastAsia"/>
          <w:lang w:val="en-GB" w:eastAsia="zh-CN"/>
        </w:rPr>
        <w:t xml:space="preserve">ased on discussion during the SI phase, the following </w:t>
      </w:r>
      <w:r>
        <w:rPr>
          <w:rFonts w:eastAsiaTheme="minorEastAsia"/>
          <w:lang w:eastAsia="zh-CN"/>
        </w:rPr>
        <w:t>description</w:t>
      </w:r>
      <w:r w:rsidRPr="00131256">
        <w:rPr>
          <w:rFonts w:eastAsiaTheme="minorEastAsia"/>
          <w:lang w:eastAsia="zh-CN"/>
        </w:rPr>
        <w:t xml:space="preserve"> </w:t>
      </w:r>
      <w:r>
        <w:rPr>
          <w:rFonts w:eastAsiaTheme="minorEastAsia"/>
          <w:lang w:eastAsia="zh-CN"/>
        </w:rPr>
        <w:t>is captured in TR 38.858</w:t>
      </w:r>
      <w:r w:rsidR="00AA5DB1">
        <w:rPr>
          <w:rFonts w:eastAsiaTheme="minorEastAsia"/>
          <w:lang w:eastAsia="zh-CN"/>
        </w:rPr>
        <w:t xml:space="preserve"> </w:t>
      </w:r>
      <w:r w:rsidR="00AA5DB1">
        <w:rPr>
          <w:rFonts w:eastAsiaTheme="minorEastAsia"/>
          <w:lang w:eastAsia="zh-CN"/>
        </w:rPr>
        <w:fldChar w:fldCharType="begin"/>
      </w:r>
      <w:r w:rsidR="00AA5DB1">
        <w:rPr>
          <w:rFonts w:eastAsiaTheme="minorEastAsia"/>
          <w:lang w:eastAsia="zh-CN"/>
        </w:rPr>
        <w:instrText xml:space="preserve"> REF _Ref146615368 \n \h </w:instrText>
      </w:r>
      <w:r w:rsidR="00AA5DB1">
        <w:rPr>
          <w:rFonts w:eastAsiaTheme="minorEastAsia"/>
          <w:lang w:eastAsia="zh-CN"/>
        </w:rPr>
      </w:r>
      <w:r w:rsidR="00AA5DB1">
        <w:rPr>
          <w:rFonts w:eastAsiaTheme="minorEastAsia"/>
          <w:lang w:eastAsia="zh-CN"/>
        </w:rPr>
        <w:fldChar w:fldCharType="separate"/>
      </w:r>
      <w:r w:rsidR="00AA5DB1">
        <w:rPr>
          <w:rFonts w:eastAsiaTheme="minorEastAsia"/>
          <w:lang w:eastAsia="zh-CN"/>
        </w:rPr>
        <w:t>[2]</w:t>
      </w:r>
      <w:r w:rsidR="00AA5DB1">
        <w:rPr>
          <w:rFonts w:eastAsiaTheme="minorEastAsia"/>
          <w:lang w:eastAsia="zh-CN"/>
        </w:rPr>
        <w:fldChar w:fldCharType="end"/>
      </w:r>
      <w:r w:rsidRPr="00131256">
        <w:rPr>
          <w:rFonts w:eastAsiaTheme="minorEastAsia"/>
          <w:lang w:eastAsia="zh-CN"/>
        </w:rPr>
        <w:t>.</w:t>
      </w:r>
    </w:p>
    <w:p w14:paraId="0107713A" w14:textId="77777777" w:rsidR="00CA3A1C" w:rsidRPr="003A0143" w:rsidRDefault="00CA3A1C" w:rsidP="00CA3A1C">
      <w:pPr>
        <w:overflowPunct w:val="0"/>
        <w:autoSpaceDE w:val="0"/>
        <w:autoSpaceDN w:val="0"/>
        <w:adjustRightInd w:val="0"/>
        <w:spacing w:beforeLines="50" w:before="120" w:afterLines="100" w:after="240"/>
        <w:contextualSpacing/>
        <w:jc w:val="both"/>
        <w:textAlignment w:val="baseline"/>
        <w:rPr>
          <w:rFonts w:eastAsiaTheme="minorEastAsia"/>
          <w:lang w:val="en-GB" w:eastAsia="zh-CN"/>
        </w:rPr>
      </w:pPr>
    </w:p>
    <w:p w14:paraId="158F69E8" w14:textId="77777777" w:rsidR="00CA3A1C" w:rsidRPr="00CA3A1C" w:rsidRDefault="00CA3A1C" w:rsidP="00CA3A1C">
      <w:pPr>
        <w:overflowPunct w:val="0"/>
        <w:autoSpaceDE w:val="0"/>
        <w:autoSpaceDN w:val="0"/>
        <w:adjustRightInd w:val="0"/>
        <w:spacing w:beforeLines="50" w:before="120" w:afterLines="50" w:after="120"/>
        <w:contextualSpacing/>
        <w:jc w:val="both"/>
        <w:textAlignment w:val="baseline"/>
        <w:rPr>
          <w:rFonts w:eastAsiaTheme="minorEastAsia"/>
          <w:lang w:val="en-GB" w:eastAsia="zh-CN"/>
        </w:rPr>
      </w:pPr>
      <w:r w:rsidRPr="00CA3A1C">
        <w:rPr>
          <w:rFonts w:eastAsia="宋体"/>
          <w:noProof/>
          <w:sz w:val="24"/>
          <w:lang w:eastAsia="zh-CN"/>
        </w:rPr>
        <w:lastRenderedPageBreak/>
        <mc:AlternateContent>
          <mc:Choice Requires="wps">
            <w:drawing>
              <wp:inline distT="0" distB="0" distL="0" distR="0" wp14:anchorId="7A4EA111" wp14:editId="25F2359C">
                <wp:extent cx="5733415" cy="6763110"/>
                <wp:effectExtent l="0" t="0" r="19685" b="19050"/>
                <wp:docPr id="15" name="文本框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6763110"/>
                        </a:xfrm>
                        <a:prstGeom prst="rect">
                          <a:avLst/>
                        </a:prstGeom>
                        <a:solidFill>
                          <a:srgbClr val="FFFFFF"/>
                        </a:solidFill>
                        <a:ln w="9525">
                          <a:solidFill>
                            <a:srgbClr val="000000"/>
                          </a:solidFill>
                          <a:miter lim="800000"/>
                          <a:headEnd/>
                          <a:tailEnd/>
                        </a:ln>
                      </wps:spPr>
                      <wps:txbx>
                        <w:txbxContent>
                          <w:p w14:paraId="230FC0C8" w14:textId="2E63707B" w:rsidR="00B32C2E" w:rsidRPr="00AC4A36" w:rsidRDefault="00B32C2E" w:rsidP="00CA3A1C">
                            <w:pPr>
                              <w:rPr>
                                <w:rFonts w:ascii="Times" w:eastAsia="Batang" w:hAnsi="Times"/>
                                <w:lang w:eastAsia="ko-KR"/>
                              </w:rPr>
                            </w:pPr>
                            <w:r w:rsidRPr="00AC4A36">
                              <w:rPr>
                                <w:rFonts w:ascii="Times" w:eastAsia="Batang" w:hAnsi="Times"/>
                                <w:lang w:eastAsia="ko-KR"/>
                              </w:rPr>
                              <w:t>…</w:t>
                            </w:r>
                          </w:p>
                          <w:p w14:paraId="2ABE141B" w14:textId="77777777" w:rsidR="00B32C2E" w:rsidRPr="00223DB8" w:rsidRDefault="00B32C2E" w:rsidP="00223DB8">
                            <w:pPr>
                              <w:tabs>
                                <w:tab w:val="left" w:pos="0"/>
                              </w:tabs>
                              <w:spacing w:after="180"/>
                              <w:rPr>
                                <w:rFonts w:ascii="Times" w:eastAsia="Malgun Gothic" w:hAnsi="Times"/>
                                <w:lang w:val="en-GB" w:eastAsia="x-none"/>
                              </w:rPr>
                            </w:pPr>
                            <w:r w:rsidRPr="00223DB8">
                              <w:rPr>
                                <w:rFonts w:ascii="Times" w:eastAsia="等线" w:hAnsi="Times" w:hint="eastAsia"/>
                                <w:szCs w:val="20"/>
                                <w:lang w:val="en-GB"/>
                              </w:rPr>
                              <w:t xml:space="preserve">RAN1 studied whether </w:t>
                            </w:r>
                            <w:r w:rsidRPr="00223DB8">
                              <w:rPr>
                                <w:rFonts w:ascii="Times" w:eastAsia="Malgun Gothic" w:hAnsi="Times"/>
                                <w:lang w:val="en-GB" w:eastAsia="x-none"/>
                              </w:rPr>
                              <w:t>the transmission/reception occasion of a physical channel/signal can be mapped to SBFD and non-SBFD symbols within a slot</w:t>
                            </w:r>
                            <w:r w:rsidRPr="00223DB8">
                              <w:rPr>
                                <w:rFonts w:ascii="Times" w:eastAsia="Malgun Gothic" w:hAnsi="Times" w:hint="eastAsia"/>
                                <w:lang w:val="en-GB" w:eastAsia="x-none"/>
                              </w:rPr>
                              <w:t xml:space="preserve"> for a UE</w:t>
                            </w:r>
                            <w:r w:rsidRPr="00223DB8">
                              <w:rPr>
                                <w:rFonts w:ascii="Times" w:eastAsia="Malgun Gothic" w:hAnsi="Times"/>
                                <w:lang w:val="en-GB" w:eastAsia="x-none"/>
                              </w:rPr>
                              <w:t>, and whether</w:t>
                            </w:r>
                            <w:r w:rsidRPr="00223DB8">
                              <w:rPr>
                                <w:rFonts w:ascii="Times" w:eastAsia="Malgun Gothic" w:hAnsi="Times" w:hint="eastAsia"/>
                                <w:lang w:val="en-GB" w:eastAsia="x-none"/>
                              </w:rPr>
                              <w:t xml:space="preserve"> a </w:t>
                            </w:r>
                            <w:r w:rsidRPr="00223DB8">
                              <w:rPr>
                                <w:rFonts w:ascii="Times" w:eastAsia="Malgun Gothic" w:hAnsi="Times"/>
                                <w:lang w:val="en-GB" w:eastAsia="x-none"/>
                              </w:rPr>
                              <w:t>UE can transmit/receive in the occasion mapped to SBFD symbols and non-SBFD symbols including:</w:t>
                            </w:r>
                          </w:p>
                          <w:p w14:paraId="59161DA8" w14:textId="77777777" w:rsidR="00B32C2E" w:rsidRPr="00223DB8" w:rsidRDefault="00B32C2E" w:rsidP="00223DB8">
                            <w:pPr>
                              <w:spacing w:after="180"/>
                              <w:ind w:left="568" w:hanging="284"/>
                              <w:rPr>
                                <w:rFonts w:eastAsia="等线"/>
                                <w:szCs w:val="20"/>
                                <w:lang w:val="en-GB"/>
                              </w:rPr>
                            </w:pPr>
                            <w:r w:rsidRPr="00223DB8">
                              <w:rPr>
                                <w:rFonts w:eastAsia="等线"/>
                                <w:szCs w:val="20"/>
                                <w:lang w:val="en-GB"/>
                              </w:rPr>
                              <w:t>-</w:t>
                            </w:r>
                            <w:r w:rsidRPr="00223DB8">
                              <w:rPr>
                                <w:rFonts w:eastAsia="等线"/>
                                <w:szCs w:val="20"/>
                                <w:lang w:val="en-GB"/>
                              </w:rPr>
                              <w:tab/>
                              <w:t xml:space="preserve">Use-case(s) including the locations and number of </w:t>
                            </w:r>
                            <w:r w:rsidRPr="00223DB8">
                              <w:rPr>
                                <w:rFonts w:eastAsia="等线" w:hint="eastAsia"/>
                                <w:szCs w:val="20"/>
                                <w:lang w:val="en-GB"/>
                              </w:rPr>
                              <w:t>transition</w:t>
                            </w:r>
                            <w:r w:rsidRPr="00223DB8">
                              <w:rPr>
                                <w:rFonts w:eastAsia="等线"/>
                                <w:szCs w:val="20"/>
                                <w:lang w:val="en-GB"/>
                              </w:rPr>
                              <w:t xml:space="preserve"> points of the SBFD and non-SBFD symbols in the slot.</w:t>
                            </w:r>
                          </w:p>
                          <w:p w14:paraId="407CABAB" w14:textId="77777777" w:rsidR="00B32C2E" w:rsidRPr="00223DB8" w:rsidRDefault="00B32C2E" w:rsidP="00223DB8">
                            <w:pPr>
                              <w:spacing w:after="180"/>
                              <w:ind w:left="568" w:hanging="284"/>
                              <w:rPr>
                                <w:rFonts w:eastAsia="等线"/>
                                <w:szCs w:val="20"/>
                                <w:lang w:val="en-GB"/>
                              </w:rPr>
                            </w:pPr>
                            <w:r w:rsidRPr="00223DB8">
                              <w:rPr>
                                <w:rFonts w:eastAsia="等线"/>
                                <w:szCs w:val="20"/>
                                <w:lang w:val="en-GB"/>
                              </w:rPr>
                              <w:t>-</w:t>
                            </w:r>
                            <w:r w:rsidRPr="00223DB8">
                              <w:rPr>
                                <w:rFonts w:eastAsia="等线"/>
                                <w:szCs w:val="20"/>
                                <w:lang w:val="en-GB"/>
                              </w:rPr>
                              <w:tab/>
                            </w:r>
                            <w:r w:rsidRPr="00223DB8">
                              <w:rPr>
                                <w:rFonts w:eastAsia="等线" w:hint="eastAsia"/>
                                <w:szCs w:val="20"/>
                                <w:lang w:val="en-GB"/>
                              </w:rPr>
                              <w:t xml:space="preserve">Potential </w:t>
                            </w:r>
                            <w:r w:rsidRPr="00223DB8">
                              <w:rPr>
                                <w:rFonts w:eastAsia="等线"/>
                                <w:szCs w:val="20"/>
                                <w:lang w:val="en-GB"/>
                              </w:rPr>
                              <w:t>benefits if any</w:t>
                            </w:r>
                          </w:p>
                          <w:p w14:paraId="09D29FB5" w14:textId="77777777" w:rsidR="00B32C2E" w:rsidRPr="00223DB8" w:rsidRDefault="00B32C2E" w:rsidP="00223DB8">
                            <w:pPr>
                              <w:spacing w:after="180"/>
                              <w:ind w:left="568" w:hanging="284"/>
                              <w:rPr>
                                <w:rFonts w:eastAsia="等线"/>
                                <w:szCs w:val="20"/>
                                <w:lang w:val="en-GB"/>
                              </w:rPr>
                            </w:pPr>
                            <w:r w:rsidRPr="00223DB8">
                              <w:rPr>
                                <w:rFonts w:eastAsia="等线"/>
                                <w:szCs w:val="20"/>
                                <w:lang w:val="en-GB"/>
                              </w:rPr>
                              <w:t>-</w:t>
                            </w:r>
                            <w:r w:rsidRPr="00223DB8">
                              <w:rPr>
                                <w:rFonts w:eastAsia="等线"/>
                                <w:szCs w:val="20"/>
                                <w:lang w:val="en-GB"/>
                              </w:rPr>
                              <w:tab/>
                              <w:t>Phase continuity</w:t>
                            </w:r>
                          </w:p>
                          <w:p w14:paraId="70459B66" w14:textId="77777777" w:rsidR="00B32C2E" w:rsidRPr="00223DB8" w:rsidRDefault="00B32C2E" w:rsidP="00223DB8">
                            <w:pPr>
                              <w:spacing w:after="180"/>
                              <w:ind w:left="568" w:hanging="284"/>
                              <w:rPr>
                                <w:rFonts w:eastAsia="等线"/>
                                <w:szCs w:val="20"/>
                                <w:lang w:val="en-GB"/>
                              </w:rPr>
                            </w:pPr>
                            <w:r w:rsidRPr="00223DB8">
                              <w:rPr>
                                <w:rFonts w:eastAsia="等线"/>
                                <w:szCs w:val="20"/>
                                <w:lang w:val="en-GB"/>
                              </w:rPr>
                              <w:t>-</w:t>
                            </w:r>
                            <w:r w:rsidRPr="00223DB8">
                              <w:rPr>
                                <w:rFonts w:eastAsia="等线"/>
                                <w:szCs w:val="20"/>
                                <w:lang w:val="en-GB"/>
                              </w:rPr>
                              <w:tab/>
                              <w:t>Potential interruption of transmissions/receptions during transition</w:t>
                            </w:r>
                          </w:p>
                          <w:p w14:paraId="39677E2F" w14:textId="77777777" w:rsidR="00B32C2E" w:rsidRPr="00223DB8" w:rsidRDefault="00B32C2E" w:rsidP="00223DB8">
                            <w:pPr>
                              <w:spacing w:after="180"/>
                              <w:ind w:left="568" w:hanging="284"/>
                              <w:rPr>
                                <w:rFonts w:eastAsia="等线"/>
                                <w:szCs w:val="20"/>
                                <w:lang w:val="en-GB"/>
                              </w:rPr>
                            </w:pPr>
                            <w:r w:rsidRPr="00223DB8">
                              <w:rPr>
                                <w:rFonts w:eastAsia="等线"/>
                                <w:szCs w:val="20"/>
                                <w:lang w:val="en-GB"/>
                              </w:rPr>
                              <w:t>-</w:t>
                            </w:r>
                            <w:r w:rsidRPr="00223DB8">
                              <w:rPr>
                                <w:rFonts w:eastAsia="等线"/>
                                <w:szCs w:val="20"/>
                                <w:lang w:val="en-GB"/>
                              </w:rPr>
                              <w:tab/>
                              <w:t>Required guard time</w:t>
                            </w:r>
                            <w:r w:rsidRPr="00223DB8">
                              <w:rPr>
                                <w:rFonts w:eastAsia="等线" w:hint="eastAsia"/>
                                <w:szCs w:val="20"/>
                                <w:lang w:val="en-GB"/>
                              </w:rPr>
                              <w:t xml:space="preserve"> if any</w:t>
                            </w:r>
                          </w:p>
                          <w:p w14:paraId="52609ABA" w14:textId="77777777" w:rsidR="00B32C2E" w:rsidRPr="00223DB8" w:rsidRDefault="00B32C2E" w:rsidP="00223DB8">
                            <w:pPr>
                              <w:spacing w:after="180"/>
                              <w:ind w:left="568" w:hanging="284"/>
                              <w:rPr>
                                <w:rFonts w:eastAsia="等线"/>
                                <w:szCs w:val="20"/>
                                <w:lang w:val="en-GB"/>
                              </w:rPr>
                            </w:pPr>
                            <w:r w:rsidRPr="00223DB8">
                              <w:rPr>
                                <w:rFonts w:eastAsia="等线"/>
                                <w:szCs w:val="20"/>
                                <w:lang w:val="en-GB"/>
                              </w:rPr>
                              <w:t>-</w:t>
                            </w:r>
                            <w:r w:rsidRPr="00223DB8">
                              <w:rPr>
                                <w:rFonts w:eastAsia="等线"/>
                                <w:szCs w:val="20"/>
                                <w:lang w:val="en-GB"/>
                              </w:rPr>
                              <w:tab/>
                              <w:t>Potential impact on performance</w:t>
                            </w:r>
                          </w:p>
                          <w:p w14:paraId="5F1CC09D" w14:textId="77777777" w:rsidR="00B32C2E" w:rsidRPr="00223DB8" w:rsidRDefault="00B32C2E" w:rsidP="00223DB8">
                            <w:pPr>
                              <w:spacing w:after="180"/>
                              <w:ind w:left="568" w:hanging="284"/>
                              <w:rPr>
                                <w:rFonts w:eastAsia="等线"/>
                                <w:szCs w:val="20"/>
                                <w:lang w:val="en-GB"/>
                              </w:rPr>
                            </w:pPr>
                            <w:r w:rsidRPr="00223DB8">
                              <w:rPr>
                                <w:rFonts w:eastAsia="等线"/>
                                <w:szCs w:val="20"/>
                                <w:lang w:val="en-GB"/>
                              </w:rPr>
                              <w:t>-</w:t>
                            </w:r>
                            <w:r w:rsidRPr="00223DB8">
                              <w:rPr>
                                <w:rFonts w:eastAsia="等线"/>
                                <w:szCs w:val="20"/>
                                <w:lang w:val="en-GB"/>
                              </w:rPr>
                              <w:tab/>
                              <w:t>Impact on link adaptation, channel estimation, and other procedures</w:t>
                            </w:r>
                          </w:p>
                          <w:p w14:paraId="6D162837" w14:textId="77777777" w:rsidR="00B32C2E" w:rsidRPr="00223DB8" w:rsidRDefault="00B32C2E" w:rsidP="00223DB8">
                            <w:pPr>
                              <w:spacing w:after="180"/>
                              <w:ind w:left="568" w:hanging="284"/>
                              <w:rPr>
                                <w:rFonts w:eastAsia="等线"/>
                                <w:szCs w:val="20"/>
                                <w:lang w:val="en-GB"/>
                              </w:rPr>
                            </w:pPr>
                            <w:r w:rsidRPr="00223DB8">
                              <w:rPr>
                                <w:rFonts w:eastAsia="等线"/>
                                <w:szCs w:val="20"/>
                                <w:lang w:val="en-GB"/>
                              </w:rPr>
                              <w:t>-</w:t>
                            </w:r>
                            <w:r w:rsidRPr="00223DB8">
                              <w:rPr>
                                <w:rFonts w:eastAsia="等线"/>
                                <w:szCs w:val="20"/>
                                <w:lang w:val="en-GB"/>
                              </w:rPr>
                              <w:tab/>
                            </w:r>
                            <w:r w:rsidRPr="00223DB8">
                              <w:rPr>
                                <w:rFonts w:eastAsia="等线" w:hint="eastAsia"/>
                                <w:szCs w:val="20"/>
                                <w:lang w:val="en-GB"/>
                              </w:rPr>
                              <w:t>UL transmission timing if any</w:t>
                            </w:r>
                          </w:p>
                          <w:p w14:paraId="0611B660" w14:textId="77777777" w:rsidR="00B32C2E" w:rsidRPr="00223DB8" w:rsidRDefault="00B32C2E" w:rsidP="00223DB8">
                            <w:pPr>
                              <w:spacing w:after="180"/>
                              <w:ind w:left="568" w:hanging="284"/>
                              <w:rPr>
                                <w:rFonts w:eastAsia="等线"/>
                                <w:szCs w:val="20"/>
                                <w:lang w:val="en-GB"/>
                              </w:rPr>
                            </w:pPr>
                            <w:r w:rsidRPr="00223DB8">
                              <w:rPr>
                                <w:rFonts w:eastAsia="等线"/>
                                <w:szCs w:val="20"/>
                                <w:lang w:val="en-GB"/>
                              </w:rPr>
                              <w:t>-</w:t>
                            </w:r>
                            <w:r w:rsidRPr="00223DB8">
                              <w:rPr>
                                <w:rFonts w:eastAsia="等线"/>
                                <w:szCs w:val="20"/>
                                <w:lang w:val="en-GB"/>
                              </w:rPr>
                              <w:tab/>
                              <w:t>Implementation complexity</w:t>
                            </w:r>
                          </w:p>
                          <w:p w14:paraId="708E4608" w14:textId="77777777" w:rsidR="00B32C2E" w:rsidRPr="00223DB8" w:rsidRDefault="00B32C2E" w:rsidP="00223DB8">
                            <w:pPr>
                              <w:spacing w:after="180"/>
                              <w:ind w:left="568" w:hanging="284"/>
                              <w:rPr>
                                <w:rFonts w:eastAsia="等线"/>
                                <w:szCs w:val="20"/>
                                <w:lang w:val="en-GB"/>
                              </w:rPr>
                            </w:pPr>
                            <w:r w:rsidRPr="00223DB8">
                              <w:rPr>
                                <w:rFonts w:eastAsia="等线"/>
                                <w:szCs w:val="20"/>
                                <w:lang w:val="en-GB"/>
                              </w:rPr>
                              <w:t>-</w:t>
                            </w:r>
                            <w:r w:rsidRPr="00223DB8">
                              <w:rPr>
                                <w:rFonts w:eastAsia="等线"/>
                                <w:szCs w:val="20"/>
                                <w:lang w:val="en-GB"/>
                              </w:rPr>
                              <w:tab/>
                            </w:r>
                            <w:r w:rsidRPr="00223DB8">
                              <w:rPr>
                                <w:rFonts w:eastAsia="等线" w:hint="eastAsia"/>
                                <w:szCs w:val="20"/>
                                <w:lang w:val="en-GB"/>
                              </w:rPr>
                              <w:t>A</w:t>
                            </w:r>
                            <w:r w:rsidRPr="00223DB8">
                              <w:rPr>
                                <w:rFonts w:eastAsia="等线"/>
                                <w:szCs w:val="20"/>
                                <w:lang w:val="en-GB"/>
                              </w:rPr>
                              <w:t xml:space="preserve">pplicability for </w:t>
                            </w:r>
                            <w:r w:rsidRPr="00223DB8">
                              <w:rPr>
                                <w:rFonts w:eastAsia="等线" w:hint="eastAsia"/>
                                <w:szCs w:val="20"/>
                                <w:lang w:val="en-GB"/>
                              </w:rPr>
                              <w:t>SBFD aware UE</w:t>
                            </w:r>
                            <w:r w:rsidRPr="00223DB8">
                              <w:rPr>
                                <w:rFonts w:eastAsia="等线"/>
                                <w:szCs w:val="20"/>
                                <w:lang w:val="en-GB"/>
                              </w:rPr>
                              <w:t xml:space="preserve"> and </w:t>
                            </w:r>
                            <w:r w:rsidRPr="00223DB8">
                              <w:rPr>
                                <w:rFonts w:eastAsia="等线" w:hint="eastAsia"/>
                                <w:szCs w:val="20"/>
                                <w:lang w:val="en-GB"/>
                              </w:rPr>
                              <w:t>non-</w:t>
                            </w:r>
                            <w:r w:rsidRPr="00223DB8">
                              <w:rPr>
                                <w:rFonts w:eastAsia="等线"/>
                                <w:szCs w:val="20"/>
                                <w:lang w:val="en-GB"/>
                              </w:rPr>
                              <w:t>SBFD aware UEs</w:t>
                            </w:r>
                          </w:p>
                          <w:p w14:paraId="1D2193D9" w14:textId="77777777" w:rsidR="00B32C2E" w:rsidRPr="00223DB8" w:rsidRDefault="00B32C2E" w:rsidP="00223DB8">
                            <w:pPr>
                              <w:spacing w:after="180"/>
                              <w:ind w:left="568" w:hanging="284"/>
                              <w:rPr>
                                <w:rFonts w:eastAsia="等线"/>
                                <w:szCs w:val="20"/>
                                <w:lang w:val="en-GB"/>
                              </w:rPr>
                            </w:pPr>
                            <w:r w:rsidRPr="00223DB8">
                              <w:rPr>
                                <w:rFonts w:eastAsia="等线"/>
                                <w:szCs w:val="20"/>
                                <w:lang w:val="en-GB"/>
                              </w:rPr>
                              <w:t>-</w:t>
                            </w:r>
                            <w:r w:rsidRPr="00223DB8">
                              <w:rPr>
                                <w:rFonts w:eastAsia="等线"/>
                                <w:szCs w:val="20"/>
                                <w:lang w:val="en-GB"/>
                              </w:rPr>
                              <w:tab/>
                              <w:t>NOTE: There are more than one scenario where a transmission overlaps SBFD and non-SBFD symbols and some may or may not face the aspects listed above</w:t>
                            </w:r>
                          </w:p>
                          <w:p w14:paraId="2C31B7E3" w14:textId="77777777" w:rsidR="00B32C2E" w:rsidRPr="00223DB8" w:rsidRDefault="00B32C2E" w:rsidP="00223DB8">
                            <w:pPr>
                              <w:spacing w:after="180"/>
                              <w:ind w:left="568" w:hanging="284"/>
                              <w:rPr>
                                <w:rFonts w:eastAsia="等线"/>
                                <w:szCs w:val="20"/>
                                <w:lang w:val="en-GB"/>
                              </w:rPr>
                            </w:pPr>
                            <w:r w:rsidRPr="00223DB8">
                              <w:rPr>
                                <w:rFonts w:eastAsia="等线"/>
                                <w:szCs w:val="20"/>
                                <w:lang w:val="en-GB"/>
                              </w:rPr>
                              <w:t>-</w:t>
                            </w:r>
                            <w:r w:rsidRPr="00223DB8">
                              <w:rPr>
                                <w:rFonts w:eastAsia="等线"/>
                                <w:szCs w:val="20"/>
                                <w:lang w:val="en-GB"/>
                              </w:rPr>
                              <w:tab/>
                              <w:t>NOTE: This study doesn’t mean RAN1 agreement on a slot consisting of SBFD and non-SBFD symbols.</w:t>
                            </w:r>
                          </w:p>
                          <w:p w14:paraId="0A6840F5" w14:textId="77777777" w:rsidR="00B32C2E" w:rsidRPr="00223DB8" w:rsidRDefault="00B32C2E" w:rsidP="00223DB8">
                            <w:pPr>
                              <w:spacing w:beforeLines="50" w:before="120" w:after="180"/>
                              <w:rPr>
                                <w:rFonts w:ascii="Times" w:eastAsia="等线" w:hAnsi="Times"/>
                                <w:szCs w:val="20"/>
                                <w:lang w:val="en-GB"/>
                              </w:rPr>
                            </w:pPr>
                            <w:r w:rsidRPr="00223DB8">
                              <w:rPr>
                                <w:rFonts w:ascii="Times" w:eastAsia="等线" w:hAnsi="Times" w:hint="eastAsia"/>
                                <w:szCs w:val="20"/>
                                <w:lang w:val="en-GB"/>
                              </w:rPr>
                              <w:t>For a physical channel/signal occasion mapped to SBFD and non-SBFD symbols within a slot if any, the following options for UE transmission/reception</w:t>
                            </w:r>
                            <w:r w:rsidRPr="00223DB8">
                              <w:rPr>
                                <w:rFonts w:ascii="Times" w:eastAsia="等线" w:hAnsi="Times"/>
                                <w:szCs w:val="20"/>
                                <w:lang w:val="en-GB"/>
                              </w:rPr>
                              <w:t xml:space="preserve"> can be considered in the normative stage</w:t>
                            </w:r>
                            <w:r w:rsidRPr="00223DB8">
                              <w:rPr>
                                <w:rFonts w:ascii="Times" w:eastAsia="等线" w:hAnsi="Times" w:hint="eastAsia"/>
                                <w:szCs w:val="20"/>
                                <w:lang w:val="en-GB"/>
                              </w:rPr>
                              <w:t>.</w:t>
                            </w:r>
                          </w:p>
                          <w:p w14:paraId="5C90A10A" w14:textId="77777777" w:rsidR="00B32C2E" w:rsidRPr="00223DB8" w:rsidRDefault="00B32C2E" w:rsidP="00223DB8">
                            <w:pPr>
                              <w:spacing w:after="180"/>
                              <w:ind w:left="568" w:hanging="284"/>
                              <w:rPr>
                                <w:rFonts w:eastAsia="等线"/>
                                <w:szCs w:val="20"/>
                                <w:lang w:val="en-GB"/>
                              </w:rPr>
                            </w:pPr>
                            <w:r w:rsidRPr="00223DB8">
                              <w:rPr>
                                <w:rFonts w:eastAsia="等线"/>
                                <w:szCs w:val="20"/>
                                <w:lang w:val="en-GB"/>
                              </w:rPr>
                              <w:t>-</w:t>
                            </w:r>
                            <w:r w:rsidRPr="00223DB8">
                              <w:rPr>
                                <w:rFonts w:eastAsia="等线"/>
                                <w:szCs w:val="20"/>
                                <w:lang w:val="en-GB"/>
                              </w:rPr>
                              <w:tab/>
                            </w:r>
                            <w:r w:rsidRPr="00223DB8">
                              <w:rPr>
                                <w:rFonts w:eastAsia="等线" w:hint="eastAsia"/>
                                <w:szCs w:val="20"/>
                                <w:lang w:val="en-GB"/>
                              </w:rPr>
                              <w:t>Option 1: UE does not transmit or receive the</w:t>
                            </w:r>
                            <w:r w:rsidRPr="00223DB8">
                              <w:rPr>
                                <w:rFonts w:eastAsia="等线"/>
                                <w:szCs w:val="20"/>
                                <w:lang w:val="en-GB"/>
                              </w:rPr>
                              <w:t xml:space="preserve"> physical channel/signal</w:t>
                            </w:r>
                            <w:r w:rsidRPr="00223DB8">
                              <w:rPr>
                                <w:rFonts w:eastAsia="等线" w:hint="eastAsia"/>
                                <w:szCs w:val="20"/>
                                <w:lang w:val="en-GB"/>
                              </w:rPr>
                              <w:t xml:space="preserve"> within the slot.</w:t>
                            </w:r>
                          </w:p>
                          <w:p w14:paraId="337ED2A7" w14:textId="77777777" w:rsidR="00B32C2E" w:rsidRPr="00223DB8" w:rsidRDefault="00B32C2E" w:rsidP="00223DB8">
                            <w:pPr>
                              <w:spacing w:after="180"/>
                              <w:ind w:left="568" w:hanging="284"/>
                              <w:rPr>
                                <w:rFonts w:eastAsia="等线"/>
                                <w:szCs w:val="20"/>
                                <w:lang w:val="en-GB"/>
                              </w:rPr>
                            </w:pPr>
                            <w:r w:rsidRPr="00223DB8">
                              <w:rPr>
                                <w:rFonts w:eastAsia="等线"/>
                                <w:szCs w:val="20"/>
                                <w:lang w:val="en-GB"/>
                              </w:rPr>
                              <w:t>-</w:t>
                            </w:r>
                            <w:r w:rsidRPr="00223DB8">
                              <w:rPr>
                                <w:rFonts w:eastAsia="等线"/>
                                <w:szCs w:val="20"/>
                                <w:lang w:val="en-GB"/>
                              </w:rPr>
                              <w:tab/>
                            </w:r>
                            <w:r w:rsidRPr="00223DB8">
                              <w:rPr>
                                <w:rFonts w:eastAsia="等线" w:hint="eastAsia"/>
                                <w:szCs w:val="20"/>
                                <w:lang w:val="en-GB"/>
                              </w:rPr>
                              <w:t>Option 2: UE can transmit or receive the</w:t>
                            </w:r>
                            <w:r w:rsidRPr="00223DB8">
                              <w:rPr>
                                <w:rFonts w:eastAsia="等线"/>
                                <w:szCs w:val="20"/>
                                <w:lang w:val="en-GB"/>
                              </w:rPr>
                              <w:t xml:space="preserve"> physical channel/signal within </w:t>
                            </w:r>
                            <w:r w:rsidRPr="00223DB8">
                              <w:rPr>
                                <w:rFonts w:eastAsia="等线" w:hint="eastAsia"/>
                                <w:szCs w:val="20"/>
                                <w:lang w:val="en-GB"/>
                              </w:rPr>
                              <w:t>the</w:t>
                            </w:r>
                            <w:r w:rsidRPr="00223DB8">
                              <w:rPr>
                                <w:rFonts w:eastAsia="等线"/>
                                <w:szCs w:val="20"/>
                                <w:lang w:val="en-GB"/>
                              </w:rPr>
                              <w:t xml:space="preserve"> slot</w:t>
                            </w:r>
                            <w:r w:rsidRPr="00223DB8">
                              <w:rPr>
                                <w:rFonts w:eastAsia="等线" w:hint="eastAsia"/>
                                <w:szCs w:val="20"/>
                                <w:lang w:val="en-GB"/>
                              </w:rPr>
                              <w:t xml:space="preserve"> only under certain conditions.</w:t>
                            </w:r>
                          </w:p>
                          <w:p w14:paraId="2364183A" w14:textId="77777777" w:rsidR="00B32C2E" w:rsidRPr="00223DB8" w:rsidRDefault="00B32C2E" w:rsidP="00223DB8">
                            <w:pPr>
                              <w:spacing w:after="180"/>
                              <w:ind w:left="851" w:hanging="284"/>
                              <w:rPr>
                                <w:rFonts w:eastAsia="等线"/>
                                <w:szCs w:val="20"/>
                                <w:lang w:val="en-GB"/>
                              </w:rPr>
                            </w:pPr>
                            <w:r w:rsidRPr="00223DB8">
                              <w:rPr>
                                <w:rFonts w:eastAsia="等线"/>
                                <w:szCs w:val="20"/>
                                <w:lang w:val="en-GB"/>
                              </w:rPr>
                              <w:t>-</w:t>
                            </w:r>
                            <w:r w:rsidRPr="00223DB8">
                              <w:rPr>
                                <w:rFonts w:eastAsia="等线"/>
                                <w:szCs w:val="20"/>
                                <w:lang w:val="en-GB"/>
                              </w:rPr>
                              <w:tab/>
                              <w:t xml:space="preserve">The conditions </w:t>
                            </w:r>
                            <w:r w:rsidRPr="00223DB8">
                              <w:rPr>
                                <w:rFonts w:eastAsia="等线" w:hint="eastAsia"/>
                                <w:szCs w:val="20"/>
                                <w:lang w:val="en-GB"/>
                              </w:rPr>
                              <w:t xml:space="preserve">may </w:t>
                            </w:r>
                            <w:r w:rsidRPr="00223DB8">
                              <w:rPr>
                                <w:rFonts w:eastAsia="等线"/>
                                <w:szCs w:val="20"/>
                                <w:lang w:val="en-GB"/>
                              </w:rPr>
                              <w:t>depend on a</w:t>
                            </w:r>
                            <w:r w:rsidRPr="00223DB8">
                              <w:rPr>
                                <w:rFonts w:eastAsia="等线" w:hint="eastAsia"/>
                                <w:szCs w:val="20"/>
                                <w:lang w:val="en-GB"/>
                              </w:rPr>
                              <w:t xml:space="preserve">t least </w:t>
                            </w:r>
                            <w:r w:rsidRPr="00223DB8">
                              <w:rPr>
                                <w:rFonts w:eastAsia="等线"/>
                                <w:szCs w:val="20"/>
                                <w:lang w:val="en-GB"/>
                              </w:rPr>
                              <w:t xml:space="preserve">the following: whether or not </w:t>
                            </w:r>
                            <w:r w:rsidRPr="00223DB8">
                              <w:rPr>
                                <w:rFonts w:eastAsia="等线" w:hint="eastAsia"/>
                                <w:szCs w:val="20"/>
                                <w:lang w:val="en-GB"/>
                              </w:rPr>
                              <w:t>phase continuity can be maintained across SBFD and non-SBFD symbols</w:t>
                            </w:r>
                            <w:r w:rsidRPr="00223DB8">
                              <w:rPr>
                                <w:rFonts w:eastAsia="等线"/>
                                <w:szCs w:val="20"/>
                                <w:lang w:val="en-GB"/>
                              </w:rPr>
                              <w:t>, whether or not there are same</w:t>
                            </w:r>
                            <w:r w:rsidRPr="00223DB8">
                              <w:rPr>
                                <w:rFonts w:eastAsia="等线" w:hint="eastAsia"/>
                                <w:szCs w:val="20"/>
                                <w:lang w:val="en-GB"/>
                              </w:rPr>
                              <w:t xml:space="preserve"> or different transmission/reception parameters e.g. power control, spatial/QCL, UL timing etc. applied in SBFD and non-SBFD symbols,</w:t>
                            </w:r>
                            <w:r w:rsidRPr="00223DB8">
                              <w:rPr>
                                <w:rFonts w:eastAsia="等线"/>
                                <w:szCs w:val="20"/>
                                <w:lang w:val="en-GB"/>
                              </w:rPr>
                              <w:t xml:space="preserve"> and whether or not there is a guard period between the SBFD and non-SBFD symbols, etc.</w:t>
                            </w:r>
                          </w:p>
                          <w:p w14:paraId="52022E74" w14:textId="77777777" w:rsidR="00B32C2E" w:rsidRPr="00223DB8" w:rsidRDefault="00B32C2E" w:rsidP="00223DB8">
                            <w:pPr>
                              <w:spacing w:after="180"/>
                              <w:ind w:left="568" w:hanging="284"/>
                              <w:rPr>
                                <w:rFonts w:eastAsia="等线"/>
                                <w:szCs w:val="20"/>
                                <w:lang w:val="en-GB"/>
                              </w:rPr>
                            </w:pPr>
                            <w:r w:rsidRPr="00223DB8">
                              <w:rPr>
                                <w:rFonts w:ascii="Times" w:eastAsia="等线" w:hAnsi="Times"/>
                                <w:szCs w:val="20"/>
                                <w:lang w:val="en-GB"/>
                              </w:rPr>
                              <w:t>-</w:t>
                            </w:r>
                            <w:r w:rsidRPr="00223DB8">
                              <w:rPr>
                                <w:rFonts w:ascii="Times" w:eastAsia="等线" w:hAnsi="Times"/>
                                <w:szCs w:val="20"/>
                                <w:lang w:val="en-GB"/>
                              </w:rPr>
                              <w:tab/>
                              <w:t>Other options are not precluded.</w:t>
                            </w:r>
                          </w:p>
                          <w:p w14:paraId="37DEDE86" w14:textId="7ACC6DC4" w:rsidR="00B32C2E" w:rsidRPr="00AC4A36" w:rsidRDefault="00B32C2E" w:rsidP="00CA3A1C">
                            <w:pPr>
                              <w:rPr>
                                <w:rFonts w:ascii="Times" w:eastAsiaTheme="minorEastAsia" w:hAnsi="Times"/>
                                <w:lang w:eastAsia="zh-CN"/>
                              </w:rPr>
                            </w:pPr>
                            <w:r w:rsidRPr="00AC4A36">
                              <w:rPr>
                                <w:rFonts w:ascii="Times" w:eastAsiaTheme="minorEastAsia" w:hAnsi="Times"/>
                                <w:lang w:eastAsia="zh-CN"/>
                              </w:rPr>
                              <w:t>…</w:t>
                            </w:r>
                          </w:p>
                          <w:p w14:paraId="4821C9E6" w14:textId="77777777" w:rsidR="00B32C2E" w:rsidRPr="000148AE" w:rsidRDefault="00B32C2E" w:rsidP="00CA3A1C">
                            <w:pPr>
                              <w:tabs>
                                <w:tab w:val="left" w:pos="0"/>
                              </w:tabs>
                              <w:rPr>
                                <w:rFonts w:eastAsiaTheme="minorEastAsia"/>
                                <w:szCs w:val="20"/>
                                <w:lang w:val="en-GB" w:eastAsia="zh-CN"/>
                              </w:rPr>
                            </w:pPr>
                          </w:p>
                        </w:txbxContent>
                      </wps:txbx>
                      <wps:bodyPr rot="0" vert="horz" wrap="square" lIns="91440" tIns="45720" rIns="91440" bIns="45720" anchor="t" anchorCtr="0" upright="1">
                        <a:noAutofit/>
                      </wps:bodyPr>
                    </wps:wsp>
                  </a:graphicData>
                </a:graphic>
              </wp:inline>
            </w:drawing>
          </mc:Choice>
          <mc:Fallback>
            <w:pict>
              <v:shape w14:anchorId="7A4EA111" id="文本框 15" o:spid="_x0000_s1037" type="#_x0000_t202" style="width:451.45pt;height:532.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">
                <v:textbox>
                  <w:txbxContent>
                    <w:p w14:paraId="230FC0C8" w14:textId="2E63707B" w:rsidR="00B32C2E" w:rsidRPr="00AC4A36" w:rsidRDefault="00B32C2E" w:rsidP="00CA3A1C">
                      <w:pPr>
                        <w:rPr>
                          <w:rFonts w:ascii="Times" w:eastAsia="Batang" w:hAnsi="Times"/>
                          <w:lang w:eastAsia="ko-KR"/>
                        </w:rPr>
                      </w:pPr>
                      <w:r w:rsidRPr="00AC4A36">
                        <w:rPr>
                          <w:rFonts w:ascii="Times" w:eastAsia="Batang" w:hAnsi="Times"/>
                          <w:lang w:eastAsia="ko-KR"/>
                        </w:rPr>
                        <w:t>…</w:t>
                      </w:r>
                    </w:p>
                    <w:p w14:paraId="2ABE141B" w14:textId="77777777" w:rsidR="00B32C2E" w:rsidRPr="00223DB8" w:rsidRDefault="00B32C2E" w:rsidP="00223DB8">
                      <w:pPr>
                        <w:tabs>
                          <w:tab w:val="left" w:pos="0"/>
                        </w:tabs>
                        <w:spacing w:after="180"/>
                        <w:rPr>
                          <w:rFonts w:ascii="Times" w:eastAsia="Malgun Gothic" w:hAnsi="Times"/>
                          <w:lang w:val="en-GB" w:eastAsia="x-none"/>
                        </w:rPr>
                      </w:pPr>
                      <w:r w:rsidRPr="00223DB8">
                        <w:rPr>
                          <w:rFonts w:ascii="Times" w:eastAsia="等线" w:hAnsi="Times" w:hint="eastAsia"/>
                          <w:szCs w:val="20"/>
                          <w:lang w:val="en-GB"/>
                        </w:rPr>
                        <w:t xml:space="preserve">RAN1 studied whether </w:t>
                      </w:r>
                      <w:r w:rsidRPr="00223DB8">
                        <w:rPr>
                          <w:rFonts w:ascii="Times" w:eastAsia="Malgun Gothic" w:hAnsi="Times"/>
                          <w:lang w:val="en-GB" w:eastAsia="x-none"/>
                        </w:rPr>
                        <w:t>the transmission/reception occasion of a physical channel/signal can be mapped to SBFD and non-SBFD symbols within a slot</w:t>
                      </w:r>
                      <w:r w:rsidRPr="00223DB8">
                        <w:rPr>
                          <w:rFonts w:ascii="Times" w:eastAsia="Malgun Gothic" w:hAnsi="Times" w:hint="eastAsia"/>
                          <w:lang w:val="en-GB" w:eastAsia="x-none"/>
                        </w:rPr>
                        <w:t xml:space="preserve"> for a UE</w:t>
                      </w:r>
                      <w:r w:rsidRPr="00223DB8">
                        <w:rPr>
                          <w:rFonts w:ascii="Times" w:eastAsia="Malgun Gothic" w:hAnsi="Times"/>
                          <w:lang w:val="en-GB" w:eastAsia="x-none"/>
                        </w:rPr>
                        <w:t>, and whether</w:t>
                      </w:r>
                      <w:r w:rsidRPr="00223DB8">
                        <w:rPr>
                          <w:rFonts w:ascii="Times" w:eastAsia="Malgun Gothic" w:hAnsi="Times" w:hint="eastAsia"/>
                          <w:lang w:val="en-GB" w:eastAsia="x-none"/>
                        </w:rPr>
                        <w:t xml:space="preserve"> a </w:t>
                      </w:r>
                      <w:r w:rsidRPr="00223DB8">
                        <w:rPr>
                          <w:rFonts w:ascii="Times" w:eastAsia="Malgun Gothic" w:hAnsi="Times"/>
                          <w:lang w:val="en-GB" w:eastAsia="x-none"/>
                        </w:rPr>
                        <w:t>UE can transmit/receive in the occasion mapped to SBFD symbols and non-SBFD symbols including:</w:t>
                      </w:r>
                    </w:p>
                    <w:p w14:paraId="59161DA8" w14:textId="77777777" w:rsidR="00B32C2E" w:rsidRPr="00223DB8" w:rsidRDefault="00B32C2E" w:rsidP="00223DB8">
                      <w:pPr>
                        <w:spacing w:after="180"/>
                        <w:ind w:left="568" w:hanging="284"/>
                        <w:rPr>
                          <w:rFonts w:eastAsia="等线"/>
                          <w:szCs w:val="20"/>
                          <w:lang w:val="en-GB"/>
                        </w:rPr>
                      </w:pPr>
                      <w:r w:rsidRPr="00223DB8">
                        <w:rPr>
                          <w:rFonts w:eastAsia="等线"/>
                          <w:szCs w:val="20"/>
                          <w:lang w:val="en-GB"/>
                        </w:rPr>
                        <w:t>-</w:t>
                      </w:r>
                      <w:r w:rsidRPr="00223DB8">
                        <w:rPr>
                          <w:rFonts w:eastAsia="等线"/>
                          <w:szCs w:val="20"/>
                          <w:lang w:val="en-GB"/>
                        </w:rPr>
                        <w:tab/>
                        <w:t xml:space="preserve">Use-case(s) including the locations and number of </w:t>
                      </w:r>
                      <w:r w:rsidRPr="00223DB8">
                        <w:rPr>
                          <w:rFonts w:eastAsia="等线" w:hint="eastAsia"/>
                          <w:szCs w:val="20"/>
                          <w:lang w:val="en-GB"/>
                        </w:rPr>
                        <w:t>transition</w:t>
                      </w:r>
                      <w:r w:rsidRPr="00223DB8">
                        <w:rPr>
                          <w:rFonts w:eastAsia="等线"/>
                          <w:szCs w:val="20"/>
                          <w:lang w:val="en-GB"/>
                        </w:rPr>
                        <w:t xml:space="preserve"> points of the SBFD and non-SBFD symbols in the slot.</w:t>
                      </w:r>
                    </w:p>
                    <w:p w14:paraId="407CABAB" w14:textId="77777777" w:rsidR="00B32C2E" w:rsidRPr="00223DB8" w:rsidRDefault="00B32C2E" w:rsidP="00223DB8">
                      <w:pPr>
                        <w:spacing w:after="180"/>
                        <w:ind w:left="568" w:hanging="284"/>
                        <w:rPr>
                          <w:rFonts w:eastAsia="等线"/>
                          <w:szCs w:val="20"/>
                          <w:lang w:val="en-GB"/>
                        </w:rPr>
                      </w:pPr>
                      <w:r w:rsidRPr="00223DB8">
                        <w:rPr>
                          <w:rFonts w:eastAsia="等线"/>
                          <w:szCs w:val="20"/>
                          <w:lang w:val="en-GB"/>
                        </w:rPr>
                        <w:t>-</w:t>
                      </w:r>
                      <w:r w:rsidRPr="00223DB8">
                        <w:rPr>
                          <w:rFonts w:eastAsia="等线"/>
                          <w:szCs w:val="20"/>
                          <w:lang w:val="en-GB"/>
                        </w:rPr>
                        <w:tab/>
                      </w:r>
                      <w:r w:rsidRPr="00223DB8">
                        <w:rPr>
                          <w:rFonts w:eastAsia="等线" w:hint="eastAsia"/>
                          <w:szCs w:val="20"/>
                          <w:lang w:val="en-GB"/>
                        </w:rPr>
                        <w:t xml:space="preserve">Potential </w:t>
                      </w:r>
                      <w:r w:rsidRPr="00223DB8">
                        <w:rPr>
                          <w:rFonts w:eastAsia="等线"/>
                          <w:szCs w:val="20"/>
                          <w:lang w:val="en-GB"/>
                        </w:rPr>
                        <w:t>benefits if any</w:t>
                      </w:r>
                    </w:p>
                    <w:p w14:paraId="09D29FB5" w14:textId="77777777" w:rsidR="00B32C2E" w:rsidRPr="00223DB8" w:rsidRDefault="00B32C2E" w:rsidP="00223DB8">
                      <w:pPr>
                        <w:spacing w:after="180"/>
                        <w:ind w:left="568" w:hanging="284"/>
                        <w:rPr>
                          <w:rFonts w:eastAsia="等线"/>
                          <w:szCs w:val="20"/>
                          <w:lang w:val="en-GB"/>
                        </w:rPr>
                      </w:pPr>
                      <w:r w:rsidRPr="00223DB8">
                        <w:rPr>
                          <w:rFonts w:eastAsia="等线"/>
                          <w:szCs w:val="20"/>
                          <w:lang w:val="en-GB"/>
                        </w:rPr>
                        <w:t>-</w:t>
                      </w:r>
                      <w:r w:rsidRPr="00223DB8">
                        <w:rPr>
                          <w:rFonts w:eastAsia="等线"/>
                          <w:szCs w:val="20"/>
                          <w:lang w:val="en-GB"/>
                        </w:rPr>
                        <w:tab/>
                        <w:t>Phase continuity</w:t>
                      </w:r>
                    </w:p>
                    <w:p w14:paraId="70459B66" w14:textId="77777777" w:rsidR="00B32C2E" w:rsidRPr="00223DB8" w:rsidRDefault="00B32C2E" w:rsidP="00223DB8">
                      <w:pPr>
                        <w:spacing w:after="180"/>
                        <w:ind w:left="568" w:hanging="284"/>
                        <w:rPr>
                          <w:rFonts w:eastAsia="等线"/>
                          <w:szCs w:val="20"/>
                          <w:lang w:val="en-GB"/>
                        </w:rPr>
                      </w:pPr>
                      <w:r w:rsidRPr="00223DB8">
                        <w:rPr>
                          <w:rFonts w:eastAsia="等线"/>
                          <w:szCs w:val="20"/>
                          <w:lang w:val="en-GB"/>
                        </w:rPr>
                        <w:t>-</w:t>
                      </w:r>
                      <w:r w:rsidRPr="00223DB8">
                        <w:rPr>
                          <w:rFonts w:eastAsia="等线"/>
                          <w:szCs w:val="20"/>
                          <w:lang w:val="en-GB"/>
                        </w:rPr>
                        <w:tab/>
                        <w:t>Potential interruption of transmissions/receptions during transition</w:t>
                      </w:r>
                    </w:p>
                    <w:p w14:paraId="39677E2F" w14:textId="77777777" w:rsidR="00B32C2E" w:rsidRPr="00223DB8" w:rsidRDefault="00B32C2E" w:rsidP="00223DB8">
                      <w:pPr>
                        <w:spacing w:after="180"/>
                        <w:ind w:left="568" w:hanging="284"/>
                        <w:rPr>
                          <w:rFonts w:eastAsia="等线"/>
                          <w:szCs w:val="20"/>
                          <w:lang w:val="en-GB"/>
                        </w:rPr>
                      </w:pPr>
                      <w:r w:rsidRPr="00223DB8">
                        <w:rPr>
                          <w:rFonts w:eastAsia="等线"/>
                          <w:szCs w:val="20"/>
                          <w:lang w:val="en-GB"/>
                        </w:rPr>
                        <w:t>-</w:t>
                      </w:r>
                      <w:r w:rsidRPr="00223DB8">
                        <w:rPr>
                          <w:rFonts w:eastAsia="等线"/>
                          <w:szCs w:val="20"/>
                          <w:lang w:val="en-GB"/>
                        </w:rPr>
                        <w:tab/>
                        <w:t>Required guard time</w:t>
                      </w:r>
                      <w:r w:rsidRPr="00223DB8">
                        <w:rPr>
                          <w:rFonts w:eastAsia="等线" w:hint="eastAsia"/>
                          <w:szCs w:val="20"/>
                          <w:lang w:val="en-GB"/>
                        </w:rPr>
                        <w:t xml:space="preserve"> if any</w:t>
                      </w:r>
                    </w:p>
                    <w:p w14:paraId="52609ABA" w14:textId="77777777" w:rsidR="00B32C2E" w:rsidRPr="00223DB8" w:rsidRDefault="00B32C2E" w:rsidP="00223DB8">
                      <w:pPr>
                        <w:spacing w:after="180"/>
                        <w:ind w:left="568" w:hanging="284"/>
                        <w:rPr>
                          <w:rFonts w:eastAsia="等线"/>
                          <w:szCs w:val="20"/>
                          <w:lang w:val="en-GB"/>
                        </w:rPr>
                      </w:pPr>
                      <w:r w:rsidRPr="00223DB8">
                        <w:rPr>
                          <w:rFonts w:eastAsia="等线"/>
                          <w:szCs w:val="20"/>
                          <w:lang w:val="en-GB"/>
                        </w:rPr>
                        <w:t>-</w:t>
                      </w:r>
                      <w:r w:rsidRPr="00223DB8">
                        <w:rPr>
                          <w:rFonts w:eastAsia="等线"/>
                          <w:szCs w:val="20"/>
                          <w:lang w:val="en-GB"/>
                        </w:rPr>
                        <w:tab/>
                        <w:t>Potential impact on performance</w:t>
                      </w:r>
                    </w:p>
                    <w:p w14:paraId="5F1CC09D" w14:textId="77777777" w:rsidR="00B32C2E" w:rsidRPr="00223DB8" w:rsidRDefault="00B32C2E" w:rsidP="00223DB8">
                      <w:pPr>
                        <w:spacing w:after="180"/>
                        <w:ind w:left="568" w:hanging="284"/>
                        <w:rPr>
                          <w:rFonts w:eastAsia="等线"/>
                          <w:szCs w:val="20"/>
                          <w:lang w:val="en-GB"/>
                        </w:rPr>
                      </w:pPr>
                      <w:r w:rsidRPr="00223DB8">
                        <w:rPr>
                          <w:rFonts w:eastAsia="等线"/>
                          <w:szCs w:val="20"/>
                          <w:lang w:val="en-GB"/>
                        </w:rPr>
                        <w:t>-</w:t>
                      </w:r>
                      <w:r w:rsidRPr="00223DB8">
                        <w:rPr>
                          <w:rFonts w:eastAsia="等线"/>
                          <w:szCs w:val="20"/>
                          <w:lang w:val="en-GB"/>
                        </w:rPr>
                        <w:tab/>
                        <w:t>Impact on link adaptation, channel estimation, and other procedures</w:t>
                      </w:r>
                    </w:p>
                    <w:p w14:paraId="6D162837" w14:textId="77777777" w:rsidR="00B32C2E" w:rsidRPr="00223DB8" w:rsidRDefault="00B32C2E" w:rsidP="00223DB8">
                      <w:pPr>
                        <w:spacing w:after="180"/>
                        <w:ind w:left="568" w:hanging="284"/>
                        <w:rPr>
                          <w:rFonts w:eastAsia="等线"/>
                          <w:szCs w:val="20"/>
                          <w:lang w:val="en-GB"/>
                        </w:rPr>
                      </w:pPr>
                      <w:r w:rsidRPr="00223DB8">
                        <w:rPr>
                          <w:rFonts w:eastAsia="等线"/>
                          <w:szCs w:val="20"/>
                          <w:lang w:val="en-GB"/>
                        </w:rPr>
                        <w:t>-</w:t>
                      </w:r>
                      <w:r w:rsidRPr="00223DB8">
                        <w:rPr>
                          <w:rFonts w:eastAsia="等线"/>
                          <w:szCs w:val="20"/>
                          <w:lang w:val="en-GB"/>
                        </w:rPr>
                        <w:tab/>
                      </w:r>
                      <w:r w:rsidRPr="00223DB8">
                        <w:rPr>
                          <w:rFonts w:eastAsia="等线" w:hint="eastAsia"/>
                          <w:szCs w:val="20"/>
                          <w:lang w:val="en-GB"/>
                        </w:rPr>
                        <w:t>UL transmission timing if any</w:t>
                      </w:r>
                    </w:p>
                    <w:p w14:paraId="0611B660" w14:textId="77777777" w:rsidR="00B32C2E" w:rsidRPr="00223DB8" w:rsidRDefault="00B32C2E" w:rsidP="00223DB8">
                      <w:pPr>
                        <w:spacing w:after="180"/>
                        <w:ind w:left="568" w:hanging="284"/>
                        <w:rPr>
                          <w:rFonts w:eastAsia="等线"/>
                          <w:szCs w:val="20"/>
                          <w:lang w:val="en-GB"/>
                        </w:rPr>
                      </w:pPr>
                      <w:r w:rsidRPr="00223DB8">
                        <w:rPr>
                          <w:rFonts w:eastAsia="等线"/>
                          <w:szCs w:val="20"/>
                          <w:lang w:val="en-GB"/>
                        </w:rPr>
                        <w:t>-</w:t>
                      </w:r>
                      <w:r w:rsidRPr="00223DB8">
                        <w:rPr>
                          <w:rFonts w:eastAsia="等线"/>
                          <w:szCs w:val="20"/>
                          <w:lang w:val="en-GB"/>
                        </w:rPr>
                        <w:tab/>
                        <w:t>Implementation complexity</w:t>
                      </w:r>
                    </w:p>
                    <w:p w14:paraId="708E4608" w14:textId="77777777" w:rsidR="00B32C2E" w:rsidRPr="00223DB8" w:rsidRDefault="00B32C2E" w:rsidP="00223DB8">
                      <w:pPr>
                        <w:spacing w:after="180"/>
                        <w:ind w:left="568" w:hanging="284"/>
                        <w:rPr>
                          <w:rFonts w:eastAsia="等线"/>
                          <w:szCs w:val="20"/>
                          <w:lang w:val="en-GB"/>
                        </w:rPr>
                      </w:pPr>
                      <w:r w:rsidRPr="00223DB8">
                        <w:rPr>
                          <w:rFonts w:eastAsia="等线"/>
                          <w:szCs w:val="20"/>
                          <w:lang w:val="en-GB"/>
                        </w:rPr>
                        <w:t>-</w:t>
                      </w:r>
                      <w:r w:rsidRPr="00223DB8">
                        <w:rPr>
                          <w:rFonts w:eastAsia="等线"/>
                          <w:szCs w:val="20"/>
                          <w:lang w:val="en-GB"/>
                        </w:rPr>
                        <w:tab/>
                      </w:r>
                      <w:r w:rsidRPr="00223DB8">
                        <w:rPr>
                          <w:rFonts w:eastAsia="等线" w:hint="eastAsia"/>
                          <w:szCs w:val="20"/>
                          <w:lang w:val="en-GB"/>
                        </w:rPr>
                        <w:t>A</w:t>
                      </w:r>
                      <w:r w:rsidRPr="00223DB8">
                        <w:rPr>
                          <w:rFonts w:eastAsia="等线"/>
                          <w:szCs w:val="20"/>
                          <w:lang w:val="en-GB"/>
                        </w:rPr>
                        <w:t xml:space="preserve">pplicability for </w:t>
                      </w:r>
                      <w:r w:rsidRPr="00223DB8">
                        <w:rPr>
                          <w:rFonts w:eastAsia="等线" w:hint="eastAsia"/>
                          <w:szCs w:val="20"/>
                          <w:lang w:val="en-GB"/>
                        </w:rPr>
                        <w:t>SBFD aware UE</w:t>
                      </w:r>
                      <w:r w:rsidRPr="00223DB8">
                        <w:rPr>
                          <w:rFonts w:eastAsia="等线"/>
                          <w:szCs w:val="20"/>
                          <w:lang w:val="en-GB"/>
                        </w:rPr>
                        <w:t xml:space="preserve"> and </w:t>
                      </w:r>
                      <w:r w:rsidRPr="00223DB8">
                        <w:rPr>
                          <w:rFonts w:eastAsia="等线" w:hint="eastAsia"/>
                          <w:szCs w:val="20"/>
                          <w:lang w:val="en-GB"/>
                        </w:rPr>
                        <w:t>non-</w:t>
                      </w:r>
                      <w:r w:rsidRPr="00223DB8">
                        <w:rPr>
                          <w:rFonts w:eastAsia="等线"/>
                          <w:szCs w:val="20"/>
                          <w:lang w:val="en-GB"/>
                        </w:rPr>
                        <w:t>SBFD aware UEs</w:t>
                      </w:r>
                    </w:p>
                    <w:p w14:paraId="1D2193D9" w14:textId="77777777" w:rsidR="00B32C2E" w:rsidRPr="00223DB8" w:rsidRDefault="00B32C2E" w:rsidP="00223DB8">
                      <w:pPr>
                        <w:spacing w:after="180"/>
                        <w:ind w:left="568" w:hanging="284"/>
                        <w:rPr>
                          <w:rFonts w:eastAsia="等线"/>
                          <w:szCs w:val="20"/>
                          <w:lang w:val="en-GB"/>
                        </w:rPr>
                      </w:pPr>
                      <w:r w:rsidRPr="00223DB8">
                        <w:rPr>
                          <w:rFonts w:eastAsia="等线"/>
                          <w:szCs w:val="20"/>
                          <w:lang w:val="en-GB"/>
                        </w:rPr>
                        <w:t>-</w:t>
                      </w:r>
                      <w:r w:rsidRPr="00223DB8">
                        <w:rPr>
                          <w:rFonts w:eastAsia="等线"/>
                          <w:szCs w:val="20"/>
                          <w:lang w:val="en-GB"/>
                        </w:rPr>
                        <w:tab/>
                        <w:t>NOTE: There are more than one scenario where a transmission overlaps SBFD and non-SBFD symbols and some may or may not face the aspects listed above</w:t>
                      </w:r>
                    </w:p>
                    <w:p w14:paraId="2C31B7E3" w14:textId="77777777" w:rsidR="00B32C2E" w:rsidRPr="00223DB8" w:rsidRDefault="00B32C2E" w:rsidP="00223DB8">
                      <w:pPr>
                        <w:spacing w:after="180"/>
                        <w:ind w:left="568" w:hanging="284"/>
                        <w:rPr>
                          <w:rFonts w:eastAsia="等线"/>
                          <w:szCs w:val="20"/>
                          <w:lang w:val="en-GB"/>
                        </w:rPr>
                      </w:pPr>
                      <w:r w:rsidRPr="00223DB8">
                        <w:rPr>
                          <w:rFonts w:eastAsia="等线"/>
                          <w:szCs w:val="20"/>
                          <w:lang w:val="en-GB"/>
                        </w:rPr>
                        <w:t>-</w:t>
                      </w:r>
                      <w:r w:rsidRPr="00223DB8">
                        <w:rPr>
                          <w:rFonts w:eastAsia="等线"/>
                          <w:szCs w:val="20"/>
                          <w:lang w:val="en-GB"/>
                        </w:rPr>
                        <w:tab/>
                        <w:t>NOTE: This study doesn’t mean RAN1 agreement on a slot consisting of SBFD and non-SBFD symbols.</w:t>
                      </w:r>
                    </w:p>
                    <w:p w14:paraId="0A6840F5" w14:textId="77777777" w:rsidR="00B32C2E" w:rsidRPr="00223DB8" w:rsidRDefault="00B32C2E" w:rsidP="00223DB8">
                      <w:pPr>
                        <w:spacing w:beforeLines="50" w:before="120" w:after="180"/>
                        <w:rPr>
                          <w:rFonts w:ascii="Times" w:eastAsia="等线" w:hAnsi="Times"/>
                          <w:szCs w:val="20"/>
                          <w:lang w:val="en-GB"/>
                        </w:rPr>
                      </w:pPr>
                      <w:r w:rsidRPr="00223DB8">
                        <w:rPr>
                          <w:rFonts w:ascii="Times" w:eastAsia="等线" w:hAnsi="Times" w:hint="eastAsia"/>
                          <w:szCs w:val="20"/>
                          <w:lang w:val="en-GB"/>
                        </w:rPr>
                        <w:t>For a physical channel/signal occasion mapped to SBFD and non-SBFD symbols within a slot if any, the following options for UE transmission/reception</w:t>
                      </w:r>
                      <w:r w:rsidRPr="00223DB8">
                        <w:rPr>
                          <w:rFonts w:ascii="Times" w:eastAsia="等线" w:hAnsi="Times"/>
                          <w:szCs w:val="20"/>
                          <w:lang w:val="en-GB"/>
                        </w:rPr>
                        <w:t xml:space="preserve"> can be considered in the normative stage</w:t>
                      </w:r>
                      <w:r w:rsidRPr="00223DB8">
                        <w:rPr>
                          <w:rFonts w:ascii="Times" w:eastAsia="等线" w:hAnsi="Times" w:hint="eastAsia"/>
                          <w:szCs w:val="20"/>
                          <w:lang w:val="en-GB"/>
                        </w:rPr>
                        <w:t>.</w:t>
                      </w:r>
                    </w:p>
                    <w:p w14:paraId="5C90A10A" w14:textId="77777777" w:rsidR="00B32C2E" w:rsidRPr="00223DB8" w:rsidRDefault="00B32C2E" w:rsidP="00223DB8">
                      <w:pPr>
                        <w:spacing w:after="180"/>
                        <w:ind w:left="568" w:hanging="284"/>
                        <w:rPr>
                          <w:rFonts w:eastAsia="等线"/>
                          <w:szCs w:val="20"/>
                          <w:lang w:val="en-GB"/>
                        </w:rPr>
                      </w:pPr>
                      <w:r w:rsidRPr="00223DB8">
                        <w:rPr>
                          <w:rFonts w:eastAsia="等线"/>
                          <w:szCs w:val="20"/>
                          <w:lang w:val="en-GB"/>
                        </w:rPr>
                        <w:t>-</w:t>
                      </w:r>
                      <w:r w:rsidRPr="00223DB8">
                        <w:rPr>
                          <w:rFonts w:eastAsia="等线"/>
                          <w:szCs w:val="20"/>
                          <w:lang w:val="en-GB"/>
                        </w:rPr>
                        <w:tab/>
                      </w:r>
                      <w:r w:rsidRPr="00223DB8">
                        <w:rPr>
                          <w:rFonts w:eastAsia="等线" w:hint="eastAsia"/>
                          <w:szCs w:val="20"/>
                          <w:lang w:val="en-GB"/>
                        </w:rPr>
                        <w:t>Option 1: UE does not transmit or receive the</w:t>
                      </w:r>
                      <w:r w:rsidRPr="00223DB8">
                        <w:rPr>
                          <w:rFonts w:eastAsia="等线"/>
                          <w:szCs w:val="20"/>
                          <w:lang w:val="en-GB"/>
                        </w:rPr>
                        <w:t xml:space="preserve"> physical channel/signal</w:t>
                      </w:r>
                      <w:r w:rsidRPr="00223DB8">
                        <w:rPr>
                          <w:rFonts w:eastAsia="等线" w:hint="eastAsia"/>
                          <w:szCs w:val="20"/>
                          <w:lang w:val="en-GB"/>
                        </w:rPr>
                        <w:t xml:space="preserve"> within the slot.</w:t>
                      </w:r>
                    </w:p>
                    <w:p w14:paraId="337ED2A7" w14:textId="77777777" w:rsidR="00B32C2E" w:rsidRPr="00223DB8" w:rsidRDefault="00B32C2E" w:rsidP="00223DB8">
                      <w:pPr>
                        <w:spacing w:after="180"/>
                        <w:ind w:left="568" w:hanging="284"/>
                        <w:rPr>
                          <w:rFonts w:eastAsia="等线"/>
                          <w:szCs w:val="20"/>
                          <w:lang w:val="en-GB"/>
                        </w:rPr>
                      </w:pPr>
                      <w:r w:rsidRPr="00223DB8">
                        <w:rPr>
                          <w:rFonts w:eastAsia="等线"/>
                          <w:szCs w:val="20"/>
                          <w:lang w:val="en-GB"/>
                        </w:rPr>
                        <w:t>-</w:t>
                      </w:r>
                      <w:r w:rsidRPr="00223DB8">
                        <w:rPr>
                          <w:rFonts w:eastAsia="等线"/>
                          <w:szCs w:val="20"/>
                          <w:lang w:val="en-GB"/>
                        </w:rPr>
                        <w:tab/>
                      </w:r>
                      <w:r w:rsidRPr="00223DB8">
                        <w:rPr>
                          <w:rFonts w:eastAsia="等线" w:hint="eastAsia"/>
                          <w:szCs w:val="20"/>
                          <w:lang w:val="en-GB"/>
                        </w:rPr>
                        <w:t>Option 2: UE can transmit or receive the</w:t>
                      </w:r>
                      <w:r w:rsidRPr="00223DB8">
                        <w:rPr>
                          <w:rFonts w:eastAsia="等线"/>
                          <w:szCs w:val="20"/>
                          <w:lang w:val="en-GB"/>
                        </w:rPr>
                        <w:t xml:space="preserve"> physical channel/signal within </w:t>
                      </w:r>
                      <w:r w:rsidRPr="00223DB8">
                        <w:rPr>
                          <w:rFonts w:eastAsia="等线" w:hint="eastAsia"/>
                          <w:szCs w:val="20"/>
                          <w:lang w:val="en-GB"/>
                        </w:rPr>
                        <w:t>the</w:t>
                      </w:r>
                      <w:r w:rsidRPr="00223DB8">
                        <w:rPr>
                          <w:rFonts w:eastAsia="等线"/>
                          <w:szCs w:val="20"/>
                          <w:lang w:val="en-GB"/>
                        </w:rPr>
                        <w:t xml:space="preserve"> slot</w:t>
                      </w:r>
                      <w:r w:rsidRPr="00223DB8">
                        <w:rPr>
                          <w:rFonts w:eastAsia="等线" w:hint="eastAsia"/>
                          <w:szCs w:val="20"/>
                          <w:lang w:val="en-GB"/>
                        </w:rPr>
                        <w:t xml:space="preserve"> only under certain conditions.</w:t>
                      </w:r>
                    </w:p>
                    <w:p w14:paraId="2364183A" w14:textId="77777777" w:rsidR="00B32C2E" w:rsidRPr="00223DB8" w:rsidRDefault="00B32C2E" w:rsidP="00223DB8">
                      <w:pPr>
                        <w:spacing w:after="180"/>
                        <w:ind w:left="851" w:hanging="284"/>
                        <w:rPr>
                          <w:rFonts w:eastAsia="等线"/>
                          <w:szCs w:val="20"/>
                          <w:lang w:val="en-GB"/>
                        </w:rPr>
                      </w:pPr>
                      <w:r w:rsidRPr="00223DB8">
                        <w:rPr>
                          <w:rFonts w:eastAsia="等线"/>
                          <w:szCs w:val="20"/>
                          <w:lang w:val="en-GB"/>
                        </w:rPr>
                        <w:t>-</w:t>
                      </w:r>
                      <w:r w:rsidRPr="00223DB8">
                        <w:rPr>
                          <w:rFonts w:eastAsia="等线"/>
                          <w:szCs w:val="20"/>
                          <w:lang w:val="en-GB"/>
                        </w:rPr>
                        <w:tab/>
                        <w:t xml:space="preserve">The conditions </w:t>
                      </w:r>
                      <w:r w:rsidRPr="00223DB8">
                        <w:rPr>
                          <w:rFonts w:eastAsia="等线" w:hint="eastAsia"/>
                          <w:szCs w:val="20"/>
                          <w:lang w:val="en-GB"/>
                        </w:rPr>
                        <w:t xml:space="preserve">may </w:t>
                      </w:r>
                      <w:r w:rsidRPr="00223DB8">
                        <w:rPr>
                          <w:rFonts w:eastAsia="等线"/>
                          <w:szCs w:val="20"/>
                          <w:lang w:val="en-GB"/>
                        </w:rPr>
                        <w:t>depend on a</w:t>
                      </w:r>
                      <w:r w:rsidRPr="00223DB8">
                        <w:rPr>
                          <w:rFonts w:eastAsia="等线" w:hint="eastAsia"/>
                          <w:szCs w:val="20"/>
                          <w:lang w:val="en-GB"/>
                        </w:rPr>
                        <w:t xml:space="preserve">t least </w:t>
                      </w:r>
                      <w:r w:rsidRPr="00223DB8">
                        <w:rPr>
                          <w:rFonts w:eastAsia="等线"/>
                          <w:szCs w:val="20"/>
                          <w:lang w:val="en-GB"/>
                        </w:rPr>
                        <w:t xml:space="preserve">the following: whether or not </w:t>
                      </w:r>
                      <w:r w:rsidRPr="00223DB8">
                        <w:rPr>
                          <w:rFonts w:eastAsia="等线" w:hint="eastAsia"/>
                          <w:szCs w:val="20"/>
                          <w:lang w:val="en-GB"/>
                        </w:rPr>
                        <w:t>phase continuity can be maintained across SBFD and non-SBFD symbols</w:t>
                      </w:r>
                      <w:r w:rsidRPr="00223DB8">
                        <w:rPr>
                          <w:rFonts w:eastAsia="等线"/>
                          <w:szCs w:val="20"/>
                          <w:lang w:val="en-GB"/>
                        </w:rPr>
                        <w:t>, whether or not there are same</w:t>
                      </w:r>
                      <w:r w:rsidRPr="00223DB8">
                        <w:rPr>
                          <w:rFonts w:eastAsia="等线" w:hint="eastAsia"/>
                          <w:szCs w:val="20"/>
                          <w:lang w:val="en-GB"/>
                        </w:rPr>
                        <w:t xml:space="preserve"> or different transmission/reception parameters e.g. power control, spatial/QCL, UL timing etc. applied in SBFD and non-SBFD symbols,</w:t>
                      </w:r>
                      <w:r w:rsidRPr="00223DB8">
                        <w:rPr>
                          <w:rFonts w:eastAsia="等线"/>
                          <w:szCs w:val="20"/>
                          <w:lang w:val="en-GB"/>
                        </w:rPr>
                        <w:t xml:space="preserve"> and whether or not there is a guard period between the SBFD and non-SBFD symbols, etc.</w:t>
                      </w:r>
                    </w:p>
                    <w:p w14:paraId="52022E74" w14:textId="77777777" w:rsidR="00B32C2E" w:rsidRPr="00223DB8" w:rsidRDefault="00B32C2E" w:rsidP="00223DB8">
                      <w:pPr>
                        <w:spacing w:after="180"/>
                        <w:ind w:left="568" w:hanging="284"/>
                        <w:rPr>
                          <w:rFonts w:eastAsia="等线"/>
                          <w:szCs w:val="20"/>
                          <w:lang w:val="en-GB"/>
                        </w:rPr>
                      </w:pPr>
                      <w:r w:rsidRPr="00223DB8">
                        <w:rPr>
                          <w:rFonts w:ascii="Times" w:eastAsia="等线" w:hAnsi="Times"/>
                          <w:szCs w:val="20"/>
                          <w:lang w:val="en-GB"/>
                        </w:rPr>
                        <w:t>-</w:t>
                      </w:r>
                      <w:r w:rsidRPr="00223DB8">
                        <w:rPr>
                          <w:rFonts w:ascii="Times" w:eastAsia="等线" w:hAnsi="Times"/>
                          <w:szCs w:val="20"/>
                          <w:lang w:val="en-GB"/>
                        </w:rPr>
                        <w:tab/>
                        <w:t>Other options are not precluded.</w:t>
                      </w:r>
                    </w:p>
                    <w:p w14:paraId="37DEDE86" w14:textId="7ACC6DC4" w:rsidR="00B32C2E" w:rsidRPr="00AC4A36" w:rsidRDefault="00B32C2E" w:rsidP="00CA3A1C">
                      <w:pPr>
                        <w:rPr>
                          <w:rFonts w:ascii="Times" w:eastAsiaTheme="minorEastAsia" w:hAnsi="Times"/>
                          <w:lang w:eastAsia="zh-CN"/>
                        </w:rPr>
                      </w:pPr>
                      <w:r w:rsidRPr="00AC4A36">
                        <w:rPr>
                          <w:rFonts w:ascii="Times" w:eastAsiaTheme="minorEastAsia" w:hAnsi="Times"/>
                          <w:lang w:eastAsia="zh-CN"/>
                        </w:rPr>
                        <w:t>…</w:t>
                      </w:r>
                    </w:p>
                    <w:p w14:paraId="4821C9E6" w14:textId="77777777" w:rsidR="00B32C2E" w:rsidRPr="000148AE" w:rsidRDefault="00B32C2E" w:rsidP="00CA3A1C">
                      <w:pPr>
                        <w:tabs>
                          <w:tab w:val="left" w:pos="0"/>
                        </w:tabs>
                        <w:rPr>
                          <w:rFonts w:eastAsiaTheme="minorEastAsia"/>
                          <w:szCs w:val="20"/>
                          <w:lang w:val="en-GB" w:eastAsia="zh-CN"/>
                        </w:rPr>
                      </w:pPr>
                    </w:p>
                  </w:txbxContent>
                </v:textbox>
                <w10:anchorlock/>
              </v:shape>
            </w:pict>
          </mc:Fallback>
        </mc:AlternateContent>
      </w:r>
    </w:p>
    <w:p w14:paraId="39DEA6B9" w14:textId="77777777" w:rsidR="00CA3A1C" w:rsidRPr="00CA3A1C" w:rsidRDefault="00CA3A1C" w:rsidP="00CA3A1C">
      <w:pPr>
        <w:overflowPunct w:val="0"/>
        <w:autoSpaceDE w:val="0"/>
        <w:autoSpaceDN w:val="0"/>
        <w:adjustRightInd w:val="0"/>
        <w:spacing w:beforeLines="50" w:before="120" w:afterLines="50" w:after="120"/>
        <w:contextualSpacing/>
        <w:jc w:val="both"/>
        <w:textAlignment w:val="baseline"/>
        <w:rPr>
          <w:rFonts w:eastAsiaTheme="minorEastAsia"/>
          <w:lang w:val="en-GB" w:eastAsia="zh-CN"/>
        </w:rPr>
      </w:pPr>
    </w:p>
    <w:p w14:paraId="79D6FFF2" w14:textId="60777973" w:rsidR="00223DB8" w:rsidRDefault="00223DB8" w:rsidP="00CA3A1C">
      <w:pPr>
        <w:overflowPunct w:val="0"/>
        <w:autoSpaceDE w:val="0"/>
        <w:autoSpaceDN w:val="0"/>
        <w:adjustRightInd w:val="0"/>
        <w:snapToGrid w:val="0"/>
        <w:spacing w:beforeLines="50" w:before="120" w:afterLines="50" w:after="120"/>
        <w:jc w:val="both"/>
        <w:textAlignment w:val="baseline"/>
        <w:rPr>
          <w:rFonts w:eastAsiaTheme="minorEastAsia"/>
          <w:lang w:val="en-GB" w:eastAsia="zh-CN"/>
        </w:rPr>
      </w:pPr>
      <w:r>
        <w:rPr>
          <w:rFonts w:eastAsiaTheme="minorEastAsia" w:hint="eastAsia"/>
          <w:lang w:val="en-GB" w:eastAsia="zh-CN"/>
        </w:rPr>
        <w:t>F</w:t>
      </w:r>
      <w:r>
        <w:rPr>
          <w:rFonts w:eastAsiaTheme="minorEastAsia"/>
          <w:lang w:val="en-GB" w:eastAsia="zh-CN"/>
        </w:rPr>
        <w:t xml:space="preserve">irstly, it is noted that </w:t>
      </w:r>
      <w:r w:rsidRPr="00CA3A1C">
        <w:rPr>
          <w:rFonts w:eastAsia="Malgun Gothic"/>
          <w:b/>
          <w:lang w:val="en-GB" w:eastAsia="zh-CN"/>
        </w:rPr>
        <w:t xml:space="preserve">Case </w:t>
      </w:r>
      <w:r>
        <w:rPr>
          <w:rFonts w:eastAsia="Malgun Gothic"/>
          <w:b/>
          <w:lang w:val="en-GB" w:eastAsia="zh-CN"/>
        </w:rPr>
        <w:t>II</w:t>
      </w:r>
      <w:r>
        <w:rPr>
          <w:rFonts w:eastAsiaTheme="minorEastAsia"/>
          <w:lang w:val="en-GB" w:eastAsia="zh-CN"/>
        </w:rPr>
        <w:t xml:space="preserve"> is not included in the WID</w:t>
      </w:r>
      <w:r>
        <w:rPr>
          <w:rFonts w:eastAsia="宋体"/>
          <w:szCs w:val="20"/>
          <w:lang w:eastAsia="zh-CN"/>
        </w:rPr>
        <w:t xml:space="preserve"> [1]</w:t>
      </w:r>
      <w:r>
        <w:rPr>
          <w:rFonts w:eastAsiaTheme="minorEastAsia"/>
          <w:lang w:val="en-GB" w:eastAsia="zh-CN"/>
        </w:rPr>
        <w:t xml:space="preserve"> explicitly. Therefore, RAN1 should clarify whether </w:t>
      </w:r>
      <w:r w:rsidRPr="00CA3A1C">
        <w:rPr>
          <w:rFonts w:eastAsia="Malgun Gothic"/>
          <w:b/>
          <w:lang w:val="en-GB" w:eastAsia="zh-CN"/>
        </w:rPr>
        <w:t xml:space="preserve">Case </w:t>
      </w:r>
      <w:r>
        <w:rPr>
          <w:rFonts w:eastAsia="Malgun Gothic"/>
          <w:b/>
          <w:lang w:val="en-GB" w:eastAsia="zh-CN"/>
        </w:rPr>
        <w:t>II</w:t>
      </w:r>
      <w:r>
        <w:rPr>
          <w:rFonts w:eastAsiaTheme="minorEastAsia"/>
          <w:lang w:val="en-GB" w:eastAsia="zh-CN"/>
        </w:rPr>
        <w:t xml:space="preserve"> should be specified in Rel-19 or not.</w:t>
      </w:r>
    </w:p>
    <w:p w14:paraId="4D1024BE" w14:textId="45E61080" w:rsidR="00223DB8" w:rsidRPr="00CA3A1C" w:rsidRDefault="00223DB8" w:rsidP="00223DB8">
      <w:pPr>
        <w:tabs>
          <w:tab w:val="left" w:pos="1440"/>
        </w:tabs>
        <w:kinsoku w:val="0"/>
        <w:overflowPunct w:val="0"/>
        <w:adjustRightInd w:val="0"/>
        <w:spacing w:beforeLines="50" w:before="120" w:afterLines="50" w:after="120" w:line="259" w:lineRule="auto"/>
        <w:jc w:val="both"/>
        <w:textAlignment w:val="baseline"/>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0B58BD">
        <w:rPr>
          <w:rFonts w:eastAsiaTheme="minorEastAsia"/>
          <w:b/>
          <w:i/>
          <w:noProof/>
          <w:lang w:eastAsia="zh-CN"/>
        </w:rPr>
        <w:t>16</w:t>
      </w:r>
      <w:r w:rsidRPr="00CA3A1C">
        <w:rPr>
          <w:rFonts w:eastAsiaTheme="minorEastAsia"/>
          <w:b/>
          <w:i/>
          <w:lang w:eastAsia="zh-CN"/>
        </w:rPr>
        <w:fldChar w:fldCharType="end"/>
      </w:r>
      <w:r w:rsidRPr="00CA3A1C">
        <w:rPr>
          <w:rFonts w:eastAsiaTheme="minorEastAsia"/>
          <w:b/>
          <w:i/>
          <w:lang w:eastAsia="zh-CN"/>
        </w:rPr>
        <w:t xml:space="preserve">: </w:t>
      </w:r>
      <w:r>
        <w:rPr>
          <w:rFonts w:eastAsiaTheme="minorEastAsia"/>
          <w:b/>
          <w:i/>
          <w:lang w:eastAsia="zh-CN"/>
        </w:rPr>
        <w:t>RAN1 clarifies whether the case where a</w:t>
      </w:r>
      <w:r w:rsidRPr="00223DB8">
        <w:rPr>
          <w:rFonts w:eastAsiaTheme="minorEastAsia"/>
          <w:b/>
          <w:i/>
          <w:lang w:eastAsia="zh-CN"/>
        </w:rPr>
        <w:t xml:space="preserve"> transmission/reception occasion overlaps with both SBFD symbols and non-SBFD symbols in the same slot</w:t>
      </w:r>
      <w:r>
        <w:rPr>
          <w:rFonts w:eastAsiaTheme="minorEastAsia"/>
          <w:b/>
          <w:i/>
          <w:lang w:eastAsia="zh-CN"/>
        </w:rPr>
        <w:t xml:space="preserve"> should be </w:t>
      </w:r>
      <w:r w:rsidRPr="00223DB8">
        <w:rPr>
          <w:rFonts w:eastAsiaTheme="minorEastAsia"/>
          <w:b/>
          <w:i/>
          <w:lang w:eastAsia="zh-CN"/>
        </w:rPr>
        <w:t>specified in Rel-19 or not.</w:t>
      </w:r>
    </w:p>
    <w:p w14:paraId="2DAEEA73" w14:textId="57FF57C5" w:rsidR="00CA3A1C" w:rsidRPr="00CA3A1C" w:rsidRDefault="00CA3A1C" w:rsidP="00CA3A1C">
      <w:pPr>
        <w:overflowPunct w:val="0"/>
        <w:autoSpaceDE w:val="0"/>
        <w:autoSpaceDN w:val="0"/>
        <w:adjustRightInd w:val="0"/>
        <w:snapToGrid w:val="0"/>
        <w:spacing w:beforeLines="50" w:before="120" w:afterLines="50" w:after="120"/>
        <w:jc w:val="both"/>
        <w:textAlignment w:val="baseline"/>
        <w:rPr>
          <w:rFonts w:eastAsia="Malgun Gothic"/>
          <w:lang w:eastAsia="zh-CN"/>
        </w:rPr>
      </w:pPr>
      <w:r w:rsidRPr="00CA3A1C">
        <w:rPr>
          <w:rFonts w:eastAsia="Malgun Gothic"/>
          <w:lang w:val="en-GB" w:eastAsia="zh-CN"/>
        </w:rPr>
        <w:t xml:space="preserve">Basically, not allowing a transmission/reception occasion to be mapped to both SBFD symbol(s) and non-SBFD symbol(s) can lead to simpler UE behaviours, but with some loss in flexibility. </w:t>
      </w:r>
    </w:p>
    <w:p w14:paraId="2A651AD7" w14:textId="77777777" w:rsidR="00CA3A1C" w:rsidRPr="00CA3A1C" w:rsidRDefault="00CA3A1C" w:rsidP="00CA3A1C">
      <w:pPr>
        <w:adjustRightInd w:val="0"/>
        <w:snapToGrid w:val="0"/>
        <w:spacing w:beforeLines="50" w:before="120" w:afterLines="50" w:after="120"/>
        <w:jc w:val="both"/>
        <w:rPr>
          <w:rFonts w:eastAsia="Malgun Gothic"/>
          <w:lang w:val="en-GB" w:eastAsia="zh-CN"/>
        </w:rPr>
      </w:pPr>
      <w:r w:rsidRPr="00CA3A1C">
        <w:rPr>
          <w:rFonts w:eastAsia="Malgun Gothic"/>
          <w:lang w:val="en-GB" w:eastAsia="zh-CN"/>
        </w:rPr>
        <w:t xml:space="preserve">In our understanding, for dynamically scheduled transmission/reception occasions, they can be allowed to be mapped to both SBFD symbol(s) and non-SBFD symbol(s) in the same slot, and the UE perform corresponding transmissions/receptions accordingly, since it is fully under </w:t>
      </w:r>
      <w:proofErr w:type="spellStart"/>
      <w:r w:rsidRPr="00CA3A1C">
        <w:rPr>
          <w:rFonts w:eastAsia="Malgun Gothic"/>
          <w:lang w:val="en-GB" w:eastAsia="zh-CN"/>
        </w:rPr>
        <w:t>gNB’s</w:t>
      </w:r>
      <w:proofErr w:type="spellEnd"/>
      <w:r w:rsidRPr="00CA3A1C">
        <w:rPr>
          <w:rFonts w:eastAsia="Malgun Gothic"/>
          <w:lang w:val="en-GB" w:eastAsia="zh-CN"/>
        </w:rPr>
        <w:t xml:space="preserve"> control. To avoid excessive complexity, in this case, the transmission/reception parameters such as frequency domain resources, powers, spatial relation/QCL assumptions should be the same across SBFD symbols and non-SBFD symbols. It should be noted that there are scenarios where the </w:t>
      </w:r>
      <w:proofErr w:type="spellStart"/>
      <w:r w:rsidRPr="00CA3A1C">
        <w:rPr>
          <w:rFonts w:eastAsia="Malgun Gothic"/>
          <w:lang w:val="en-GB" w:eastAsia="zh-CN"/>
        </w:rPr>
        <w:t>gNB</w:t>
      </w:r>
      <w:proofErr w:type="spellEnd"/>
      <w:r w:rsidRPr="00CA3A1C">
        <w:rPr>
          <w:rFonts w:eastAsia="Malgun Gothic"/>
          <w:lang w:val="en-GB" w:eastAsia="zh-CN"/>
        </w:rPr>
        <w:t xml:space="preserve"> does not need to switch between different antenna/RF settings, or change the connections between Tx/Rx chains and antennal panel groups, or switch between different sets of configurations, when </w:t>
      </w:r>
      <w:r w:rsidRPr="00CA3A1C">
        <w:rPr>
          <w:rFonts w:eastAsia="Malgun Gothic"/>
          <w:lang w:val="en-GB" w:eastAsia="zh-CN"/>
        </w:rPr>
        <w:lastRenderedPageBreak/>
        <w:t xml:space="preserve">switching from SBFD symbols to non-SBFD symbols, or vice versa, and it is up to </w:t>
      </w:r>
      <w:proofErr w:type="spellStart"/>
      <w:r w:rsidRPr="00CA3A1C">
        <w:rPr>
          <w:rFonts w:eastAsia="Malgun Gothic"/>
          <w:lang w:val="en-GB" w:eastAsia="zh-CN"/>
        </w:rPr>
        <w:t>gNB’s</w:t>
      </w:r>
      <w:proofErr w:type="spellEnd"/>
      <w:r w:rsidRPr="00CA3A1C">
        <w:rPr>
          <w:rFonts w:eastAsia="Malgun Gothic"/>
          <w:lang w:val="en-GB" w:eastAsia="zh-CN"/>
        </w:rPr>
        <w:t xml:space="preserve"> implementation. Therefore, at least for these scenarios, no issue in terms of phase continuity, interruption, guard time, etc. can be observed.</w:t>
      </w:r>
    </w:p>
    <w:p w14:paraId="03C37483" w14:textId="77777777" w:rsidR="00CA3A1C" w:rsidRPr="00CA3A1C" w:rsidRDefault="00CA3A1C" w:rsidP="00CA3A1C">
      <w:pPr>
        <w:adjustRightInd w:val="0"/>
        <w:snapToGrid w:val="0"/>
        <w:spacing w:beforeLines="50" w:before="120" w:afterLines="50" w:after="120"/>
        <w:jc w:val="both"/>
        <w:rPr>
          <w:rFonts w:eastAsiaTheme="minorEastAsia"/>
          <w:sz w:val="24"/>
          <w:szCs w:val="20"/>
          <w:lang w:eastAsia="zh-CN"/>
        </w:rPr>
      </w:pPr>
      <w:r w:rsidRPr="00CA3A1C">
        <w:rPr>
          <w:rFonts w:eastAsiaTheme="minorEastAsia"/>
          <w:szCs w:val="20"/>
          <w:lang w:eastAsia="zh-CN"/>
        </w:rPr>
        <w:t xml:space="preserve">For semi-statically configured </w:t>
      </w:r>
      <w:r w:rsidRPr="00CA3A1C">
        <w:rPr>
          <w:rFonts w:eastAsia="Malgun Gothic"/>
          <w:lang w:val="en-GB" w:eastAsia="zh-CN"/>
        </w:rPr>
        <w:t xml:space="preserve">transmissions/reception occasions, flexibility is not so critical, therefore it can be considered separately. To avoid potential complexity, it is preferred to not allow a transmission/reception to be mapped to both SBFD symbol(s) and non-SBFD symbol(s) in the same slot, unless consistent configuration across all symbols mapped by the transmission/reception can be guaranteed, in terms of frequency domain resources, antenna/RF settings, power configurations, etc. In addition, since it may be difficult to avoid all such mapping cases by </w:t>
      </w:r>
      <w:proofErr w:type="spellStart"/>
      <w:r w:rsidRPr="00CA3A1C">
        <w:rPr>
          <w:rFonts w:eastAsia="Malgun Gothic"/>
          <w:lang w:val="en-GB" w:eastAsia="zh-CN"/>
        </w:rPr>
        <w:t>gNB’s</w:t>
      </w:r>
      <w:proofErr w:type="spellEnd"/>
      <w:r w:rsidRPr="00CA3A1C">
        <w:rPr>
          <w:rFonts w:eastAsia="Malgun Gothic"/>
          <w:lang w:val="en-GB" w:eastAsia="zh-CN"/>
        </w:rPr>
        <w:t xml:space="preserve"> configuration, different from dynamically scheduled transmission/reception occasions, when a semi-statically configured transmission/reception occasion is mapped to both SBFD symbol(s) and non-SBFD symbol(s) in the same slot, and consistent configuration across SBFD symbols and non-SBFD symbols cannot be guaranteed, the UE can simply drop the occasion, i.e., do not transmit/receive in the occasion.</w:t>
      </w:r>
    </w:p>
    <w:p w14:paraId="7C598739" w14:textId="19377F06" w:rsidR="00CA3A1C" w:rsidRPr="00CA3A1C" w:rsidRDefault="00CA3A1C" w:rsidP="00CA3A1C">
      <w:pPr>
        <w:tabs>
          <w:tab w:val="left" w:pos="1440"/>
        </w:tabs>
        <w:kinsoku w:val="0"/>
        <w:overflowPunct w:val="0"/>
        <w:adjustRightInd w:val="0"/>
        <w:snapToGrid w:val="0"/>
        <w:jc w:val="both"/>
        <w:textAlignment w:val="baseline"/>
        <w:rPr>
          <w:rFonts w:eastAsiaTheme="minorEastAsia"/>
          <w:b/>
          <w:i/>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0B58BD">
        <w:rPr>
          <w:rFonts w:eastAsiaTheme="minorEastAsia"/>
          <w:b/>
          <w:i/>
          <w:noProof/>
          <w:lang w:eastAsia="zh-CN"/>
        </w:rPr>
        <w:t>17</w:t>
      </w:r>
      <w:r w:rsidRPr="00CA3A1C">
        <w:rPr>
          <w:rFonts w:eastAsiaTheme="minorEastAsia"/>
          <w:b/>
          <w:i/>
          <w:lang w:eastAsia="zh-CN"/>
        </w:rPr>
        <w:fldChar w:fldCharType="end"/>
      </w:r>
      <w:r w:rsidRPr="00CA3A1C">
        <w:rPr>
          <w:rFonts w:eastAsiaTheme="minorEastAsia"/>
          <w:b/>
          <w:i/>
          <w:lang w:eastAsia="zh-CN"/>
        </w:rPr>
        <w:t xml:space="preserve">: </w:t>
      </w:r>
      <w:r w:rsidRPr="00CA3A1C">
        <w:rPr>
          <w:rFonts w:eastAsiaTheme="minorEastAsia"/>
          <w:b/>
          <w:i/>
        </w:rPr>
        <w:t>A dynamically scheduled transmission/reception occasion is allowed to be mapped to both SBFD symbol(s) and non-SBFD symbol(s) in the same slot.</w:t>
      </w:r>
    </w:p>
    <w:p w14:paraId="192155A2" w14:textId="3C8A611D" w:rsidR="00CA3A1C" w:rsidRPr="00AC4A36" w:rsidRDefault="00CA3A1C" w:rsidP="00AC4A36">
      <w:pPr>
        <w:numPr>
          <w:ilvl w:val="0"/>
          <w:numId w:val="20"/>
        </w:numPr>
        <w:overflowPunct w:val="0"/>
        <w:autoSpaceDE w:val="0"/>
        <w:autoSpaceDN w:val="0"/>
        <w:adjustRightInd w:val="0"/>
        <w:ind w:left="714" w:hanging="357"/>
        <w:contextualSpacing/>
        <w:jc w:val="both"/>
        <w:textAlignment w:val="baseline"/>
        <w:rPr>
          <w:rFonts w:eastAsiaTheme="minorEastAsia"/>
          <w:lang w:val="en-GB" w:eastAsia="zh-CN"/>
        </w:rPr>
      </w:pPr>
      <w:r w:rsidRPr="00CA3A1C">
        <w:rPr>
          <w:rFonts w:eastAsiaTheme="minorEastAsia"/>
          <w:b/>
          <w:i/>
          <w:lang w:eastAsia="zh-CN"/>
        </w:rPr>
        <w:t>The UE expects transmission/reception parameters in terms of frequency domain resources, antenna/RF settings, spatial relation/QCL assumptions, powers, etc. are the same across SBFD symbols and non-SBFD symbols, and transmits/receives in the occasion.</w:t>
      </w:r>
    </w:p>
    <w:p w14:paraId="2EDEF721" w14:textId="4E9CA64F" w:rsidR="00CA3A1C" w:rsidRPr="00CA3A1C" w:rsidRDefault="00CA3A1C" w:rsidP="00CA3A1C">
      <w:pPr>
        <w:tabs>
          <w:tab w:val="left" w:pos="1440"/>
        </w:tabs>
        <w:kinsoku w:val="0"/>
        <w:overflowPunct w:val="0"/>
        <w:adjustRightInd w:val="0"/>
        <w:snapToGrid w:val="0"/>
        <w:spacing w:beforeLines="50" w:before="120"/>
        <w:jc w:val="both"/>
        <w:textAlignment w:val="baseline"/>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0B58BD">
        <w:rPr>
          <w:rFonts w:eastAsiaTheme="minorEastAsia"/>
          <w:b/>
          <w:i/>
          <w:noProof/>
          <w:lang w:eastAsia="zh-CN"/>
        </w:rPr>
        <w:t>18</w:t>
      </w:r>
      <w:r w:rsidRPr="00CA3A1C">
        <w:rPr>
          <w:rFonts w:eastAsiaTheme="minorEastAsia"/>
          <w:b/>
          <w:i/>
          <w:lang w:eastAsia="zh-CN"/>
        </w:rPr>
        <w:fldChar w:fldCharType="end"/>
      </w:r>
      <w:r w:rsidRPr="00CA3A1C">
        <w:rPr>
          <w:rFonts w:eastAsiaTheme="minorEastAsia"/>
          <w:b/>
          <w:i/>
          <w:lang w:eastAsia="zh-CN"/>
        </w:rPr>
        <w:t>: A semi-statically configured transmission/reception occasion can be mapped to both SBFD symbol(s) and non-SBFD symbol(s) in the same slot.</w:t>
      </w:r>
    </w:p>
    <w:p w14:paraId="3ABB6735" w14:textId="77777777" w:rsidR="00CA3A1C" w:rsidRPr="00CA3A1C" w:rsidRDefault="00CA3A1C" w:rsidP="00CA3A1C">
      <w:pPr>
        <w:numPr>
          <w:ilvl w:val="0"/>
          <w:numId w:val="20"/>
        </w:numPr>
        <w:overflowPunct w:val="0"/>
        <w:autoSpaceDE w:val="0"/>
        <w:autoSpaceDN w:val="0"/>
        <w:adjustRightInd w:val="0"/>
        <w:contextualSpacing/>
        <w:jc w:val="both"/>
        <w:textAlignment w:val="baseline"/>
        <w:rPr>
          <w:rFonts w:eastAsiaTheme="minorEastAsia"/>
          <w:b/>
          <w:i/>
        </w:rPr>
      </w:pPr>
      <w:r w:rsidRPr="00CA3A1C">
        <w:rPr>
          <w:rFonts w:eastAsiaTheme="minorEastAsia"/>
          <w:b/>
          <w:i/>
          <w:lang w:eastAsia="zh-CN"/>
        </w:rPr>
        <w:t>If consistent configuration (in terms of frequency domain resources, antenna/RF settings, power configurations, etc.) across SBFD symbols and non-SBFD symbols are guaranteed, the UE transmits/receives in the occasion;</w:t>
      </w:r>
    </w:p>
    <w:p w14:paraId="42733B43" w14:textId="77777777" w:rsidR="00CA3A1C" w:rsidRPr="00CA3A1C" w:rsidRDefault="00CA3A1C" w:rsidP="00CA3A1C">
      <w:pPr>
        <w:numPr>
          <w:ilvl w:val="0"/>
          <w:numId w:val="20"/>
        </w:numPr>
        <w:overflowPunct w:val="0"/>
        <w:autoSpaceDE w:val="0"/>
        <w:autoSpaceDN w:val="0"/>
        <w:adjustRightInd w:val="0"/>
        <w:spacing w:afterLines="50" w:after="120"/>
        <w:ind w:left="714" w:hanging="357"/>
        <w:contextualSpacing/>
        <w:jc w:val="both"/>
        <w:textAlignment w:val="baseline"/>
        <w:rPr>
          <w:rFonts w:eastAsiaTheme="minorEastAsia"/>
          <w:b/>
          <w:i/>
          <w:lang w:eastAsia="zh-CN"/>
        </w:rPr>
      </w:pPr>
      <w:r w:rsidRPr="00CA3A1C">
        <w:rPr>
          <w:rFonts w:eastAsiaTheme="minorEastAsia"/>
          <w:b/>
          <w:i/>
          <w:lang w:eastAsia="zh-CN"/>
        </w:rPr>
        <w:t>Otherwise, the UE drops/postpones the occasion.</w:t>
      </w:r>
    </w:p>
    <w:p w14:paraId="4A765AC5" w14:textId="22B39AD2" w:rsidR="009F18C2" w:rsidRPr="009F18C2" w:rsidRDefault="009F18C2" w:rsidP="009F18C2">
      <w:pPr>
        <w:keepNext/>
        <w:keepLines/>
        <w:numPr>
          <w:ilvl w:val="1"/>
          <w:numId w:val="5"/>
        </w:numPr>
        <w:overflowPunct w:val="0"/>
        <w:autoSpaceDE w:val="0"/>
        <w:autoSpaceDN w:val="0"/>
        <w:adjustRightInd w:val="0"/>
        <w:spacing w:before="240" w:after="180"/>
        <w:textAlignment w:val="baseline"/>
        <w:outlineLvl w:val="1"/>
        <w:rPr>
          <w:iCs/>
          <w:sz w:val="28"/>
          <w:lang w:val="en-GB" w:eastAsia="en-GB"/>
        </w:rPr>
      </w:pPr>
      <w:r w:rsidRPr="009F18C2">
        <w:rPr>
          <w:iCs/>
          <w:sz w:val="28"/>
          <w:lang w:val="en-GB" w:eastAsia="en-GB"/>
        </w:rPr>
        <w:t xml:space="preserve">Collision handling in </w:t>
      </w:r>
      <w:r w:rsidR="006B3E51">
        <w:rPr>
          <w:iCs/>
          <w:sz w:val="28"/>
          <w:lang w:val="en-GB" w:eastAsia="en-GB"/>
        </w:rPr>
        <w:t>SBFD symbols</w:t>
      </w:r>
    </w:p>
    <w:p w14:paraId="39851BE5" w14:textId="77777777" w:rsidR="009F18C2" w:rsidRPr="009F18C2" w:rsidRDefault="009F18C2" w:rsidP="009F18C2">
      <w:pPr>
        <w:spacing w:beforeLines="50" w:before="120" w:afterLines="50" w:after="120"/>
        <w:jc w:val="both"/>
        <w:rPr>
          <w:rFonts w:eastAsiaTheme="minorEastAsia"/>
          <w:szCs w:val="20"/>
          <w:lang w:eastAsia="zh-CN"/>
        </w:rPr>
      </w:pPr>
      <w:r w:rsidRPr="009F18C2">
        <w:rPr>
          <w:rFonts w:eastAsiaTheme="minorEastAsia"/>
          <w:szCs w:val="20"/>
          <w:lang w:eastAsia="zh-CN"/>
        </w:rPr>
        <w:t>In a SBFD symbol, both UL transmission and DL reception may be configured semi-statically or scheduled dynamically. Meanwhile, at a time, a half-duplex UE can only perform the UL transmission or the DL reception. Therefore, prioritization rule(s) may be required for the UE based on the following identified collision cases.</w:t>
      </w:r>
    </w:p>
    <w:p w14:paraId="428C0259" w14:textId="77777777" w:rsidR="009F18C2" w:rsidRPr="009F18C2" w:rsidRDefault="009F18C2" w:rsidP="004C1B78">
      <w:pPr>
        <w:numPr>
          <w:ilvl w:val="0"/>
          <w:numId w:val="37"/>
        </w:numPr>
        <w:spacing w:after="120"/>
        <w:ind w:left="420"/>
        <w:jc w:val="both"/>
        <w:rPr>
          <w:rFonts w:eastAsiaTheme="minorEastAsia"/>
          <w:b/>
          <w:lang w:eastAsia="zh-CN"/>
        </w:rPr>
      </w:pPr>
      <w:r w:rsidRPr="009F18C2">
        <w:rPr>
          <w:rFonts w:eastAsiaTheme="minorEastAsia"/>
          <w:b/>
          <w:lang w:eastAsia="zh-CN"/>
        </w:rPr>
        <w:t>Case 1</w:t>
      </w:r>
      <w:r w:rsidRPr="009F18C2">
        <w:rPr>
          <w:rFonts w:eastAsiaTheme="minorEastAsia"/>
          <w:lang w:eastAsia="zh-CN"/>
        </w:rPr>
        <w:t>: Configured UL transmission(s) and configured DL reception(s) in the same SBFD symbol</w:t>
      </w:r>
    </w:p>
    <w:p w14:paraId="1042E83A" w14:textId="77777777" w:rsidR="009F18C2" w:rsidRPr="009F18C2" w:rsidRDefault="009F18C2" w:rsidP="004C1B78">
      <w:pPr>
        <w:numPr>
          <w:ilvl w:val="0"/>
          <w:numId w:val="37"/>
        </w:numPr>
        <w:spacing w:after="120"/>
        <w:ind w:left="420"/>
        <w:jc w:val="both"/>
        <w:rPr>
          <w:rFonts w:eastAsiaTheme="minorEastAsia"/>
          <w:b/>
          <w:lang w:eastAsia="zh-CN"/>
        </w:rPr>
      </w:pPr>
      <w:r w:rsidRPr="009F18C2">
        <w:rPr>
          <w:rFonts w:eastAsiaTheme="minorEastAsia"/>
          <w:b/>
          <w:lang w:eastAsia="zh-CN"/>
        </w:rPr>
        <w:t>Case 2</w:t>
      </w:r>
      <w:r w:rsidRPr="009F18C2">
        <w:rPr>
          <w:rFonts w:eastAsiaTheme="minorEastAsia"/>
          <w:lang w:eastAsia="zh-CN"/>
        </w:rPr>
        <w:t>: Configured UL transmission(s) and scheduled DL reception(s) in the same SBFD symbol</w:t>
      </w:r>
    </w:p>
    <w:p w14:paraId="71D3AF04" w14:textId="77777777" w:rsidR="009F18C2" w:rsidRPr="009F18C2" w:rsidRDefault="009F18C2" w:rsidP="004C1B78">
      <w:pPr>
        <w:numPr>
          <w:ilvl w:val="0"/>
          <w:numId w:val="37"/>
        </w:numPr>
        <w:spacing w:after="120"/>
        <w:ind w:left="420"/>
        <w:jc w:val="both"/>
        <w:rPr>
          <w:rFonts w:eastAsiaTheme="minorEastAsia"/>
          <w:b/>
          <w:lang w:eastAsia="zh-CN"/>
        </w:rPr>
      </w:pPr>
      <w:r w:rsidRPr="009F18C2">
        <w:rPr>
          <w:rFonts w:eastAsiaTheme="minorEastAsia"/>
          <w:b/>
          <w:lang w:eastAsia="zh-CN"/>
        </w:rPr>
        <w:t>Case 3</w:t>
      </w:r>
      <w:r w:rsidRPr="009F18C2">
        <w:rPr>
          <w:rFonts w:eastAsiaTheme="minorEastAsia"/>
          <w:lang w:eastAsia="zh-CN"/>
        </w:rPr>
        <w:t>: Scheduled UL transmission(s) and configured DL reception(s) in the same SBFD symbol</w:t>
      </w:r>
    </w:p>
    <w:p w14:paraId="60EE2443" w14:textId="77777777" w:rsidR="009F18C2" w:rsidRPr="009F18C2" w:rsidRDefault="009F18C2" w:rsidP="004C1B78">
      <w:pPr>
        <w:numPr>
          <w:ilvl w:val="0"/>
          <w:numId w:val="37"/>
        </w:numPr>
        <w:spacing w:after="120"/>
        <w:ind w:left="420"/>
        <w:jc w:val="both"/>
        <w:rPr>
          <w:rFonts w:eastAsiaTheme="minorEastAsia"/>
          <w:b/>
          <w:lang w:eastAsia="zh-CN"/>
        </w:rPr>
      </w:pPr>
      <w:r w:rsidRPr="009F18C2">
        <w:rPr>
          <w:rFonts w:eastAsiaTheme="minorEastAsia"/>
          <w:b/>
          <w:lang w:eastAsia="zh-CN"/>
        </w:rPr>
        <w:t>Case 4</w:t>
      </w:r>
      <w:r w:rsidRPr="009F18C2">
        <w:rPr>
          <w:rFonts w:eastAsiaTheme="minorEastAsia"/>
          <w:lang w:eastAsia="zh-CN"/>
        </w:rPr>
        <w:t>: Scheduled UL transmission(s) and scheduled DL reception(s) in the same SBFD symbol</w:t>
      </w:r>
    </w:p>
    <w:p w14:paraId="2AF20944" w14:textId="77777777" w:rsidR="009F18C2" w:rsidRPr="009F18C2" w:rsidRDefault="009F18C2" w:rsidP="009F18C2">
      <w:pPr>
        <w:spacing w:beforeLines="50" w:before="120" w:afterLines="50" w:after="120"/>
        <w:jc w:val="both"/>
        <w:rPr>
          <w:rFonts w:eastAsiaTheme="minorEastAsia"/>
          <w:szCs w:val="20"/>
          <w:lang w:eastAsia="zh-CN"/>
        </w:rPr>
      </w:pPr>
      <w:r w:rsidRPr="009F18C2">
        <w:rPr>
          <w:rFonts w:eastAsiaTheme="minorEastAsia"/>
          <w:szCs w:val="20"/>
          <w:lang w:eastAsia="zh-CN"/>
        </w:rPr>
        <w:t>For these cases,</w:t>
      </w:r>
    </w:p>
    <w:p w14:paraId="225A30E6" w14:textId="77777777" w:rsidR="009F18C2" w:rsidRPr="009F18C2" w:rsidRDefault="009F18C2" w:rsidP="004C1B78">
      <w:pPr>
        <w:numPr>
          <w:ilvl w:val="0"/>
          <w:numId w:val="37"/>
        </w:numPr>
        <w:spacing w:after="120"/>
        <w:ind w:left="420"/>
        <w:jc w:val="both"/>
        <w:rPr>
          <w:rFonts w:eastAsiaTheme="minorEastAsia"/>
          <w:lang w:eastAsia="zh-CN"/>
        </w:rPr>
      </w:pPr>
      <w:r w:rsidRPr="009F18C2">
        <w:rPr>
          <w:rFonts w:eastAsiaTheme="minorEastAsia"/>
          <w:lang w:eastAsia="zh-CN"/>
        </w:rPr>
        <w:t>Configured UL transmission(s) includes PRACH transmission(s), CG PUSCH transmission(s), periodic or semi-persistent PUCCH transmission(s), periodic or semi-persistent SRS transmission(s), etc.</w:t>
      </w:r>
    </w:p>
    <w:p w14:paraId="7912AE0F" w14:textId="77777777" w:rsidR="009F18C2" w:rsidRPr="009F18C2" w:rsidRDefault="009F18C2" w:rsidP="004C1B78">
      <w:pPr>
        <w:numPr>
          <w:ilvl w:val="0"/>
          <w:numId w:val="37"/>
        </w:numPr>
        <w:spacing w:after="120"/>
        <w:ind w:left="420"/>
        <w:jc w:val="both"/>
        <w:rPr>
          <w:rFonts w:eastAsiaTheme="minorEastAsia"/>
          <w:lang w:eastAsia="zh-CN"/>
        </w:rPr>
      </w:pPr>
      <w:r w:rsidRPr="009F18C2">
        <w:rPr>
          <w:rFonts w:eastAsiaTheme="minorEastAsia"/>
          <w:lang w:eastAsia="zh-CN"/>
        </w:rPr>
        <w:t>Configured DL reception(s) includes SSB reception(s), PDCCH monitoring including that in CORESET#0, SPS PDSCH reception(s), periodic or semi-persistent CSI-RS reception(s), PRS, etc.</w:t>
      </w:r>
    </w:p>
    <w:p w14:paraId="5CAC72BA" w14:textId="77777777" w:rsidR="009F18C2" w:rsidRPr="009F18C2" w:rsidRDefault="009F18C2" w:rsidP="004C1B78">
      <w:pPr>
        <w:numPr>
          <w:ilvl w:val="0"/>
          <w:numId w:val="37"/>
        </w:numPr>
        <w:spacing w:after="120"/>
        <w:ind w:left="420"/>
        <w:jc w:val="both"/>
        <w:rPr>
          <w:rFonts w:eastAsiaTheme="minorEastAsia"/>
          <w:lang w:eastAsia="zh-CN"/>
        </w:rPr>
      </w:pPr>
      <w:r w:rsidRPr="009F18C2">
        <w:rPr>
          <w:rFonts w:eastAsiaTheme="minorEastAsia"/>
          <w:lang w:eastAsia="zh-CN"/>
        </w:rPr>
        <w:t>Scheduled UL transmission(s) includes DG PUSCH transmission(s), aperiodic PUCCH transmission(s), aperiodic SRS transmission(s), PDCCH ordered PRACH transmission(s) etc.</w:t>
      </w:r>
    </w:p>
    <w:p w14:paraId="5EBA3E62" w14:textId="77777777" w:rsidR="009F18C2" w:rsidRPr="009F18C2" w:rsidRDefault="009F18C2" w:rsidP="004C1B78">
      <w:pPr>
        <w:numPr>
          <w:ilvl w:val="0"/>
          <w:numId w:val="37"/>
        </w:numPr>
        <w:spacing w:after="120"/>
        <w:ind w:left="420"/>
        <w:jc w:val="both"/>
        <w:rPr>
          <w:rFonts w:eastAsiaTheme="minorEastAsia"/>
          <w:lang w:eastAsia="zh-CN"/>
        </w:rPr>
      </w:pPr>
      <w:r w:rsidRPr="009F18C2">
        <w:rPr>
          <w:rFonts w:eastAsiaTheme="minorEastAsia"/>
          <w:lang w:eastAsia="zh-CN"/>
        </w:rPr>
        <w:t>Scheduled DL reception(s) includes DG PDSCH reception(s), aperiodic CSI-RS reception(s), etc.</w:t>
      </w:r>
    </w:p>
    <w:p w14:paraId="29F81643" w14:textId="374D6235" w:rsidR="009F18C2" w:rsidRPr="009F18C2" w:rsidRDefault="009F18C2" w:rsidP="009F18C2">
      <w:pPr>
        <w:spacing w:after="120"/>
        <w:jc w:val="both"/>
        <w:rPr>
          <w:rFonts w:eastAsiaTheme="minorEastAsia"/>
          <w:lang w:eastAsia="zh-CN"/>
        </w:rPr>
      </w:pPr>
      <w:r w:rsidRPr="009F18C2">
        <w:rPr>
          <w:rFonts w:eastAsiaTheme="minorEastAsia"/>
          <w:lang w:eastAsia="zh-CN"/>
        </w:rPr>
        <w:t xml:space="preserve">In our opinion, it is beneficial to list the collision cases </w:t>
      </w:r>
      <w:r w:rsidR="00A84A00">
        <w:rPr>
          <w:rFonts w:eastAsiaTheme="minorEastAsia"/>
          <w:lang w:eastAsia="zh-CN"/>
        </w:rPr>
        <w:t xml:space="preserve">firstly, and then discuss </w:t>
      </w:r>
      <w:r w:rsidRPr="009F18C2">
        <w:rPr>
          <w:rFonts w:eastAsiaTheme="minorEastAsia"/>
          <w:lang w:eastAsia="zh-CN"/>
        </w:rPr>
        <w:t>detailed collision handling solutions</w:t>
      </w:r>
      <w:r w:rsidR="00A84A00">
        <w:rPr>
          <w:rFonts w:eastAsiaTheme="minorEastAsia"/>
          <w:lang w:eastAsia="zh-CN"/>
        </w:rPr>
        <w:t xml:space="preserve"> accordingly</w:t>
      </w:r>
      <w:r w:rsidRPr="009F18C2">
        <w:rPr>
          <w:rFonts w:eastAsiaTheme="minorEastAsia"/>
          <w:lang w:eastAsia="zh-CN"/>
        </w:rPr>
        <w:t xml:space="preserve">. </w:t>
      </w:r>
    </w:p>
    <w:p w14:paraId="2D7AC7F5" w14:textId="1C21B883" w:rsidR="009F18C2" w:rsidRPr="009F18C2" w:rsidRDefault="009F18C2" w:rsidP="009F18C2">
      <w:pPr>
        <w:spacing w:beforeLines="50" w:before="120"/>
        <w:jc w:val="both"/>
        <w:rPr>
          <w:b/>
          <w:i/>
        </w:rPr>
      </w:pPr>
      <w:bookmarkStart w:id="26" w:name="_Ref111190561"/>
      <w:r w:rsidRPr="009F18C2">
        <w:rPr>
          <w:rFonts w:eastAsiaTheme="minorEastAsia"/>
          <w:b/>
          <w:i/>
          <w:lang w:eastAsia="zh-CN"/>
        </w:rPr>
        <w:t xml:space="preserve">Proposal </w:t>
      </w:r>
      <w:r w:rsidRPr="009F18C2">
        <w:rPr>
          <w:rFonts w:eastAsiaTheme="minorEastAsia"/>
          <w:b/>
          <w:i/>
          <w:lang w:eastAsia="zh-CN"/>
        </w:rPr>
        <w:fldChar w:fldCharType="begin"/>
      </w:r>
      <w:r w:rsidRPr="009F18C2">
        <w:rPr>
          <w:rFonts w:eastAsiaTheme="minorEastAsia"/>
          <w:b/>
          <w:i/>
          <w:lang w:eastAsia="zh-CN"/>
        </w:rPr>
        <w:instrText xml:space="preserve"> SEQ Proposal \* ARABIC </w:instrText>
      </w:r>
      <w:r w:rsidRPr="009F18C2">
        <w:rPr>
          <w:rFonts w:eastAsiaTheme="minorEastAsia"/>
          <w:b/>
          <w:i/>
          <w:lang w:eastAsia="zh-CN"/>
        </w:rPr>
        <w:fldChar w:fldCharType="separate"/>
      </w:r>
      <w:r w:rsidR="000B58BD">
        <w:rPr>
          <w:rFonts w:eastAsiaTheme="minorEastAsia"/>
          <w:b/>
          <w:i/>
          <w:noProof/>
          <w:lang w:eastAsia="zh-CN"/>
        </w:rPr>
        <w:t>19</w:t>
      </w:r>
      <w:r w:rsidRPr="009F18C2">
        <w:rPr>
          <w:rFonts w:eastAsiaTheme="minorEastAsia"/>
          <w:b/>
          <w:i/>
          <w:lang w:eastAsia="zh-CN"/>
        </w:rPr>
        <w:fldChar w:fldCharType="end"/>
      </w:r>
      <w:r w:rsidRPr="009F18C2">
        <w:rPr>
          <w:rFonts w:eastAsiaTheme="minorEastAsia"/>
          <w:b/>
          <w:i/>
          <w:lang w:eastAsia="zh-CN"/>
        </w:rPr>
        <w:t>:</w:t>
      </w:r>
      <w:r w:rsidRPr="009F18C2">
        <w:rPr>
          <w:b/>
          <w:i/>
        </w:rPr>
        <w:t xml:space="preserve"> The time domain conflict of UE’s UL and DL operation in a same SBFD symbol for an SBFD aware UE includes the following cases:</w:t>
      </w:r>
      <w:bookmarkEnd w:id="26"/>
    </w:p>
    <w:p w14:paraId="5A55BDA5" w14:textId="77777777" w:rsidR="009F18C2" w:rsidRPr="009F18C2" w:rsidRDefault="009F18C2" w:rsidP="009F18C2">
      <w:pPr>
        <w:numPr>
          <w:ilvl w:val="0"/>
          <w:numId w:val="20"/>
        </w:numPr>
        <w:overflowPunct w:val="0"/>
        <w:autoSpaceDE w:val="0"/>
        <w:autoSpaceDN w:val="0"/>
        <w:adjustRightInd w:val="0"/>
        <w:contextualSpacing/>
        <w:jc w:val="both"/>
        <w:textAlignment w:val="baseline"/>
        <w:rPr>
          <w:rFonts w:eastAsiaTheme="minorEastAsia"/>
          <w:b/>
          <w:i/>
          <w:sz w:val="24"/>
          <w:lang w:eastAsia="zh-CN"/>
        </w:rPr>
      </w:pPr>
      <w:r w:rsidRPr="009F18C2">
        <w:rPr>
          <w:rFonts w:eastAsiaTheme="minorEastAsia"/>
          <w:b/>
          <w:i/>
          <w:lang w:eastAsia="zh-CN"/>
        </w:rPr>
        <w:t>Case 1: Configured UL transmission(s) and configured DL reception(s) in the same SBFD symbol.</w:t>
      </w:r>
    </w:p>
    <w:p w14:paraId="26595343" w14:textId="77777777" w:rsidR="009F18C2" w:rsidRPr="009F18C2" w:rsidRDefault="009F18C2" w:rsidP="009F18C2">
      <w:pPr>
        <w:numPr>
          <w:ilvl w:val="0"/>
          <w:numId w:val="20"/>
        </w:numPr>
        <w:overflowPunct w:val="0"/>
        <w:autoSpaceDE w:val="0"/>
        <w:autoSpaceDN w:val="0"/>
        <w:adjustRightInd w:val="0"/>
        <w:contextualSpacing/>
        <w:jc w:val="both"/>
        <w:textAlignment w:val="baseline"/>
        <w:rPr>
          <w:rFonts w:eastAsiaTheme="minorEastAsia"/>
          <w:b/>
          <w:i/>
          <w:sz w:val="24"/>
          <w:lang w:eastAsia="zh-CN"/>
        </w:rPr>
      </w:pPr>
      <w:r w:rsidRPr="009F18C2">
        <w:rPr>
          <w:rFonts w:eastAsiaTheme="minorEastAsia"/>
          <w:b/>
          <w:i/>
          <w:lang w:eastAsia="zh-CN"/>
        </w:rPr>
        <w:t>Case 2: Configured UL transmission(s) and scheduled DL reception(s) in the same SBFD symbol.</w:t>
      </w:r>
    </w:p>
    <w:p w14:paraId="4BDBEF88" w14:textId="77777777" w:rsidR="009F18C2" w:rsidRPr="009F18C2" w:rsidRDefault="009F18C2" w:rsidP="009F18C2">
      <w:pPr>
        <w:numPr>
          <w:ilvl w:val="0"/>
          <w:numId w:val="20"/>
        </w:numPr>
        <w:overflowPunct w:val="0"/>
        <w:autoSpaceDE w:val="0"/>
        <w:autoSpaceDN w:val="0"/>
        <w:adjustRightInd w:val="0"/>
        <w:spacing w:afterLines="50" w:after="120"/>
        <w:ind w:left="714" w:hanging="357"/>
        <w:contextualSpacing/>
        <w:jc w:val="both"/>
        <w:textAlignment w:val="baseline"/>
        <w:rPr>
          <w:rFonts w:eastAsiaTheme="minorEastAsia"/>
          <w:b/>
          <w:i/>
          <w:sz w:val="24"/>
          <w:lang w:eastAsia="zh-CN"/>
        </w:rPr>
      </w:pPr>
      <w:r w:rsidRPr="009F18C2">
        <w:rPr>
          <w:rFonts w:eastAsiaTheme="minorEastAsia"/>
          <w:b/>
          <w:i/>
          <w:lang w:eastAsia="zh-CN"/>
        </w:rPr>
        <w:t>Case 3: Scheduled UL transmission(s) and configured DL reception(s) in the same SBFD symbol.</w:t>
      </w:r>
    </w:p>
    <w:p w14:paraId="4F81051A" w14:textId="77777777" w:rsidR="009F18C2" w:rsidRPr="009F18C2" w:rsidRDefault="009F18C2" w:rsidP="009F18C2">
      <w:pPr>
        <w:numPr>
          <w:ilvl w:val="0"/>
          <w:numId w:val="20"/>
        </w:numPr>
        <w:overflowPunct w:val="0"/>
        <w:autoSpaceDE w:val="0"/>
        <w:autoSpaceDN w:val="0"/>
        <w:adjustRightInd w:val="0"/>
        <w:spacing w:afterLines="50" w:after="120"/>
        <w:ind w:left="714" w:hanging="357"/>
        <w:contextualSpacing/>
        <w:jc w:val="both"/>
        <w:textAlignment w:val="baseline"/>
        <w:rPr>
          <w:rFonts w:eastAsiaTheme="minorEastAsia"/>
          <w:b/>
          <w:i/>
          <w:sz w:val="24"/>
          <w:lang w:eastAsia="zh-CN"/>
        </w:rPr>
      </w:pPr>
      <w:r w:rsidRPr="009F18C2">
        <w:rPr>
          <w:rFonts w:eastAsiaTheme="minorEastAsia"/>
          <w:b/>
          <w:i/>
          <w:lang w:eastAsia="zh-CN"/>
        </w:rPr>
        <w:t>Case 4: Scheduled UL transmission(s) and scheduled DL reception(s) in the same SBFD symbol.</w:t>
      </w:r>
    </w:p>
    <w:p w14:paraId="3ED99C3B" w14:textId="77777777" w:rsidR="00CA5B8E" w:rsidRDefault="00CA5B8E" w:rsidP="009F18C2">
      <w:pPr>
        <w:jc w:val="both"/>
        <w:rPr>
          <w:rFonts w:eastAsiaTheme="minorEastAsia"/>
          <w:szCs w:val="20"/>
          <w:lang w:eastAsia="zh-CN"/>
        </w:rPr>
      </w:pPr>
    </w:p>
    <w:p w14:paraId="23ADA857" w14:textId="07EF607E" w:rsidR="009F18C2" w:rsidRPr="009F18C2" w:rsidRDefault="00CA5B8E" w:rsidP="009F18C2">
      <w:pPr>
        <w:jc w:val="both"/>
        <w:rPr>
          <w:rFonts w:eastAsiaTheme="minorEastAsia"/>
          <w:szCs w:val="20"/>
          <w:lang w:eastAsia="zh-CN"/>
        </w:rPr>
      </w:pPr>
      <w:r>
        <w:rPr>
          <w:rFonts w:eastAsiaTheme="minorEastAsia" w:hint="eastAsia"/>
          <w:szCs w:val="20"/>
          <w:lang w:eastAsia="zh-CN"/>
        </w:rPr>
        <w:t>R</w:t>
      </w:r>
      <w:r>
        <w:rPr>
          <w:rFonts w:eastAsiaTheme="minorEastAsia"/>
          <w:szCs w:val="20"/>
          <w:lang w:eastAsia="zh-CN"/>
        </w:rPr>
        <w:t xml:space="preserve">egarding </w:t>
      </w:r>
      <w:r w:rsidRPr="009F18C2">
        <w:rPr>
          <w:rFonts w:eastAsiaTheme="minorEastAsia"/>
          <w:szCs w:val="20"/>
          <w:lang w:eastAsia="zh-CN"/>
        </w:rPr>
        <w:t>prioritization rule(s)</w:t>
      </w:r>
      <w:r>
        <w:rPr>
          <w:rFonts w:eastAsiaTheme="minorEastAsia"/>
          <w:szCs w:val="20"/>
          <w:lang w:eastAsia="zh-CN"/>
        </w:rPr>
        <w:t xml:space="preserve"> for collision handling, </w:t>
      </w:r>
      <w:r w:rsidR="009D1BA1">
        <w:rPr>
          <w:rFonts w:eastAsiaTheme="minorEastAsia"/>
          <w:szCs w:val="20"/>
          <w:lang w:eastAsia="zh-CN"/>
        </w:rPr>
        <w:t>at least the following can be considered:</w:t>
      </w:r>
    </w:p>
    <w:p w14:paraId="3D2A4C92" w14:textId="2DD8C18C" w:rsidR="009D1BA1" w:rsidRDefault="009D1BA1" w:rsidP="00C250C7">
      <w:pPr>
        <w:numPr>
          <w:ilvl w:val="0"/>
          <w:numId w:val="37"/>
        </w:numPr>
        <w:spacing w:after="120"/>
        <w:ind w:left="420"/>
        <w:jc w:val="both"/>
        <w:rPr>
          <w:rFonts w:eastAsiaTheme="minorEastAsia"/>
          <w:szCs w:val="20"/>
          <w:lang w:eastAsia="zh-CN"/>
        </w:rPr>
      </w:pPr>
      <w:bookmarkStart w:id="27" w:name="_Hlk159259438"/>
      <w:r>
        <w:rPr>
          <w:rFonts w:eastAsiaTheme="minorEastAsia"/>
          <w:szCs w:val="20"/>
          <w:lang w:eastAsia="zh-CN"/>
        </w:rPr>
        <w:t xml:space="preserve">Scheduled transmission(s)/reception(s) </w:t>
      </w:r>
      <w:r w:rsidR="004C1B78">
        <w:rPr>
          <w:rFonts w:eastAsiaTheme="minorEastAsia"/>
          <w:szCs w:val="20"/>
          <w:lang w:eastAsia="zh-CN"/>
        </w:rPr>
        <w:t>is</w:t>
      </w:r>
      <w:r>
        <w:rPr>
          <w:rFonts w:eastAsiaTheme="minorEastAsia"/>
          <w:szCs w:val="20"/>
          <w:lang w:eastAsia="zh-CN"/>
        </w:rPr>
        <w:t xml:space="preserve"> prioritized compared to configured transmission(s)/reception(s).</w:t>
      </w:r>
    </w:p>
    <w:p w14:paraId="520EE4B0" w14:textId="6F85D35A" w:rsidR="009D1BA1" w:rsidRPr="005937BE" w:rsidRDefault="009D1BA1" w:rsidP="00C250C7">
      <w:pPr>
        <w:numPr>
          <w:ilvl w:val="0"/>
          <w:numId w:val="37"/>
        </w:numPr>
        <w:spacing w:after="120"/>
        <w:ind w:left="420"/>
        <w:jc w:val="both"/>
        <w:rPr>
          <w:rFonts w:eastAsiaTheme="minorEastAsia"/>
          <w:szCs w:val="20"/>
          <w:lang w:eastAsia="zh-CN"/>
        </w:rPr>
      </w:pPr>
      <w:r>
        <w:rPr>
          <w:rFonts w:eastAsiaTheme="minorEastAsia"/>
          <w:szCs w:val="20"/>
          <w:lang w:eastAsia="zh-CN"/>
        </w:rPr>
        <w:t>T</w:t>
      </w:r>
      <w:r w:rsidRPr="009D1BA1">
        <w:rPr>
          <w:rFonts w:eastAsiaTheme="minorEastAsia"/>
          <w:szCs w:val="20"/>
          <w:lang w:eastAsia="zh-CN"/>
        </w:rPr>
        <w:t>ransmission(s)/reception(s)</w:t>
      </w:r>
      <w:r>
        <w:rPr>
          <w:rFonts w:eastAsiaTheme="minorEastAsia"/>
          <w:szCs w:val="20"/>
          <w:lang w:eastAsia="zh-CN"/>
        </w:rPr>
        <w:t xml:space="preserve"> scheduled later</w:t>
      </w:r>
      <w:r w:rsidRPr="009D1BA1">
        <w:rPr>
          <w:rFonts w:eastAsiaTheme="minorEastAsia"/>
          <w:szCs w:val="20"/>
          <w:lang w:eastAsia="zh-CN"/>
        </w:rPr>
        <w:t xml:space="preserve"> </w:t>
      </w:r>
      <w:r w:rsidR="004C1B78">
        <w:rPr>
          <w:rFonts w:eastAsiaTheme="minorEastAsia"/>
          <w:szCs w:val="20"/>
          <w:lang w:eastAsia="zh-CN"/>
        </w:rPr>
        <w:t>is</w:t>
      </w:r>
      <w:r w:rsidRPr="009D1BA1">
        <w:rPr>
          <w:rFonts w:eastAsiaTheme="minorEastAsia"/>
          <w:szCs w:val="20"/>
          <w:lang w:eastAsia="zh-CN"/>
        </w:rPr>
        <w:t xml:space="preserve"> prioritized compared to transmission(s)/reception(s)</w:t>
      </w:r>
      <w:r>
        <w:rPr>
          <w:rFonts w:eastAsiaTheme="minorEastAsia"/>
          <w:szCs w:val="20"/>
          <w:lang w:eastAsia="zh-CN"/>
        </w:rPr>
        <w:t xml:space="preserve"> scheduled earlier</w:t>
      </w:r>
      <w:r w:rsidRPr="009D1BA1">
        <w:rPr>
          <w:rFonts w:eastAsiaTheme="minorEastAsia"/>
          <w:szCs w:val="20"/>
          <w:lang w:eastAsia="zh-CN"/>
        </w:rPr>
        <w:t>.</w:t>
      </w:r>
    </w:p>
    <w:p w14:paraId="03900B8A" w14:textId="7C0A0613" w:rsidR="009D1BA1" w:rsidRDefault="009D1BA1">
      <w:pPr>
        <w:numPr>
          <w:ilvl w:val="0"/>
          <w:numId w:val="37"/>
        </w:numPr>
        <w:spacing w:after="120"/>
        <w:ind w:left="420"/>
        <w:jc w:val="both"/>
        <w:rPr>
          <w:rFonts w:eastAsiaTheme="minorEastAsia"/>
          <w:szCs w:val="20"/>
          <w:lang w:eastAsia="zh-CN"/>
        </w:rPr>
      </w:pPr>
      <w:r>
        <w:rPr>
          <w:rFonts w:eastAsiaTheme="minorEastAsia"/>
          <w:szCs w:val="20"/>
          <w:lang w:eastAsia="zh-CN"/>
        </w:rPr>
        <w:lastRenderedPageBreak/>
        <w:t xml:space="preserve">Transmission(s)/reception(s) with higher PHY priority </w:t>
      </w:r>
      <w:r w:rsidR="004C1B78">
        <w:rPr>
          <w:rFonts w:eastAsiaTheme="minorEastAsia"/>
          <w:szCs w:val="20"/>
          <w:lang w:eastAsia="zh-CN"/>
        </w:rPr>
        <w:t>is</w:t>
      </w:r>
      <w:r>
        <w:rPr>
          <w:rFonts w:eastAsiaTheme="minorEastAsia"/>
          <w:szCs w:val="20"/>
          <w:lang w:eastAsia="zh-CN"/>
        </w:rPr>
        <w:t xml:space="preserve"> prioritized compared to that with lower PHY priority.</w:t>
      </w:r>
    </w:p>
    <w:p w14:paraId="321BAF39" w14:textId="0FBCE0E1" w:rsidR="004C1B78" w:rsidRDefault="004C1B78" w:rsidP="00C250C7">
      <w:pPr>
        <w:numPr>
          <w:ilvl w:val="0"/>
          <w:numId w:val="37"/>
        </w:numPr>
        <w:spacing w:after="120"/>
        <w:ind w:left="420"/>
        <w:jc w:val="both"/>
        <w:rPr>
          <w:rFonts w:eastAsiaTheme="minorEastAsia"/>
          <w:szCs w:val="20"/>
          <w:lang w:eastAsia="zh-CN"/>
        </w:rPr>
      </w:pPr>
      <w:r>
        <w:rPr>
          <w:rFonts w:eastAsiaTheme="minorEastAsia" w:hint="eastAsia"/>
          <w:szCs w:val="20"/>
          <w:lang w:eastAsia="zh-CN"/>
        </w:rPr>
        <w:t>A</w:t>
      </w:r>
      <w:r>
        <w:rPr>
          <w:rFonts w:eastAsiaTheme="minorEastAsia"/>
          <w:szCs w:val="20"/>
          <w:lang w:eastAsia="zh-CN"/>
        </w:rPr>
        <w:t xml:space="preserve"> given direction is always prioritized compared to the other direction, and the given direction may be determined in specification or by high-layer signaling, e.g. UL.</w:t>
      </w:r>
      <w:bookmarkEnd w:id="27"/>
    </w:p>
    <w:p w14:paraId="22B099F2" w14:textId="6E479070" w:rsidR="009D1BA1" w:rsidRPr="005937BE" w:rsidRDefault="009D1BA1" w:rsidP="00C250C7">
      <w:pPr>
        <w:numPr>
          <w:ilvl w:val="0"/>
          <w:numId w:val="37"/>
        </w:numPr>
        <w:spacing w:after="120"/>
        <w:ind w:left="420"/>
        <w:jc w:val="both"/>
        <w:rPr>
          <w:rFonts w:eastAsiaTheme="minorEastAsia"/>
          <w:szCs w:val="20"/>
          <w:lang w:eastAsia="zh-CN"/>
        </w:rPr>
      </w:pPr>
      <w:r w:rsidRPr="00C250C7">
        <w:rPr>
          <w:rFonts w:eastAsiaTheme="minorEastAsia"/>
          <w:i/>
          <w:szCs w:val="20"/>
          <w:lang w:eastAsia="zh-CN"/>
        </w:rPr>
        <w:t>TDD-UL-DL-</w:t>
      </w:r>
      <w:proofErr w:type="spellStart"/>
      <w:r w:rsidRPr="00C250C7">
        <w:rPr>
          <w:rFonts w:eastAsiaTheme="minorEastAsia"/>
          <w:i/>
          <w:szCs w:val="20"/>
          <w:lang w:eastAsia="zh-CN"/>
        </w:rPr>
        <w:t>ConfigDedicated</w:t>
      </w:r>
      <w:proofErr w:type="spellEnd"/>
      <w:r w:rsidRPr="009D1BA1">
        <w:rPr>
          <w:rFonts w:eastAsiaTheme="minorEastAsia"/>
          <w:szCs w:val="20"/>
          <w:lang w:eastAsia="zh-CN"/>
        </w:rPr>
        <w:t xml:space="preserve"> and/or dynamic SFI</w:t>
      </w:r>
      <w:r>
        <w:rPr>
          <w:rFonts w:eastAsiaTheme="minorEastAsia"/>
          <w:szCs w:val="20"/>
          <w:lang w:eastAsia="zh-CN"/>
        </w:rPr>
        <w:t xml:space="preserve"> can be used to indicate direction or used </w:t>
      </w:r>
      <w:proofErr w:type="spellStart"/>
      <w:r>
        <w:rPr>
          <w:rFonts w:eastAsiaTheme="minorEastAsia"/>
          <w:szCs w:val="20"/>
          <w:lang w:eastAsia="zh-CN"/>
        </w:rPr>
        <w:t>subband</w:t>
      </w:r>
      <w:proofErr w:type="spellEnd"/>
      <w:r>
        <w:rPr>
          <w:rFonts w:eastAsiaTheme="minorEastAsia"/>
          <w:szCs w:val="20"/>
          <w:lang w:eastAsia="zh-CN"/>
        </w:rPr>
        <w:t>(s) in a SBFD symbol.</w:t>
      </w:r>
    </w:p>
    <w:p w14:paraId="5BED7A8B" w14:textId="2F3C7A9D" w:rsidR="004C1B78" w:rsidRPr="009F18C2" w:rsidRDefault="004C1B78" w:rsidP="004C1B78">
      <w:pPr>
        <w:spacing w:beforeLines="50" w:before="120"/>
        <w:jc w:val="both"/>
        <w:rPr>
          <w:b/>
          <w:i/>
        </w:rPr>
      </w:pPr>
      <w:r w:rsidRPr="009F18C2">
        <w:rPr>
          <w:rFonts w:eastAsiaTheme="minorEastAsia"/>
          <w:b/>
          <w:i/>
          <w:lang w:eastAsia="zh-CN"/>
        </w:rPr>
        <w:t xml:space="preserve">Proposal </w:t>
      </w:r>
      <w:r w:rsidRPr="009F18C2">
        <w:rPr>
          <w:rFonts w:eastAsiaTheme="minorEastAsia"/>
          <w:b/>
          <w:i/>
          <w:lang w:eastAsia="zh-CN"/>
        </w:rPr>
        <w:fldChar w:fldCharType="begin"/>
      </w:r>
      <w:r w:rsidRPr="009F18C2">
        <w:rPr>
          <w:rFonts w:eastAsiaTheme="minorEastAsia"/>
          <w:b/>
          <w:i/>
          <w:lang w:eastAsia="zh-CN"/>
        </w:rPr>
        <w:instrText xml:space="preserve"> SEQ Proposal \* ARABIC </w:instrText>
      </w:r>
      <w:r w:rsidRPr="009F18C2">
        <w:rPr>
          <w:rFonts w:eastAsiaTheme="minorEastAsia"/>
          <w:b/>
          <w:i/>
          <w:lang w:eastAsia="zh-CN"/>
        </w:rPr>
        <w:fldChar w:fldCharType="separate"/>
      </w:r>
      <w:r w:rsidR="00425CC8">
        <w:rPr>
          <w:rFonts w:eastAsiaTheme="minorEastAsia"/>
          <w:b/>
          <w:i/>
          <w:noProof/>
          <w:lang w:eastAsia="zh-CN"/>
        </w:rPr>
        <w:t>20</w:t>
      </w:r>
      <w:r w:rsidRPr="009F18C2">
        <w:rPr>
          <w:rFonts w:eastAsiaTheme="minorEastAsia"/>
          <w:b/>
          <w:i/>
          <w:lang w:eastAsia="zh-CN"/>
        </w:rPr>
        <w:fldChar w:fldCharType="end"/>
      </w:r>
      <w:r w:rsidRPr="009F18C2">
        <w:rPr>
          <w:rFonts w:eastAsiaTheme="minorEastAsia"/>
          <w:b/>
          <w:i/>
          <w:lang w:eastAsia="zh-CN"/>
        </w:rPr>
        <w:t>:</w:t>
      </w:r>
      <w:r w:rsidRPr="009F18C2">
        <w:rPr>
          <w:b/>
          <w:i/>
        </w:rPr>
        <w:t xml:space="preserve"> </w:t>
      </w:r>
      <w:r w:rsidRPr="004C1B78">
        <w:rPr>
          <w:b/>
          <w:i/>
        </w:rPr>
        <w:t>Regarding prioritization rule(s) for collision handling, the following can be considered:</w:t>
      </w:r>
    </w:p>
    <w:p w14:paraId="0DFD1298" w14:textId="77777777" w:rsidR="004C1B78" w:rsidRPr="00C250C7" w:rsidRDefault="004C1B78" w:rsidP="004C1B78">
      <w:pPr>
        <w:numPr>
          <w:ilvl w:val="0"/>
          <w:numId w:val="20"/>
        </w:numPr>
        <w:overflowPunct w:val="0"/>
        <w:autoSpaceDE w:val="0"/>
        <w:autoSpaceDN w:val="0"/>
        <w:adjustRightInd w:val="0"/>
        <w:contextualSpacing/>
        <w:jc w:val="both"/>
        <w:textAlignment w:val="baseline"/>
        <w:rPr>
          <w:rFonts w:eastAsiaTheme="minorEastAsia"/>
          <w:b/>
          <w:i/>
          <w:lang w:eastAsia="zh-CN"/>
        </w:rPr>
      </w:pPr>
      <w:r w:rsidRPr="00C250C7">
        <w:rPr>
          <w:rFonts w:eastAsiaTheme="minorEastAsia"/>
          <w:b/>
          <w:i/>
          <w:lang w:eastAsia="zh-CN"/>
        </w:rPr>
        <w:t>Scheduled transmission(s)/reception(s) is prioritized compared to configured transmission(s)/reception(s).</w:t>
      </w:r>
    </w:p>
    <w:p w14:paraId="40BF1434" w14:textId="77777777" w:rsidR="004C1B78" w:rsidRPr="00C250C7" w:rsidRDefault="004C1B78" w:rsidP="004C1B78">
      <w:pPr>
        <w:numPr>
          <w:ilvl w:val="0"/>
          <w:numId w:val="20"/>
        </w:numPr>
        <w:overflowPunct w:val="0"/>
        <w:autoSpaceDE w:val="0"/>
        <w:autoSpaceDN w:val="0"/>
        <w:adjustRightInd w:val="0"/>
        <w:contextualSpacing/>
        <w:jc w:val="both"/>
        <w:textAlignment w:val="baseline"/>
        <w:rPr>
          <w:rFonts w:eastAsiaTheme="minorEastAsia"/>
          <w:b/>
          <w:i/>
          <w:lang w:eastAsia="zh-CN"/>
        </w:rPr>
      </w:pPr>
      <w:r w:rsidRPr="00C250C7">
        <w:rPr>
          <w:rFonts w:eastAsiaTheme="minorEastAsia"/>
          <w:b/>
          <w:i/>
          <w:lang w:eastAsia="zh-CN"/>
        </w:rPr>
        <w:t>Transmission(s)/reception(s) scheduled later is prioritized compared to transmission(s)/reception(s) scheduled earlier.</w:t>
      </w:r>
    </w:p>
    <w:p w14:paraId="7D76F790" w14:textId="77777777" w:rsidR="004C1B78" w:rsidRPr="00C250C7" w:rsidRDefault="004C1B78" w:rsidP="004C1B78">
      <w:pPr>
        <w:numPr>
          <w:ilvl w:val="0"/>
          <w:numId w:val="20"/>
        </w:numPr>
        <w:overflowPunct w:val="0"/>
        <w:autoSpaceDE w:val="0"/>
        <w:autoSpaceDN w:val="0"/>
        <w:adjustRightInd w:val="0"/>
        <w:contextualSpacing/>
        <w:jc w:val="both"/>
        <w:textAlignment w:val="baseline"/>
        <w:rPr>
          <w:rFonts w:eastAsiaTheme="minorEastAsia"/>
          <w:b/>
          <w:i/>
          <w:lang w:eastAsia="zh-CN"/>
        </w:rPr>
      </w:pPr>
      <w:r w:rsidRPr="00C250C7">
        <w:rPr>
          <w:rFonts w:eastAsiaTheme="minorEastAsia"/>
          <w:b/>
          <w:i/>
          <w:lang w:eastAsia="zh-CN"/>
        </w:rPr>
        <w:t>Transmission(s)/reception(s) with higher PHY priority is prioritized compared to that with lower PHY priority.</w:t>
      </w:r>
    </w:p>
    <w:p w14:paraId="3D7BBFB1" w14:textId="4563C77A" w:rsidR="00CA5B8E" w:rsidRPr="00C07EE5" w:rsidRDefault="004C1B78" w:rsidP="00C250C7">
      <w:pPr>
        <w:numPr>
          <w:ilvl w:val="0"/>
          <w:numId w:val="20"/>
        </w:numPr>
        <w:overflowPunct w:val="0"/>
        <w:autoSpaceDE w:val="0"/>
        <w:autoSpaceDN w:val="0"/>
        <w:adjustRightInd w:val="0"/>
        <w:contextualSpacing/>
        <w:jc w:val="both"/>
        <w:textAlignment w:val="baseline"/>
        <w:rPr>
          <w:rFonts w:eastAsiaTheme="minorEastAsia"/>
          <w:b/>
          <w:i/>
          <w:lang w:eastAsia="zh-CN"/>
        </w:rPr>
      </w:pPr>
      <w:r w:rsidRPr="00C250C7">
        <w:rPr>
          <w:rFonts w:eastAsiaTheme="minorEastAsia"/>
          <w:b/>
          <w:i/>
          <w:lang w:eastAsia="zh-CN"/>
        </w:rPr>
        <w:t>A given direction is always prioritized compared to the other direction, and the given direction may be determined in specification or by high-layer signaling, e.g. UL.</w:t>
      </w:r>
    </w:p>
    <w:p w14:paraId="390B6518" w14:textId="2040EC94" w:rsidR="004C1B78" w:rsidRPr="00C250C7" w:rsidRDefault="004C1B78" w:rsidP="00C250C7">
      <w:pPr>
        <w:numPr>
          <w:ilvl w:val="0"/>
          <w:numId w:val="20"/>
        </w:numPr>
        <w:overflowPunct w:val="0"/>
        <w:autoSpaceDE w:val="0"/>
        <w:autoSpaceDN w:val="0"/>
        <w:adjustRightInd w:val="0"/>
        <w:spacing w:afterLines="50" w:after="120"/>
        <w:ind w:left="714" w:hanging="357"/>
        <w:contextualSpacing/>
        <w:jc w:val="both"/>
        <w:textAlignment w:val="baseline"/>
        <w:rPr>
          <w:rFonts w:eastAsiaTheme="minorEastAsia"/>
          <w:b/>
          <w:i/>
          <w:lang w:eastAsia="zh-CN"/>
        </w:rPr>
      </w:pPr>
      <w:r w:rsidRPr="00C250C7">
        <w:rPr>
          <w:rFonts w:eastAsiaTheme="minorEastAsia"/>
          <w:b/>
          <w:i/>
          <w:lang w:eastAsia="zh-CN"/>
        </w:rPr>
        <w:t>TDD-UL-DL-</w:t>
      </w:r>
      <w:proofErr w:type="spellStart"/>
      <w:r w:rsidRPr="00C250C7">
        <w:rPr>
          <w:rFonts w:eastAsiaTheme="minorEastAsia"/>
          <w:b/>
          <w:i/>
          <w:lang w:eastAsia="zh-CN"/>
        </w:rPr>
        <w:t>ConfigDedicated</w:t>
      </w:r>
      <w:proofErr w:type="spellEnd"/>
      <w:r w:rsidRPr="00C250C7">
        <w:rPr>
          <w:rFonts w:eastAsiaTheme="minorEastAsia"/>
          <w:b/>
          <w:i/>
          <w:lang w:eastAsia="zh-CN"/>
        </w:rPr>
        <w:t xml:space="preserve"> and/or dynamic SFI can be used to indicate direction or used </w:t>
      </w:r>
      <w:proofErr w:type="spellStart"/>
      <w:r w:rsidRPr="00C250C7">
        <w:rPr>
          <w:rFonts w:eastAsiaTheme="minorEastAsia"/>
          <w:b/>
          <w:i/>
          <w:lang w:eastAsia="zh-CN"/>
        </w:rPr>
        <w:t>subband</w:t>
      </w:r>
      <w:proofErr w:type="spellEnd"/>
      <w:r w:rsidRPr="00C250C7">
        <w:rPr>
          <w:rFonts w:eastAsiaTheme="minorEastAsia"/>
          <w:b/>
          <w:i/>
          <w:lang w:eastAsia="zh-CN"/>
        </w:rPr>
        <w:t>(s) in a SBFD symbol.</w:t>
      </w:r>
    </w:p>
    <w:p w14:paraId="0960A6D9" w14:textId="77777777" w:rsidR="004C1B78" w:rsidRPr="009F18C2" w:rsidRDefault="004C1B78" w:rsidP="009F18C2">
      <w:pPr>
        <w:jc w:val="both"/>
        <w:rPr>
          <w:rFonts w:eastAsiaTheme="minorEastAsia"/>
          <w:szCs w:val="20"/>
          <w:lang w:eastAsia="zh-CN"/>
        </w:rPr>
      </w:pPr>
    </w:p>
    <w:p w14:paraId="581FC8AD" w14:textId="53D976F2" w:rsidR="009F18C2" w:rsidRPr="009F18C2" w:rsidRDefault="009F18C2" w:rsidP="009F18C2">
      <w:pPr>
        <w:spacing w:beforeLines="50" w:before="120" w:afterLines="50" w:after="120"/>
        <w:jc w:val="both"/>
        <w:rPr>
          <w:rFonts w:eastAsiaTheme="minorEastAsia"/>
          <w:szCs w:val="20"/>
          <w:lang w:eastAsia="zh-CN"/>
        </w:rPr>
      </w:pPr>
      <w:r w:rsidRPr="009F18C2">
        <w:rPr>
          <w:rFonts w:eastAsiaTheme="minorEastAsia"/>
          <w:szCs w:val="20"/>
          <w:lang w:eastAsia="zh-CN"/>
        </w:rPr>
        <w:t xml:space="preserve">Another issue is about SBFD operation in SSB symbols with the following </w:t>
      </w:r>
      <w:r w:rsidR="00A42676">
        <w:rPr>
          <w:rFonts w:eastAsiaTheme="minorEastAsia"/>
          <w:lang w:eastAsia="zh-CN"/>
        </w:rPr>
        <w:t>description</w:t>
      </w:r>
      <w:r w:rsidR="00A42676" w:rsidRPr="00131256">
        <w:rPr>
          <w:rFonts w:eastAsiaTheme="minorEastAsia"/>
          <w:lang w:eastAsia="zh-CN"/>
        </w:rPr>
        <w:t xml:space="preserve"> </w:t>
      </w:r>
      <w:r w:rsidR="00A42676">
        <w:rPr>
          <w:rFonts w:eastAsiaTheme="minorEastAsia"/>
          <w:lang w:eastAsia="zh-CN"/>
        </w:rPr>
        <w:t>is captured in TR 38.858</w:t>
      </w:r>
      <w:r w:rsidR="00AA5DB1">
        <w:rPr>
          <w:rFonts w:eastAsiaTheme="minorEastAsia"/>
          <w:lang w:eastAsia="zh-CN"/>
        </w:rPr>
        <w:t xml:space="preserve"> </w:t>
      </w:r>
      <w:r w:rsidR="00AA5DB1">
        <w:rPr>
          <w:rFonts w:eastAsiaTheme="minorEastAsia"/>
          <w:lang w:eastAsia="zh-CN"/>
        </w:rPr>
        <w:fldChar w:fldCharType="begin"/>
      </w:r>
      <w:r w:rsidR="00AA5DB1">
        <w:rPr>
          <w:rFonts w:eastAsiaTheme="minorEastAsia"/>
          <w:lang w:eastAsia="zh-CN"/>
        </w:rPr>
        <w:instrText xml:space="preserve"> REF _Ref146615368 \n \h </w:instrText>
      </w:r>
      <w:r w:rsidR="00AA5DB1">
        <w:rPr>
          <w:rFonts w:eastAsiaTheme="minorEastAsia"/>
          <w:lang w:eastAsia="zh-CN"/>
        </w:rPr>
      </w:r>
      <w:r w:rsidR="00AA5DB1">
        <w:rPr>
          <w:rFonts w:eastAsiaTheme="minorEastAsia"/>
          <w:lang w:eastAsia="zh-CN"/>
        </w:rPr>
        <w:fldChar w:fldCharType="separate"/>
      </w:r>
      <w:r w:rsidR="00AA5DB1">
        <w:rPr>
          <w:rFonts w:eastAsiaTheme="minorEastAsia"/>
          <w:lang w:eastAsia="zh-CN"/>
        </w:rPr>
        <w:t>[2]</w:t>
      </w:r>
      <w:r w:rsidR="00AA5DB1">
        <w:rPr>
          <w:rFonts w:eastAsiaTheme="minorEastAsia"/>
          <w:lang w:eastAsia="zh-CN"/>
        </w:rPr>
        <w:fldChar w:fldCharType="end"/>
      </w:r>
      <w:r w:rsidR="00A42676" w:rsidRPr="00131256">
        <w:rPr>
          <w:rFonts w:eastAsiaTheme="minorEastAsia"/>
          <w:lang w:eastAsia="zh-CN"/>
        </w:rPr>
        <w:t>.</w:t>
      </w:r>
    </w:p>
    <w:p w14:paraId="56628218" w14:textId="77777777" w:rsidR="009F18C2" w:rsidRPr="009F18C2" w:rsidRDefault="009F18C2" w:rsidP="009F18C2">
      <w:pPr>
        <w:spacing w:beforeLines="50" w:before="120" w:afterLines="50" w:after="120"/>
        <w:jc w:val="both"/>
        <w:rPr>
          <w:rFonts w:eastAsiaTheme="minorEastAsia"/>
          <w:szCs w:val="20"/>
          <w:lang w:eastAsia="zh-CN"/>
        </w:rPr>
      </w:pPr>
      <w:r w:rsidRPr="009F18C2">
        <w:rPr>
          <w:rFonts w:eastAsia="宋体"/>
          <w:noProof/>
          <w:sz w:val="24"/>
          <w:lang w:eastAsia="zh-CN"/>
        </w:rPr>
        <mc:AlternateContent>
          <mc:Choice Requires="wps">
            <w:drawing>
              <wp:inline distT="0" distB="0" distL="0" distR="0" wp14:anchorId="4ADE3E95" wp14:editId="0796B13D">
                <wp:extent cx="5733415" cy="1759789"/>
                <wp:effectExtent l="0" t="0" r="19685" b="12065"/>
                <wp:docPr id="14" name="文本框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1759789"/>
                        </a:xfrm>
                        <a:prstGeom prst="rect">
                          <a:avLst/>
                        </a:prstGeom>
                        <a:solidFill>
                          <a:srgbClr val="FFFFFF"/>
                        </a:solidFill>
                        <a:ln w="9525">
                          <a:solidFill>
                            <a:srgbClr val="000000"/>
                          </a:solidFill>
                          <a:miter lim="800000"/>
                          <a:headEnd/>
                          <a:tailEnd/>
                        </a:ln>
                      </wps:spPr>
                      <wps:txbx>
                        <w:txbxContent>
                          <w:p w14:paraId="2BEE99F7" w14:textId="77777777" w:rsidR="00B32C2E" w:rsidRPr="00AC4A36" w:rsidRDefault="00B32C2E" w:rsidP="009F18C2">
                            <w:pPr>
                              <w:rPr>
                                <w:rFonts w:ascii="Times" w:eastAsia="Malgun Gothic" w:hAnsi="Times" w:cs="Times"/>
                                <w:bCs/>
                                <w:lang w:val="en-GB" w:eastAsia="zh-CN"/>
                              </w:rPr>
                            </w:pPr>
                            <w:r w:rsidRPr="00AC4A36">
                              <w:rPr>
                                <w:rFonts w:ascii="Times" w:eastAsia="Malgun Gothic" w:hAnsi="Times" w:cs="Times"/>
                                <w:bCs/>
                                <w:lang w:val="en-GB" w:eastAsia="zh-CN"/>
                              </w:rPr>
                              <w:t>…</w:t>
                            </w:r>
                          </w:p>
                          <w:p w14:paraId="459D0FE2" w14:textId="6467A0B5" w:rsidR="00B32C2E" w:rsidRDefault="00B32C2E" w:rsidP="009F18C2">
                            <w:pPr>
                              <w:rPr>
                                <w:rFonts w:ascii="Times" w:eastAsia="Malgun Gothic" w:hAnsi="Times" w:cs="Times"/>
                                <w:bCs/>
                                <w:highlight w:val="green"/>
                                <w:lang w:val="en-GB" w:eastAsia="zh-CN"/>
                              </w:rPr>
                            </w:pPr>
                            <w:r w:rsidRPr="00A42676">
                              <w:rPr>
                                <w:rFonts w:eastAsia="等线"/>
                                <w:szCs w:val="20"/>
                                <w:lang w:val="en-GB"/>
                              </w:rPr>
                              <w:t xml:space="preserve">Whether </w:t>
                            </w:r>
                            <w:r w:rsidRPr="00AC4A36">
                              <w:rPr>
                                <w:rFonts w:eastAsia="等线"/>
                                <w:szCs w:val="20"/>
                                <w:lang w:val="en-GB"/>
                              </w:rPr>
                              <w:t>SBFD operation i</w:t>
                            </w:r>
                            <w:r w:rsidRPr="00AC4A36">
                              <w:rPr>
                                <w:rFonts w:eastAsia="等线" w:hint="eastAsia"/>
                                <w:szCs w:val="20"/>
                                <w:lang w:val="en-GB"/>
                              </w:rPr>
                              <w:t>n</w:t>
                            </w:r>
                            <w:r w:rsidRPr="00AC4A36">
                              <w:rPr>
                                <w:rFonts w:eastAsia="等线"/>
                                <w:szCs w:val="20"/>
                                <w:lang w:val="en-GB"/>
                              </w:rPr>
                              <w:t xml:space="preserve"> SSB symbols</w:t>
                            </w:r>
                            <w:r w:rsidRPr="00A42676">
                              <w:rPr>
                                <w:rFonts w:eastAsia="等线"/>
                                <w:szCs w:val="20"/>
                                <w:lang w:val="en-GB"/>
                              </w:rPr>
                              <w:t xml:space="preserve"> is supported or not is studied in RAN1.</w:t>
                            </w:r>
                            <w:r w:rsidRPr="00A42676">
                              <w:rPr>
                                <w:rFonts w:eastAsia="等线" w:hint="eastAsia"/>
                                <w:szCs w:val="20"/>
                                <w:lang w:val="en-GB"/>
                              </w:rPr>
                              <w:t xml:space="preserve"> RAN1 studied whether UL </w:t>
                            </w:r>
                            <w:proofErr w:type="spellStart"/>
                            <w:r w:rsidRPr="00A42676">
                              <w:rPr>
                                <w:rFonts w:eastAsia="等线" w:hint="eastAsia"/>
                                <w:szCs w:val="20"/>
                                <w:lang w:val="en-GB"/>
                              </w:rPr>
                              <w:t>subband</w:t>
                            </w:r>
                            <w:proofErr w:type="spellEnd"/>
                            <w:r w:rsidRPr="00A42676">
                              <w:rPr>
                                <w:rFonts w:eastAsia="等线" w:hint="eastAsia"/>
                                <w:szCs w:val="20"/>
                                <w:lang w:val="en-GB"/>
                              </w:rPr>
                              <w:t xml:space="preserve"> can be configured in SSB symbol and agreed that an UL </w:t>
                            </w:r>
                            <w:proofErr w:type="spellStart"/>
                            <w:r w:rsidRPr="00A42676">
                              <w:rPr>
                                <w:rFonts w:eastAsia="等线" w:hint="eastAsia"/>
                                <w:szCs w:val="20"/>
                                <w:lang w:val="en-GB"/>
                              </w:rPr>
                              <w:t>subband</w:t>
                            </w:r>
                            <w:proofErr w:type="spellEnd"/>
                            <w:r w:rsidRPr="00A42676">
                              <w:rPr>
                                <w:rFonts w:eastAsia="等线" w:hint="eastAsia"/>
                                <w:szCs w:val="20"/>
                                <w:lang w:val="en-GB"/>
                              </w:rPr>
                              <w:t xml:space="preserve"> can be configured in an SSB symbol, where SSB is from serving cell perspective which can be CD-SSB or NCD-SSB. </w:t>
                            </w:r>
                            <w:r w:rsidRPr="00A42676">
                              <w:rPr>
                                <w:rFonts w:eastAsia="等线"/>
                                <w:szCs w:val="20"/>
                                <w:lang w:val="en-GB"/>
                              </w:rPr>
                              <w:t xml:space="preserve">If SBFD-aware UEs are not allowed to transmit in the SSB symbol but is allowed to receive within the DL BWP in the SSB symbol, negative impact on SSB detection and measurement can be avoided but UL performance may be degraded due to fewer UL opportunities. If SBFD-aware UE is allowed to transmit in the SSB symbol, the UE may only transmit UL in an UL </w:t>
                            </w:r>
                            <w:proofErr w:type="spellStart"/>
                            <w:r w:rsidRPr="00A42676">
                              <w:rPr>
                                <w:rFonts w:eastAsia="等线"/>
                                <w:szCs w:val="20"/>
                                <w:lang w:val="en-GB"/>
                              </w:rPr>
                              <w:t>subband</w:t>
                            </w:r>
                            <w:proofErr w:type="spellEnd"/>
                            <w:r w:rsidRPr="00A42676">
                              <w:rPr>
                                <w:rFonts w:eastAsia="等线"/>
                                <w:szCs w:val="20"/>
                                <w:lang w:val="en-GB"/>
                              </w:rPr>
                              <w:t xml:space="preserve"> depending on </w:t>
                            </w:r>
                            <w:proofErr w:type="spellStart"/>
                            <w:r w:rsidRPr="00A42676">
                              <w:rPr>
                                <w:rFonts w:eastAsia="等线"/>
                                <w:szCs w:val="20"/>
                                <w:lang w:val="en-GB"/>
                              </w:rPr>
                              <w:t>gNB</w:t>
                            </w:r>
                            <w:proofErr w:type="spellEnd"/>
                            <w:r w:rsidRPr="00A42676">
                              <w:rPr>
                                <w:rFonts w:eastAsia="等线"/>
                                <w:szCs w:val="20"/>
                                <w:lang w:val="en-GB"/>
                              </w:rPr>
                              <w:t xml:space="preserve"> scheduling, configuration, UE measurement or priority rule. There may be negative impact on SSB detection and measurement if the SBFD-aware UE is requested to transmit in the SSB symbol.</w:t>
                            </w:r>
                          </w:p>
                          <w:p w14:paraId="3091978A" w14:textId="3C700777" w:rsidR="00B32C2E" w:rsidRPr="00AC4A36" w:rsidRDefault="00B32C2E" w:rsidP="009F18C2">
                            <w:pPr>
                              <w:rPr>
                                <w:rFonts w:ascii="Times" w:eastAsiaTheme="minorEastAsia" w:hAnsi="Times" w:cs="Times"/>
                                <w:bCs/>
                                <w:lang w:val="en-GB" w:eastAsia="zh-CN"/>
                              </w:rPr>
                            </w:pPr>
                            <w:r w:rsidRPr="00AC4A36">
                              <w:rPr>
                                <w:rFonts w:ascii="Times" w:eastAsiaTheme="minorEastAsia" w:hAnsi="Times" w:cs="Times"/>
                                <w:bCs/>
                                <w:lang w:val="en-GB" w:eastAsia="zh-CN"/>
                              </w:rPr>
                              <w:t>…</w:t>
                            </w:r>
                          </w:p>
                          <w:p w14:paraId="233F3238" w14:textId="77777777" w:rsidR="00B32C2E" w:rsidRPr="00441B7E" w:rsidRDefault="00B32C2E" w:rsidP="009F18C2">
                            <w:pPr>
                              <w:rPr>
                                <w:rFonts w:eastAsiaTheme="minorEastAsia"/>
                                <w:szCs w:val="20"/>
                                <w:lang w:val="en-GB" w:eastAsia="zh-CN"/>
                              </w:rPr>
                            </w:pPr>
                          </w:p>
                        </w:txbxContent>
                      </wps:txbx>
                      <wps:bodyPr rot="0" vert="horz" wrap="square" lIns="91440" tIns="45720" rIns="91440" bIns="45720" anchor="t" anchorCtr="0" upright="1">
                        <a:noAutofit/>
                      </wps:bodyPr>
                    </wps:wsp>
                  </a:graphicData>
                </a:graphic>
              </wp:inline>
            </w:drawing>
          </mc:Choice>
          <mc:Fallback>
            <w:pict>
              <v:shape w14:anchorId="4ADE3E95" id="文本框 14" o:spid="_x0000_s1038" type="#_x0000_t202" style="width:451.45pt;height:138.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">
                <v:textbox>
                  <w:txbxContent>
                    <w:p w14:paraId="2BEE99F7" w14:textId="77777777" w:rsidR="00B32C2E" w:rsidRPr="00AC4A36" w:rsidRDefault="00B32C2E" w:rsidP="009F18C2">
                      <w:pPr>
                        <w:rPr>
                          <w:rFonts w:ascii="Times" w:eastAsia="Malgun Gothic" w:hAnsi="Times" w:cs="Times"/>
                          <w:bCs/>
                          <w:lang w:val="en-GB" w:eastAsia="zh-CN"/>
                        </w:rPr>
                      </w:pPr>
                      <w:r w:rsidRPr="00AC4A36">
                        <w:rPr>
                          <w:rFonts w:ascii="Times" w:eastAsia="Malgun Gothic" w:hAnsi="Times" w:cs="Times"/>
                          <w:bCs/>
                          <w:lang w:val="en-GB" w:eastAsia="zh-CN"/>
                        </w:rPr>
                        <w:t>…</w:t>
                      </w:r>
                    </w:p>
                    <w:p w14:paraId="459D0FE2" w14:textId="6467A0B5" w:rsidR="00B32C2E" w:rsidRDefault="00B32C2E" w:rsidP="009F18C2">
                      <w:pPr>
                        <w:rPr>
                          <w:rFonts w:ascii="Times" w:eastAsia="Malgun Gothic" w:hAnsi="Times" w:cs="Times"/>
                          <w:bCs/>
                          <w:highlight w:val="green"/>
                          <w:lang w:val="en-GB" w:eastAsia="zh-CN"/>
                        </w:rPr>
                      </w:pPr>
                      <w:r w:rsidRPr="00A42676">
                        <w:rPr>
                          <w:rFonts w:eastAsia="等线"/>
                          <w:szCs w:val="20"/>
                          <w:lang w:val="en-GB"/>
                        </w:rPr>
                        <w:t xml:space="preserve">Whether </w:t>
                      </w:r>
                      <w:r w:rsidRPr="00AC4A36">
                        <w:rPr>
                          <w:rFonts w:eastAsia="等线"/>
                          <w:szCs w:val="20"/>
                          <w:lang w:val="en-GB"/>
                        </w:rPr>
                        <w:t>SBFD operation i</w:t>
                      </w:r>
                      <w:r w:rsidRPr="00AC4A36">
                        <w:rPr>
                          <w:rFonts w:eastAsia="等线" w:hint="eastAsia"/>
                          <w:szCs w:val="20"/>
                          <w:lang w:val="en-GB"/>
                        </w:rPr>
                        <w:t>n</w:t>
                      </w:r>
                      <w:r w:rsidRPr="00AC4A36">
                        <w:rPr>
                          <w:rFonts w:eastAsia="等线"/>
                          <w:szCs w:val="20"/>
                          <w:lang w:val="en-GB"/>
                        </w:rPr>
                        <w:t xml:space="preserve"> SSB symbols</w:t>
                      </w:r>
                      <w:r w:rsidRPr="00A42676">
                        <w:rPr>
                          <w:rFonts w:eastAsia="等线"/>
                          <w:szCs w:val="20"/>
                          <w:lang w:val="en-GB"/>
                        </w:rPr>
                        <w:t xml:space="preserve"> is supported or not is studied in RAN1.</w:t>
                      </w:r>
                      <w:r w:rsidRPr="00A42676">
                        <w:rPr>
                          <w:rFonts w:eastAsia="等线" w:hint="eastAsia"/>
                          <w:szCs w:val="20"/>
                          <w:lang w:val="en-GB"/>
                        </w:rPr>
                        <w:t xml:space="preserve"> RAN1 studied whether UL </w:t>
                      </w:r>
                      <w:proofErr w:type="spellStart"/>
                      <w:r w:rsidRPr="00A42676">
                        <w:rPr>
                          <w:rFonts w:eastAsia="等线" w:hint="eastAsia"/>
                          <w:szCs w:val="20"/>
                          <w:lang w:val="en-GB"/>
                        </w:rPr>
                        <w:t>subband</w:t>
                      </w:r>
                      <w:proofErr w:type="spellEnd"/>
                      <w:r w:rsidRPr="00A42676">
                        <w:rPr>
                          <w:rFonts w:eastAsia="等线" w:hint="eastAsia"/>
                          <w:szCs w:val="20"/>
                          <w:lang w:val="en-GB"/>
                        </w:rPr>
                        <w:t xml:space="preserve"> can be configured in SSB symbol and agreed that an UL </w:t>
                      </w:r>
                      <w:proofErr w:type="spellStart"/>
                      <w:r w:rsidRPr="00A42676">
                        <w:rPr>
                          <w:rFonts w:eastAsia="等线" w:hint="eastAsia"/>
                          <w:szCs w:val="20"/>
                          <w:lang w:val="en-GB"/>
                        </w:rPr>
                        <w:t>subband</w:t>
                      </w:r>
                      <w:proofErr w:type="spellEnd"/>
                      <w:r w:rsidRPr="00A42676">
                        <w:rPr>
                          <w:rFonts w:eastAsia="等线" w:hint="eastAsia"/>
                          <w:szCs w:val="20"/>
                          <w:lang w:val="en-GB"/>
                        </w:rPr>
                        <w:t xml:space="preserve"> can be configured in an SSB symbol, where SSB is from serving cell perspective which can be CD-SSB or NCD-SSB. </w:t>
                      </w:r>
                      <w:r w:rsidRPr="00A42676">
                        <w:rPr>
                          <w:rFonts w:eastAsia="等线"/>
                          <w:szCs w:val="20"/>
                          <w:lang w:val="en-GB"/>
                        </w:rPr>
                        <w:t xml:space="preserve">If SBFD-aware UEs are not allowed to transmit in the SSB symbol but is allowed to receive within the DL BWP in the SSB symbol, negative impact on SSB detection and measurement can be avoided but UL performance may be degraded due to fewer UL opportunities. If SBFD-aware UE is allowed to transmit in the SSB symbol, the UE may only transmit UL in an UL </w:t>
                      </w:r>
                      <w:proofErr w:type="spellStart"/>
                      <w:r w:rsidRPr="00A42676">
                        <w:rPr>
                          <w:rFonts w:eastAsia="等线"/>
                          <w:szCs w:val="20"/>
                          <w:lang w:val="en-GB"/>
                        </w:rPr>
                        <w:t>subband</w:t>
                      </w:r>
                      <w:proofErr w:type="spellEnd"/>
                      <w:r w:rsidRPr="00A42676">
                        <w:rPr>
                          <w:rFonts w:eastAsia="等线"/>
                          <w:szCs w:val="20"/>
                          <w:lang w:val="en-GB"/>
                        </w:rPr>
                        <w:t xml:space="preserve"> depending on </w:t>
                      </w:r>
                      <w:proofErr w:type="spellStart"/>
                      <w:r w:rsidRPr="00A42676">
                        <w:rPr>
                          <w:rFonts w:eastAsia="等线"/>
                          <w:szCs w:val="20"/>
                          <w:lang w:val="en-GB"/>
                        </w:rPr>
                        <w:t>gNB</w:t>
                      </w:r>
                      <w:proofErr w:type="spellEnd"/>
                      <w:r w:rsidRPr="00A42676">
                        <w:rPr>
                          <w:rFonts w:eastAsia="等线"/>
                          <w:szCs w:val="20"/>
                          <w:lang w:val="en-GB"/>
                        </w:rPr>
                        <w:t xml:space="preserve"> scheduling, configuration, UE measurement or priority rule. There may be negative impact on SSB detection and measurement if the SBFD-aware UE is requested to transmit in the SSB symbol.</w:t>
                      </w:r>
                    </w:p>
                    <w:p w14:paraId="3091978A" w14:textId="3C700777" w:rsidR="00B32C2E" w:rsidRPr="00AC4A36" w:rsidRDefault="00B32C2E" w:rsidP="009F18C2">
                      <w:pPr>
                        <w:rPr>
                          <w:rFonts w:ascii="Times" w:eastAsiaTheme="minorEastAsia" w:hAnsi="Times" w:cs="Times"/>
                          <w:bCs/>
                          <w:lang w:val="en-GB" w:eastAsia="zh-CN"/>
                        </w:rPr>
                      </w:pPr>
                      <w:r w:rsidRPr="00AC4A36">
                        <w:rPr>
                          <w:rFonts w:ascii="Times" w:eastAsiaTheme="minorEastAsia" w:hAnsi="Times" w:cs="Times"/>
                          <w:bCs/>
                          <w:lang w:val="en-GB" w:eastAsia="zh-CN"/>
                        </w:rPr>
                        <w:t>…</w:t>
                      </w:r>
                    </w:p>
                    <w:p w14:paraId="233F3238" w14:textId="77777777" w:rsidR="00B32C2E" w:rsidRPr="00441B7E" w:rsidRDefault="00B32C2E" w:rsidP="009F18C2">
                      <w:pPr>
                        <w:rPr>
                          <w:rFonts w:eastAsiaTheme="minorEastAsia"/>
                          <w:szCs w:val="20"/>
                          <w:lang w:val="en-GB" w:eastAsia="zh-CN"/>
                        </w:rPr>
                      </w:pPr>
                    </w:p>
                  </w:txbxContent>
                </v:textbox>
                <w10:anchorlock/>
              </v:shape>
            </w:pict>
          </mc:Fallback>
        </mc:AlternateContent>
      </w:r>
    </w:p>
    <w:p w14:paraId="7A6B37D6" w14:textId="7B3190E5" w:rsidR="00364217" w:rsidRDefault="00364217" w:rsidP="009F18C2">
      <w:pPr>
        <w:spacing w:beforeLines="50" w:before="120" w:afterLines="50" w:after="120"/>
        <w:jc w:val="both"/>
        <w:rPr>
          <w:rFonts w:eastAsiaTheme="minorEastAsia"/>
          <w:szCs w:val="20"/>
          <w:lang w:eastAsia="zh-CN"/>
        </w:rPr>
      </w:pPr>
      <w:r>
        <w:rPr>
          <w:rFonts w:eastAsiaTheme="minorEastAsia" w:hint="eastAsia"/>
          <w:szCs w:val="20"/>
          <w:lang w:eastAsia="zh-CN"/>
        </w:rPr>
        <w:t>S</w:t>
      </w:r>
      <w:r>
        <w:rPr>
          <w:rFonts w:eastAsiaTheme="minorEastAsia"/>
          <w:szCs w:val="20"/>
          <w:lang w:eastAsia="zh-CN"/>
        </w:rPr>
        <w:t xml:space="preserve">ince it was agreed that </w:t>
      </w:r>
      <w:r w:rsidRPr="00A42676">
        <w:rPr>
          <w:rFonts w:eastAsia="等线" w:hint="eastAsia"/>
          <w:szCs w:val="20"/>
          <w:lang w:val="en-GB"/>
        </w:rPr>
        <w:t xml:space="preserve">an UL </w:t>
      </w:r>
      <w:proofErr w:type="spellStart"/>
      <w:r w:rsidRPr="00A42676">
        <w:rPr>
          <w:rFonts w:eastAsia="等线" w:hint="eastAsia"/>
          <w:szCs w:val="20"/>
          <w:lang w:val="en-GB"/>
        </w:rPr>
        <w:t>subband</w:t>
      </w:r>
      <w:proofErr w:type="spellEnd"/>
      <w:r w:rsidRPr="00A42676">
        <w:rPr>
          <w:rFonts w:eastAsia="等线" w:hint="eastAsia"/>
          <w:szCs w:val="20"/>
          <w:lang w:val="en-GB"/>
        </w:rPr>
        <w:t xml:space="preserve"> can be configured in an SSB symbol</w:t>
      </w:r>
      <w:r>
        <w:rPr>
          <w:rFonts w:eastAsia="等线"/>
          <w:szCs w:val="20"/>
          <w:lang w:val="en-GB"/>
        </w:rPr>
        <w:t xml:space="preserve">, the only remaining issue is whether </w:t>
      </w:r>
      <w:r w:rsidRPr="00364217">
        <w:rPr>
          <w:rFonts w:eastAsia="等线"/>
          <w:szCs w:val="20"/>
          <w:lang w:val="en-GB"/>
        </w:rPr>
        <w:t xml:space="preserve">an SBFD-aware UE is allowed to transmit within </w:t>
      </w:r>
      <w:r>
        <w:rPr>
          <w:rFonts w:eastAsia="等线"/>
          <w:szCs w:val="20"/>
          <w:lang w:val="en-GB"/>
        </w:rPr>
        <w:t xml:space="preserve">the UL </w:t>
      </w:r>
      <w:proofErr w:type="spellStart"/>
      <w:r>
        <w:rPr>
          <w:rFonts w:eastAsia="等线"/>
          <w:szCs w:val="20"/>
          <w:lang w:val="en-GB"/>
        </w:rPr>
        <w:t>subband</w:t>
      </w:r>
      <w:proofErr w:type="spellEnd"/>
      <w:r>
        <w:rPr>
          <w:rFonts w:eastAsia="等线"/>
          <w:szCs w:val="20"/>
          <w:lang w:val="en-GB"/>
        </w:rPr>
        <w:t xml:space="preserve"> configured in an SSB symbol or not.</w:t>
      </w:r>
    </w:p>
    <w:p w14:paraId="41645221" w14:textId="1CDF3641" w:rsidR="00364217" w:rsidRDefault="009F18C2" w:rsidP="009F18C2">
      <w:pPr>
        <w:spacing w:beforeLines="50" w:before="120" w:afterLines="50" w:after="120"/>
        <w:jc w:val="both"/>
        <w:rPr>
          <w:rFonts w:eastAsia="等线"/>
          <w:szCs w:val="20"/>
          <w:lang w:val="en-GB"/>
        </w:rPr>
      </w:pPr>
      <w:r w:rsidRPr="009F18C2">
        <w:rPr>
          <w:rFonts w:eastAsiaTheme="minorEastAsia"/>
          <w:szCs w:val="20"/>
          <w:lang w:eastAsia="zh-CN"/>
        </w:rPr>
        <w:t xml:space="preserve">On one hand, SSB detection/measurement is involved in many cases/functions/procedures, such as initial access, beam management, radio link monitoring, mobility related measurement and reporting, etc. Besides, SSB detection/measurement is performed by all UEs in the network, including legacy UEs, SBFD aware UEs, etc. Therefore, SSB performance should be protected as much as possible, especially for legacy UEs. On the other hand, </w:t>
      </w:r>
      <w:r w:rsidR="00364217">
        <w:rPr>
          <w:rFonts w:eastAsiaTheme="minorEastAsia"/>
          <w:szCs w:val="20"/>
          <w:lang w:eastAsia="zh-CN"/>
        </w:rPr>
        <w:t xml:space="preserve">if any transmission is not allowed </w:t>
      </w:r>
      <w:r w:rsidR="00364217" w:rsidRPr="00364217">
        <w:rPr>
          <w:rFonts w:eastAsia="等线"/>
          <w:szCs w:val="20"/>
          <w:lang w:val="en-GB"/>
        </w:rPr>
        <w:t xml:space="preserve">within </w:t>
      </w:r>
      <w:r w:rsidR="00364217">
        <w:rPr>
          <w:rFonts w:eastAsia="等线"/>
          <w:szCs w:val="20"/>
          <w:lang w:val="en-GB"/>
        </w:rPr>
        <w:t xml:space="preserve">the UL </w:t>
      </w:r>
      <w:proofErr w:type="spellStart"/>
      <w:r w:rsidR="00364217">
        <w:rPr>
          <w:rFonts w:eastAsia="等线"/>
          <w:szCs w:val="20"/>
          <w:lang w:val="en-GB"/>
        </w:rPr>
        <w:t>subband</w:t>
      </w:r>
      <w:proofErr w:type="spellEnd"/>
      <w:r w:rsidR="00364217">
        <w:rPr>
          <w:rFonts w:eastAsia="等线"/>
          <w:szCs w:val="20"/>
          <w:lang w:val="en-GB"/>
        </w:rPr>
        <w:t xml:space="preserve"> configured in an SSB symbol, it may introduce excessive restriction on SBFD operation, and UL performance may be degraded.</w:t>
      </w:r>
    </w:p>
    <w:p w14:paraId="36FAB3A3" w14:textId="5778F797" w:rsidR="00364217" w:rsidRDefault="00364217" w:rsidP="009F18C2">
      <w:pPr>
        <w:spacing w:beforeLines="50" w:before="120" w:afterLines="50" w:after="120"/>
        <w:jc w:val="both"/>
        <w:rPr>
          <w:rFonts w:eastAsiaTheme="minorEastAsia"/>
          <w:szCs w:val="20"/>
          <w:lang w:eastAsia="zh-CN"/>
        </w:rPr>
      </w:pPr>
      <w:r>
        <w:rPr>
          <w:rFonts w:eastAsiaTheme="minorEastAsia" w:hint="eastAsia"/>
          <w:szCs w:val="20"/>
          <w:lang w:eastAsia="zh-CN"/>
        </w:rPr>
        <w:t>B</w:t>
      </w:r>
      <w:r>
        <w:rPr>
          <w:rFonts w:eastAsiaTheme="minorEastAsia"/>
          <w:szCs w:val="20"/>
          <w:lang w:eastAsia="zh-CN"/>
        </w:rPr>
        <w:t xml:space="preserve">ased on the above analysis, it is slightly preferred that </w:t>
      </w:r>
      <w:r w:rsidR="00ED6C43">
        <w:rPr>
          <w:rFonts w:eastAsiaTheme="minorEastAsia"/>
          <w:szCs w:val="20"/>
          <w:lang w:eastAsia="zh-CN"/>
        </w:rPr>
        <w:t xml:space="preserve">UL transmissions that fulfilling specific condition(s) can be allowed </w:t>
      </w:r>
      <w:r w:rsidR="00ED6C43" w:rsidRPr="00364217">
        <w:rPr>
          <w:rFonts w:eastAsia="等线"/>
          <w:szCs w:val="20"/>
          <w:lang w:val="en-GB"/>
        </w:rPr>
        <w:t xml:space="preserve">within </w:t>
      </w:r>
      <w:r w:rsidR="00ED6C43">
        <w:rPr>
          <w:rFonts w:eastAsia="等线"/>
          <w:szCs w:val="20"/>
          <w:lang w:val="en-GB"/>
        </w:rPr>
        <w:t xml:space="preserve">the UL </w:t>
      </w:r>
      <w:proofErr w:type="spellStart"/>
      <w:r w:rsidR="00ED6C43">
        <w:rPr>
          <w:rFonts w:eastAsia="等线"/>
          <w:szCs w:val="20"/>
          <w:lang w:val="en-GB"/>
        </w:rPr>
        <w:t>subband</w:t>
      </w:r>
      <w:proofErr w:type="spellEnd"/>
      <w:r w:rsidR="00ED6C43">
        <w:rPr>
          <w:rFonts w:eastAsia="等线"/>
          <w:szCs w:val="20"/>
          <w:lang w:val="en-GB"/>
        </w:rPr>
        <w:t xml:space="preserve"> configured in an SSB symbol</w:t>
      </w:r>
      <w:r w:rsidR="00440AD3">
        <w:rPr>
          <w:rFonts w:eastAsia="等线"/>
          <w:szCs w:val="20"/>
          <w:lang w:val="en-GB"/>
        </w:rPr>
        <w:t>, e.g. including UL transmissions with transmit powers below a predefined threshold</w:t>
      </w:r>
      <w:r w:rsidR="00EC2C24">
        <w:rPr>
          <w:rFonts w:eastAsia="等线"/>
          <w:szCs w:val="20"/>
          <w:lang w:val="en-GB"/>
        </w:rPr>
        <w:t>, to avoid or mitigate potential impact on SSB performance</w:t>
      </w:r>
      <w:r w:rsidR="00ED6C43">
        <w:rPr>
          <w:rFonts w:eastAsia="等线"/>
          <w:szCs w:val="20"/>
          <w:lang w:val="en-GB"/>
        </w:rPr>
        <w:t xml:space="preserve">. We are open to discuss details about the allowed UL transmissions </w:t>
      </w:r>
      <w:r w:rsidR="00ED6C43" w:rsidRPr="00364217">
        <w:rPr>
          <w:rFonts w:eastAsia="等线"/>
          <w:szCs w:val="20"/>
          <w:lang w:val="en-GB"/>
        </w:rPr>
        <w:t xml:space="preserve">within </w:t>
      </w:r>
      <w:r w:rsidR="00ED6C43">
        <w:rPr>
          <w:rFonts w:eastAsia="等线"/>
          <w:szCs w:val="20"/>
          <w:lang w:val="en-GB"/>
        </w:rPr>
        <w:t xml:space="preserve">the UL </w:t>
      </w:r>
      <w:proofErr w:type="spellStart"/>
      <w:r w:rsidR="00ED6C43">
        <w:rPr>
          <w:rFonts w:eastAsia="等线"/>
          <w:szCs w:val="20"/>
          <w:lang w:val="en-GB"/>
        </w:rPr>
        <w:t>subband</w:t>
      </w:r>
      <w:proofErr w:type="spellEnd"/>
      <w:r w:rsidR="00ED6C43">
        <w:rPr>
          <w:rFonts w:eastAsia="等线"/>
          <w:szCs w:val="20"/>
          <w:lang w:val="en-GB"/>
        </w:rPr>
        <w:t xml:space="preserve"> configured in an SSB symbol.</w:t>
      </w:r>
    </w:p>
    <w:p w14:paraId="3DD8098E" w14:textId="6C613BBE" w:rsidR="009F18C2" w:rsidRPr="009F18C2" w:rsidRDefault="009F18C2" w:rsidP="009F18C2">
      <w:pPr>
        <w:tabs>
          <w:tab w:val="left" w:pos="1440"/>
        </w:tabs>
        <w:kinsoku w:val="0"/>
        <w:overflowPunct w:val="0"/>
        <w:adjustRightInd w:val="0"/>
        <w:spacing w:beforeLines="50" w:before="120" w:line="259" w:lineRule="auto"/>
        <w:jc w:val="both"/>
        <w:textAlignment w:val="baseline"/>
        <w:rPr>
          <w:rFonts w:eastAsiaTheme="minorEastAsia"/>
          <w:b/>
          <w:i/>
          <w:lang w:eastAsia="zh-CN"/>
        </w:rPr>
      </w:pPr>
      <w:r w:rsidRPr="009F18C2">
        <w:rPr>
          <w:rFonts w:eastAsiaTheme="minorEastAsia"/>
          <w:b/>
          <w:i/>
          <w:lang w:eastAsia="zh-CN"/>
        </w:rPr>
        <w:t xml:space="preserve">Proposal </w:t>
      </w:r>
      <w:r w:rsidRPr="009F18C2">
        <w:rPr>
          <w:rFonts w:eastAsiaTheme="minorEastAsia"/>
          <w:b/>
          <w:i/>
          <w:lang w:eastAsia="zh-CN"/>
        </w:rPr>
        <w:fldChar w:fldCharType="begin"/>
      </w:r>
      <w:r w:rsidRPr="009F18C2">
        <w:rPr>
          <w:rFonts w:eastAsiaTheme="minorEastAsia"/>
          <w:b/>
          <w:i/>
          <w:lang w:eastAsia="zh-CN"/>
        </w:rPr>
        <w:instrText xml:space="preserve"> SEQ Proposal \* ARABIC </w:instrText>
      </w:r>
      <w:r w:rsidRPr="009F18C2">
        <w:rPr>
          <w:rFonts w:eastAsiaTheme="minorEastAsia"/>
          <w:b/>
          <w:i/>
          <w:lang w:eastAsia="zh-CN"/>
        </w:rPr>
        <w:fldChar w:fldCharType="separate"/>
      </w:r>
      <w:r w:rsidR="000B58BD">
        <w:rPr>
          <w:rFonts w:eastAsiaTheme="minorEastAsia"/>
          <w:b/>
          <w:i/>
          <w:noProof/>
          <w:lang w:eastAsia="zh-CN"/>
        </w:rPr>
        <w:t>21</w:t>
      </w:r>
      <w:r w:rsidRPr="009F18C2">
        <w:rPr>
          <w:rFonts w:eastAsiaTheme="minorEastAsia"/>
          <w:b/>
          <w:i/>
          <w:lang w:eastAsia="zh-CN"/>
        </w:rPr>
        <w:fldChar w:fldCharType="end"/>
      </w:r>
      <w:r w:rsidRPr="009F18C2">
        <w:rPr>
          <w:rFonts w:eastAsiaTheme="minorEastAsia"/>
          <w:b/>
          <w:i/>
          <w:lang w:eastAsia="zh-CN"/>
        </w:rPr>
        <w:t xml:space="preserve">: </w:t>
      </w:r>
      <w:r w:rsidR="00ED6C43" w:rsidRPr="00ED6C43">
        <w:rPr>
          <w:rFonts w:eastAsiaTheme="minorEastAsia"/>
          <w:b/>
          <w:i/>
          <w:lang w:eastAsia="zh-CN"/>
        </w:rPr>
        <w:t xml:space="preserve">UL transmissions that fulfilling specific condition(s) </w:t>
      </w:r>
      <w:r w:rsidR="00ED6C43">
        <w:rPr>
          <w:rFonts w:eastAsiaTheme="minorEastAsia"/>
          <w:b/>
          <w:i/>
          <w:lang w:eastAsia="zh-CN"/>
        </w:rPr>
        <w:t>are</w:t>
      </w:r>
      <w:r w:rsidR="00ED6C43" w:rsidRPr="00ED6C43">
        <w:rPr>
          <w:rFonts w:eastAsiaTheme="minorEastAsia"/>
          <w:b/>
          <w:i/>
          <w:lang w:eastAsia="zh-CN"/>
        </w:rPr>
        <w:t xml:space="preserve"> allowed within the UL </w:t>
      </w:r>
      <w:proofErr w:type="spellStart"/>
      <w:r w:rsidR="00ED6C43" w:rsidRPr="00ED6C43">
        <w:rPr>
          <w:rFonts w:eastAsiaTheme="minorEastAsia"/>
          <w:b/>
          <w:i/>
          <w:lang w:eastAsia="zh-CN"/>
        </w:rPr>
        <w:t>subband</w:t>
      </w:r>
      <w:proofErr w:type="spellEnd"/>
      <w:r w:rsidR="00ED6C43" w:rsidRPr="00ED6C43">
        <w:rPr>
          <w:rFonts w:eastAsiaTheme="minorEastAsia"/>
          <w:b/>
          <w:i/>
          <w:lang w:eastAsia="zh-CN"/>
        </w:rPr>
        <w:t xml:space="preserve"> configured in an SSB symbol.</w:t>
      </w:r>
    </w:p>
    <w:p w14:paraId="23F36108" w14:textId="18BA88FA" w:rsidR="009F18C2" w:rsidRPr="009F18C2" w:rsidRDefault="00ED6C43" w:rsidP="00AC4A36">
      <w:pPr>
        <w:numPr>
          <w:ilvl w:val="0"/>
          <w:numId w:val="20"/>
        </w:numPr>
        <w:overflowPunct w:val="0"/>
        <w:autoSpaceDE w:val="0"/>
        <w:autoSpaceDN w:val="0"/>
        <w:adjustRightInd w:val="0"/>
        <w:ind w:left="714" w:hanging="357"/>
        <w:contextualSpacing/>
        <w:jc w:val="both"/>
        <w:textAlignment w:val="baseline"/>
        <w:rPr>
          <w:rFonts w:eastAsiaTheme="minorEastAsia"/>
          <w:b/>
          <w:i/>
          <w:lang w:eastAsia="zh-CN"/>
        </w:rPr>
      </w:pPr>
      <w:r>
        <w:rPr>
          <w:rFonts w:eastAsiaTheme="minorEastAsia"/>
          <w:b/>
          <w:i/>
          <w:lang w:eastAsia="zh-CN"/>
        </w:rPr>
        <w:t>FFS details</w:t>
      </w:r>
      <w:r w:rsidR="009F18C2" w:rsidRPr="009F18C2">
        <w:rPr>
          <w:rFonts w:eastAsiaTheme="minorEastAsia"/>
          <w:b/>
          <w:i/>
          <w:lang w:eastAsia="zh-CN"/>
        </w:rPr>
        <w:t xml:space="preserve">. </w:t>
      </w:r>
    </w:p>
    <w:p w14:paraId="380474CC" w14:textId="7A7CB24D" w:rsidR="005D55E8" w:rsidRPr="005D55E8" w:rsidRDefault="005D55E8" w:rsidP="005D55E8">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sidRPr="005D55E8">
        <w:rPr>
          <w:rFonts w:ascii="Arial" w:eastAsia="宋体" w:hAnsi="Arial" w:hint="eastAsia"/>
          <w:sz w:val="36"/>
          <w:szCs w:val="36"/>
          <w:lang w:val="fr-FR" w:eastAsia="zh-CN"/>
        </w:rPr>
        <w:t>Conclusion</w:t>
      </w:r>
    </w:p>
    <w:p w14:paraId="1E01986B" w14:textId="46830359" w:rsidR="005D55E8" w:rsidRDefault="005D55E8" w:rsidP="009C571B">
      <w:pPr>
        <w:spacing w:beforeLines="50" w:before="120" w:afterLines="50" w:after="120"/>
        <w:jc w:val="both"/>
        <w:rPr>
          <w:rFonts w:eastAsia="宋体"/>
          <w:lang w:eastAsia="zh-CN"/>
        </w:rPr>
      </w:pPr>
      <w:r w:rsidRPr="005D55E8">
        <w:rPr>
          <w:rFonts w:eastAsia="宋体" w:hint="eastAsia"/>
          <w:lang w:eastAsia="zh-CN"/>
        </w:rPr>
        <w:t xml:space="preserve">In this contribution, </w:t>
      </w:r>
      <w:r w:rsidR="000F61A3">
        <w:rPr>
          <w:rFonts w:eastAsia="宋体"/>
          <w:lang w:eastAsia="zh-CN"/>
        </w:rPr>
        <w:t xml:space="preserve">SBFD related operations are discussed in details, including </w:t>
      </w:r>
      <w:r w:rsidR="000F61A3">
        <w:rPr>
          <w:rFonts w:eastAsia="宋体"/>
          <w:szCs w:val="20"/>
          <w:lang w:val="en-GB" w:eastAsia="zh-CN"/>
        </w:rPr>
        <w:t xml:space="preserve">semi-static configuration of SBFD </w:t>
      </w:r>
      <w:proofErr w:type="spellStart"/>
      <w:r w:rsidR="000F61A3">
        <w:rPr>
          <w:rFonts w:eastAsia="宋体"/>
          <w:szCs w:val="20"/>
          <w:lang w:val="en-GB" w:eastAsia="zh-CN"/>
        </w:rPr>
        <w:t>subbands</w:t>
      </w:r>
      <w:proofErr w:type="spellEnd"/>
      <w:r w:rsidR="000F61A3">
        <w:rPr>
          <w:rFonts w:eastAsia="宋体"/>
          <w:szCs w:val="20"/>
          <w:lang w:val="en-GB" w:eastAsia="zh-CN"/>
        </w:rPr>
        <w:t xml:space="preserve">, transmission and reception behaviours on SBFD </w:t>
      </w:r>
      <w:proofErr w:type="spellStart"/>
      <w:r w:rsidR="000F61A3">
        <w:rPr>
          <w:rFonts w:eastAsia="宋体"/>
          <w:szCs w:val="20"/>
          <w:lang w:val="en-GB" w:eastAsia="zh-CN"/>
        </w:rPr>
        <w:t>subbands</w:t>
      </w:r>
      <w:proofErr w:type="spellEnd"/>
      <w:r w:rsidR="000F61A3">
        <w:rPr>
          <w:rFonts w:eastAsia="宋体"/>
          <w:szCs w:val="20"/>
          <w:lang w:val="en-GB" w:eastAsia="zh-CN"/>
        </w:rPr>
        <w:t>, and potential enhancements for SBFD operation</w:t>
      </w:r>
      <w:r w:rsidR="00A1751E" w:rsidRPr="00341632">
        <w:rPr>
          <w:rFonts w:eastAsia="宋体"/>
          <w:lang w:eastAsia="zh-CN"/>
        </w:rPr>
        <w:t xml:space="preserve">, </w:t>
      </w:r>
      <w:r w:rsidRPr="005D55E8">
        <w:rPr>
          <w:rFonts w:eastAsia="宋体"/>
          <w:lang w:eastAsia="zh-CN"/>
        </w:rPr>
        <w:t>with the following</w:t>
      </w:r>
      <w:r w:rsidR="00663149">
        <w:rPr>
          <w:rFonts w:eastAsia="宋体"/>
          <w:lang w:eastAsia="zh-CN"/>
        </w:rPr>
        <w:t xml:space="preserve"> </w:t>
      </w:r>
      <w:r w:rsidR="00C07EE5">
        <w:rPr>
          <w:rFonts w:eastAsia="宋体"/>
          <w:lang w:eastAsia="zh-CN"/>
        </w:rPr>
        <w:t xml:space="preserve">observation and </w:t>
      </w:r>
      <w:r w:rsidRPr="005D55E8">
        <w:rPr>
          <w:rFonts w:eastAsia="宋体"/>
          <w:lang w:eastAsia="zh-CN"/>
        </w:rPr>
        <w:t>proposals:</w:t>
      </w:r>
    </w:p>
    <w:p w14:paraId="2A1E4FE7" w14:textId="77777777" w:rsidR="000B58BD" w:rsidRPr="00262FF1" w:rsidRDefault="000B58BD" w:rsidP="000B58BD">
      <w:pPr>
        <w:pStyle w:val="bullet2"/>
        <w:numPr>
          <w:ilvl w:val="1"/>
          <w:numId w:val="0"/>
        </w:numPr>
        <w:spacing w:beforeLines="50" w:before="120" w:afterLines="50" w:after="120"/>
        <w:jc w:val="both"/>
        <w:rPr>
          <w:rFonts w:ascii="Times New Roman" w:hAnsi="Times New Roman"/>
          <w:kern w:val="0"/>
          <w:sz w:val="20"/>
          <w:szCs w:val="20"/>
          <w:lang w:val="en-US"/>
        </w:rPr>
      </w:pPr>
      <w:r w:rsidRPr="00BB09DA">
        <w:rPr>
          <w:b/>
          <w:bCs/>
          <w:i/>
          <w:iCs/>
          <w:sz w:val="20"/>
          <w:szCs w:val="20"/>
        </w:rPr>
        <w:t xml:space="preserve">Observation </w:t>
      </w:r>
      <w:r w:rsidRPr="00BB09DA">
        <w:rPr>
          <w:rFonts w:eastAsia="Times New Roman"/>
          <w:sz w:val="20"/>
          <w:szCs w:val="20"/>
        </w:rPr>
        <w:fldChar w:fldCharType="begin"/>
      </w:r>
      <w:r w:rsidRPr="00BB09DA">
        <w:rPr>
          <w:b/>
          <w:i/>
          <w:sz w:val="20"/>
          <w:szCs w:val="20"/>
        </w:rPr>
        <w:instrText xml:space="preserve"> SEQ Observation \* ARABIC </w:instrText>
      </w:r>
      <w:r w:rsidRPr="00BB09DA">
        <w:rPr>
          <w:b/>
          <w:i/>
          <w:sz w:val="20"/>
          <w:szCs w:val="20"/>
        </w:rPr>
        <w:fldChar w:fldCharType="separate"/>
      </w:r>
      <w:r>
        <w:rPr>
          <w:b/>
          <w:i/>
          <w:noProof/>
          <w:sz w:val="20"/>
          <w:szCs w:val="20"/>
        </w:rPr>
        <w:t>1</w:t>
      </w:r>
      <w:r w:rsidRPr="00BB09DA">
        <w:rPr>
          <w:rFonts w:eastAsia="Times New Roman"/>
          <w:sz w:val="20"/>
          <w:szCs w:val="20"/>
        </w:rPr>
        <w:fldChar w:fldCharType="end"/>
      </w:r>
      <w:r w:rsidRPr="00BB09DA">
        <w:rPr>
          <w:b/>
          <w:bCs/>
          <w:i/>
          <w:iCs/>
          <w:sz w:val="20"/>
          <w:szCs w:val="20"/>
        </w:rPr>
        <w:t xml:space="preserve">: </w:t>
      </w:r>
      <w:r>
        <w:rPr>
          <w:b/>
          <w:bCs/>
          <w:i/>
          <w:iCs/>
          <w:sz w:val="20"/>
          <w:szCs w:val="20"/>
        </w:rPr>
        <w:t>I</w:t>
      </w:r>
      <w:r w:rsidRPr="00971487">
        <w:rPr>
          <w:b/>
          <w:bCs/>
          <w:i/>
          <w:iCs/>
          <w:sz w:val="20"/>
          <w:szCs w:val="20"/>
        </w:rPr>
        <w:t>n many SBFD scenarios, separate CSI information for SBFD symbols and non-SBFD symbols is beneficial, since antenna/RF settings, as well as involved interferences, etc., may be different between SBFD symbols and non-SBFD symbols.</w:t>
      </w:r>
    </w:p>
    <w:p w14:paraId="065AEC59" w14:textId="77777777" w:rsidR="00AA676E" w:rsidRDefault="00AA676E" w:rsidP="008C3EE3">
      <w:pPr>
        <w:spacing w:beforeLines="50" w:before="120"/>
        <w:rPr>
          <w:rFonts w:eastAsiaTheme="minorEastAsia"/>
          <w:b/>
          <w:bCs/>
          <w:i/>
          <w:szCs w:val="20"/>
          <w:lang w:eastAsia="zh-CN"/>
        </w:rPr>
      </w:pPr>
    </w:p>
    <w:p w14:paraId="1571828E" w14:textId="77777777" w:rsidR="00753D8D" w:rsidRPr="00131256" w:rsidRDefault="00753D8D" w:rsidP="00753D8D">
      <w:pPr>
        <w:spacing w:beforeLines="50" w:before="120"/>
        <w:rPr>
          <w:rFonts w:eastAsiaTheme="minorEastAsia"/>
          <w:b/>
          <w:bCs/>
          <w:i/>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Pr>
          <w:rFonts w:eastAsiaTheme="minorEastAsia"/>
          <w:b/>
          <w:bCs/>
          <w:i/>
          <w:noProof/>
          <w:szCs w:val="20"/>
          <w:lang w:eastAsia="zh-CN"/>
        </w:rPr>
        <w:t>1</w:t>
      </w:r>
      <w:r w:rsidRPr="00131256">
        <w:rPr>
          <w:rFonts w:eastAsiaTheme="minorEastAsia"/>
          <w:b/>
          <w:bCs/>
          <w:i/>
          <w:szCs w:val="20"/>
          <w:lang w:eastAsia="zh-CN"/>
        </w:rPr>
        <w:fldChar w:fldCharType="end"/>
      </w:r>
      <w:r w:rsidRPr="00131256">
        <w:rPr>
          <w:rFonts w:eastAsiaTheme="minorEastAsia"/>
          <w:b/>
          <w:bCs/>
          <w:i/>
          <w:szCs w:val="20"/>
          <w:lang w:eastAsia="zh-CN"/>
        </w:rPr>
        <w:t xml:space="preserve">: For </w:t>
      </w:r>
      <w:r>
        <w:rPr>
          <w:rFonts w:eastAsiaTheme="minorEastAsia"/>
          <w:b/>
          <w:bCs/>
          <w:i/>
          <w:szCs w:val="20"/>
          <w:lang w:eastAsia="zh-CN"/>
        </w:rPr>
        <w:t xml:space="preserve">semi-static </w:t>
      </w:r>
      <w:r w:rsidRPr="00131256">
        <w:rPr>
          <w:rFonts w:eastAsiaTheme="minorEastAsia"/>
          <w:b/>
          <w:bCs/>
          <w:i/>
          <w:szCs w:val="20"/>
          <w:lang w:eastAsia="zh-CN"/>
        </w:rPr>
        <w:t xml:space="preserve">configuration of </w:t>
      </w:r>
      <w:r>
        <w:rPr>
          <w:rFonts w:eastAsiaTheme="minorEastAsia"/>
          <w:b/>
          <w:bCs/>
          <w:i/>
          <w:szCs w:val="20"/>
          <w:lang w:eastAsia="zh-CN"/>
        </w:rPr>
        <w:t xml:space="preserve">time locations of </w:t>
      </w:r>
      <w:r w:rsidRPr="00131256">
        <w:rPr>
          <w:rFonts w:eastAsiaTheme="minorEastAsia"/>
          <w:b/>
          <w:bCs/>
          <w:i/>
          <w:szCs w:val="20"/>
          <w:lang w:eastAsia="zh-CN"/>
        </w:rPr>
        <w:t xml:space="preserve">SBFD </w:t>
      </w:r>
      <w:proofErr w:type="spellStart"/>
      <w:r w:rsidRPr="00131256">
        <w:rPr>
          <w:rFonts w:eastAsiaTheme="minorEastAsia"/>
          <w:b/>
          <w:bCs/>
          <w:i/>
          <w:szCs w:val="20"/>
          <w:lang w:eastAsia="zh-CN"/>
        </w:rPr>
        <w:t>subband</w:t>
      </w:r>
      <w:r>
        <w:rPr>
          <w:rFonts w:eastAsiaTheme="minorEastAsia"/>
          <w:b/>
          <w:bCs/>
          <w:i/>
          <w:szCs w:val="20"/>
          <w:lang w:eastAsia="zh-CN"/>
        </w:rPr>
        <w:t>s</w:t>
      </w:r>
      <w:proofErr w:type="spellEnd"/>
      <w:r w:rsidRPr="00131256">
        <w:rPr>
          <w:rFonts w:eastAsiaTheme="minorEastAsia"/>
          <w:b/>
          <w:bCs/>
          <w:i/>
          <w:szCs w:val="20"/>
          <w:lang w:eastAsia="zh-CN"/>
        </w:rPr>
        <w:t xml:space="preserve"> within a period, the following two options can be considered to determine the period:</w:t>
      </w:r>
    </w:p>
    <w:p w14:paraId="3EAA48D8" w14:textId="77777777" w:rsidR="00753D8D" w:rsidRPr="00131256" w:rsidRDefault="00753D8D" w:rsidP="00753D8D">
      <w:pPr>
        <w:numPr>
          <w:ilvl w:val="0"/>
          <w:numId w:val="20"/>
        </w:numPr>
        <w:overflowPunct w:val="0"/>
        <w:autoSpaceDE w:val="0"/>
        <w:autoSpaceDN w:val="0"/>
        <w:adjustRightInd w:val="0"/>
        <w:contextualSpacing/>
        <w:jc w:val="both"/>
        <w:textAlignment w:val="baseline"/>
        <w:rPr>
          <w:rFonts w:eastAsiaTheme="minorEastAsia"/>
          <w:i/>
          <w:sz w:val="24"/>
          <w:lang w:eastAsia="zh-CN"/>
        </w:rPr>
      </w:pPr>
      <w:r w:rsidRPr="00131256">
        <w:rPr>
          <w:rFonts w:eastAsiaTheme="minorEastAsia"/>
          <w:b/>
          <w:i/>
          <w:szCs w:val="20"/>
          <w:lang w:eastAsia="zh-CN"/>
        </w:rPr>
        <w:t xml:space="preserve">Option 1: The period is </w:t>
      </w:r>
      <w:r>
        <w:rPr>
          <w:rFonts w:eastAsiaTheme="minorEastAsia"/>
          <w:b/>
          <w:i/>
          <w:szCs w:val="20"/>
          <w:lang w:eastAsia="zh-CN"/>
        </w:rPr>
        <w:t xml:space="preserve">implicitly </w:t>
      </w:r>
      <w:r w:rsidRPr="00131256">
        <w:rPr>
          <w:rFonts w:eastAsiaTheme="minorEastAsia"/>
          <w:b/>
          <w:i/>
          <w:szCs w:val="20"/>
          <w:lang w:eastAsia="zh-CN"/>
        </w:rPr>
        <w:t>determined by the periodicity of the configured TDD pattern.</w:t>
      </w:r>
    </w:p>
    <w:p w14:paraId="25B95658" w14:textId="77777777" w:rsidR="00753D8D" w:rsidRPr="00131256" w:rsidRDefault="00753D8D" w:rsidP="00F14CB9">
      <w:pPr>
        <w:numPr>
          <w:ilvl w:val="0"/>
          <w:numId w:val="20"/>
        </w:numPr>
        <w:overflowPunct w:val="0"/>
        <w:autoSpaceDE w:val="0"/>
        <w:autoSpaceDN w:val="0"/>
        <w:adjustRightInd w:val="0"/>
        <w:spacing w:afterLines="50" w:after="120"/>
        <w:ind w:left="714" w:hanging="357"/>
        <w:contextualSpacing/>
        <w:jc w:val="both"/>
        <w:textAlignment w:val="baseline"/>
        <w:rPr>
          <w:rFonts w:eastAsiaTheme="minorEastAsia"/>
          <w:i/>
          <w:sz w:val="24"/>
          <w:lang w:eastAsia="zh-CN"/>
        </w:rPr>
      </w:pPr>
      <w:r w:rsidRPr="00131256">
        <w:rPr>
          <w:rFonts w:eastAsiaTheme="minorEastAsia"/>
          <w:b/>
          <w:i/>
          <w:szCs w:val="20"/>
          <w:lang w:eastAsia="zh-CN"/>
        </w:rPr>
        <w:t xml:space="preserve">Option 2: The period is determined by a </w:t>
      </w:r>
      <w:r>
        <w:rPr>
          <w:rFonts w:eastAsiaTheme="minorEastAsia"/>
          <w:b/>
          <w:i/>
          <w:szCs w:val="20"/>
          <w:lang w:eastAsia="zh-CN"/>
        </w:rPr>
        <w:t>separately</w:t>
      </w:r>
      <w:r w:rsidRPr="00131256">
        <w:rPr>
          <w:rFonts w:eastAsiaTheme="minorEastAsia"/>
          <w:b/>
          <w:i/>
          <w:szCs w:val="20"/>
          <w:lang w:eastAsia="zh-CN"/>
        </w:rPr>
        <w:t xml:space="preserve"> configured periodicity.</w:t>
      </w:r>
    </w:p>
    <w:p w14:paraId="0C0877DD" w14:textId="77777777" w:rsidR="00753D8D" w:rsidRDefault="00753D8D" w:rsidP="00753D8D">
      <w:pPr>
        <w:jc w:val="both"/>
        <w:rPr>
          <w:rFonts w:eastAsiaTheme="minorEastAsia"/>
          <w:b/>
          <w:i/>
          <w:lang w:eastAsia="zh-CN"/>
        </w:rPr>
      </w:pPr>
    </w:p>
    <w:p w14:paraId="7984EE50" w14:textId="4332B9A3" w:rsidR="00753D8D" w:rsidRPr="00131256" w:rsidRDefault="00753D8D" w:rsidP="00753D8D">
      <w:pPr>
        <w:jc w:val="both"/>
        <w:rPr>
          <w:rFonts w:eastAsia="Batang"/>
          <w:b/>
          <w:i/>
          <w:szCs w:val="20"/>
          <w:lang w:val="en-GB" w:eastAsia="zh-CN"/>
        </w:rPr>
      </w:pPr>
      <w:r w:rsidRPr="00131256">
        <w:rPr>
          <w:rFonts w:eastAsiaTheme="minorEastAsia"/>
          <w:b/>
          <w:i/>
          <w:lang w:eastAsia="zh-CN"/>
        </w:rPr>
        <w:t xml:space="preserve">Proposal </w:t>
      </w:r>
      <w:r w:rsidRPr="00131256">
        <w:rPr>
          <w:rFonts w:eastAsiaTheme="minorEastAsia"/>
          <w:b/>
          <w:i/>
          <w:lang w:eastAsia="zh-CN"/>
        </w:rPr>
        <w:fldChar w:fldCharType="begin"/>
      </w:r>
      <w:r w:rsidRPr="00131256">
        <w:rPr>
          <w:rFonts w:eastAsiaTheme="minorEastAsia"/>
          <w:b/>
          <w:i/>
          <w:lang w:eastAsia="zh-CN"/>
        </w:rPr>
        <w:instrText xml:space="preserve"> SEQ Proposal \* ARABIC </w:instrText>
      </w:r>
      <w:r w:rsidRPr="00131256">
        <w:rPr>
          <w:rFonts w:eastAsiaTheme="minorEastAsia"/>
          <w:b/>
          <w:i/>
          <w:lang w:eastAsia="zh-CN"/>
        </w:rPr>
        <w:fldChar w:fldCharType="separate"/>
      </w:r>
      <w:r>
        <w:rPr>
          <w:rFonts w:eastAsiaTheme="minorEastAsia"/>
          <w:b/>
          <w:i/>
          <w:noProof/>
          <w:lang w:eastAsia="zh-CN"/>
        </w:rPr>
        <w:t>2</w:t>
      </w:r>
      <w:r w:rsidRPr="00131256">
        <w:rPr>
          <w:rFonts w:eastAsiaTheme="minorEastAsia"/>
          <w:b/>
          <w:i/>
          <w:lang w:eastAsia="zh-CN"/>
        </w:rPr>
        <w:fldChar w:fldCharType="end"/>
      </w:r>
      <w:r w:rsidRPr="00131256">
        <w:rPr>
          <w:rFonts w:eastAsiaTheme="minorEastAsia"/>
          <w:b/>
          <w:i/>
          <w:lang w:eastAsia="zh-CN"/>
        </w:rPr>
        <w:t xml:space="preserve">: </w:t>
      </w:r>
      <w:r w:rsidRPr="00131256">
        <w:rPr>
          <w:rFonts w:eastAsia="Batang"/>
          <w:b/>
          <w:i/>
          <w:szCs w:val="20"/>
          <w:lang w:val="en-GB" w:eastAsia="zh-CN"/>
        </w:rPr>
        <w:t>A slot can consist of both SBFD and non-SBFD symbols.</w:t>
      </w:r>
    </w:p>
    <w:p w14:paraId="7BB7725D" w14:textId="77777777" w:rsidR="00753D8D" w:rsidRPr="00131256" w:rsidRDefault="00753D8D" w:rsidP="00C250C7">
      <w:pPr>
        <w:numPr>
          <w:ilvl w:val="0"/>
          <w:numId w:val="20"/>
        </w:numPr>
        <w:overflowPunct w:val="0"/>
        <w:autoSpaceDE w:val="0"/>
        <w:autoSpaceDN w:val="0"/>
        <w:adjustRightInd w:val="0"/>
        <w:ind w:left="714" w:hanging="357"/>
        <w:contextualSpacing/>
        <w:jc w:val="both"/>
        <w:textAlignment w:val="baseline"/>
        <w:rPr>
          <w:rFonts w:eastAsiaTheme="minorEastAsia"/>
          <w:sz w:val="24"/>
          <w:lang w:eastAsia="zh-CN"/>
        </w:rPr>
      </w:pPr>
      <w:r w:rsidRPr="00131256">
        <w:rPr>
          <w:rFonts w:eastAsiaTheme="minorEastAsia"/>
          <w:b/>
          <w:i/>
          <w:szCs w:val="20"/>
          <w:lang w:eastAsia="zh-CN"/>
        </w:rPr>
        <w:t xml:space="preserve">The maximum number of </w:t>
      </w:r>
      <w:r>
        <w:rPr>
          <w:rFonts w:eastAsiaTheme="minorEastAsia"/>
          <w:b/>
          <w:i/>
          <w:szCs w:val="20"/>
          <w:lang w:eastAsia="zh-CN"/>
        </w:rPr>
        <w:t>transition</w:t>
      </w:r>
      <w:r w:rsidRPr="00131256">
        <w:rPr>
          <w:rFonts w:eastAsiaTheme="minorEastAsia"/>
          <w:b/>
          <w:i/>
          <w:szCs w:val="20"/>
          <w:lang w:eastAsia="zh-CN"/>
        </w:rPr>
        <w:t xml:space="preserve"> points between SBFD and non-SBFD symbols within a</w:t>
      </w:r>
      <w:r>
        <w:rPr>
          <w:rFonts w:eastAsiaTheme="minorEastAsia"/>
          <w:b/>
          <w:i/>
          <w:szCs w:val="20"/>
          <w:lang w:eastAsia="zh-CN"/>
        </w:rPr>
        <w:t xml:space="preserve"> </w:t>
      </w:r>
      <w:r w:rsidRPr="0023567E">
        <w:rPr>
          <w:rFonts w:eastAsiaTheme="minorEastAsia"/>
          <w:b/>
          <w:i/>
          <w:szCs w:val="20"/>
          <w:lang w:eastAsia="zh-CN"/>
        </w:rPr>
        <w:t>TDD UL/DL pattern period</w:t>
      </w:r>
      <w:r w:rsidRPr="00131256">
        <w:rPr>
          <w:rFonts w:eastAsiaTheme="minorEastAsia"/>
          <w:b/>
          <w:i/>
          <w:szCs w:val="20"/>
          <w:lang w:eastAsia="zh-CN"/>
        </w:rPr>
        <w:t xml:space="preserve"> </w:t>
      </w:r>
      <w:r>
        <w:rPr>
          <w:rFonts w:eastAsiaTheme="minorEastAsia"/>
          <w:b/>
          <w:i/>
          <w:szCs w:val="20"/>
          <w:lang w:eastAsia="zh-CN"/>
        </w:rPr>
        <w:t>can be two as the starting point</w:t>
      </w:r>
      <w:r w:rsidRPr="00131256">
        <w:rPr>
          <w:rFonts w:eastAsiaTheme="minorEastAsia"/>
          <w:b/>
          <w:i/>
          <w:szCs w:val="20"/>
          <w:lang w:eastAsia="zh-CN"/>
        </w:rPr>
        <w:t>.</w:t>
      </w:r>
    </w:p>
    <w:p w14:paraId="53C0EA76" w14:textId="77777777" w:rsidR="00753D8D" w:rsidRDefault="00753D8D" w:rsidP="00753D8D">
      <w:pPr>
        <w:jc w:val="both"/>
        <w:rPr>
          <w:rFonts w:eastAsiaTheme="minorEastAsia"/>
          <w:b/>
          <w:i/>
          <w:lang w:eastAsia="zh-CN"/>
        </w:rPr>
      </w:pPr>
    </w:p>
    <w:p w14:paraId="04AF2109" w14:textId="14928339" w:rsidR="00753D8D" w:rsidRPr="00131256" w:rsidRDefault="00753D8D" w:rsidP="00753D8D">
      <w:pPr>
        <w:jc w:val="both"/>
        <w:rPr>
          <w:rFonts w:eastAsia="Batang"/>
          <w:b/>
          <w:i/>
          <w:szCs w:val="20"/>
          <w:lang w:val="en-GB" w:eastAsia="zh-CN"/>
        </w:rPr>
      </w:pPr>
      <w:r w:rsidRPr="00131256">
        <w:rPr>
          <w:rFonts w:eastAsiaTheme="minorEastAsia"/>
          <w:b/>
          <w:i/>
          <w:lang w:eastAsia="zh-CN"/>
        </w:rPr>
        <w:t xml:space="preserve">Proposal </w:t>
      </w:r>
      <w:r w:rsidRPr="00131256">
        <w:rPr>
          <w:rFonts w:eastAsiaTheme="minorEastAsia"/>
          <w:b/>
          <w:i/>
          <w:lang w:eastAsia="zh-CN"/>
        </w:rPr>
        <w:fldChar w:fldCharType="begin"/>
      </w:r>
      <w:r w:rsidRPr="00131256">
        <w:rPr>
          <w:rFonts w:eastAsiaTheme="minorEastAsia"/>
          <w:b/>
          <w:i/>
          <w:lang w:eastAsia="zh-CN"/>
        </w:rPr>
        <w:instrText xml:space="preserve"> SEQ Proposal \* ARABIC </w:instrText>
      </w:r>
      <w:r w:rsidRPr="00131256">
        <w:rPr>
          <w:rFonts w:eastAsiaTheme="minorEastAsia"/>
          <w:b/>
          <w:i/>
          <w:lang w:eastAsia="zh-CN"/>
        </w:rPr>
        <w:fldChar w:fldCharType="separate"/>
      </w:r>
      <w:r>
        <w:rPr>
          <w:rFonts w:eastAsiaTheme="minorEastAsia"/>
          <w:b/>
          <w:i/>
          <w:noProof/>
          <w:lang w:eastAsia="zh-CN"/>
        </w:rPr>
        <w:t>3</w:t>
      </w:r>
      <w:r w:rsidRPr="00131256">
        <w:rPr>
          <w:rFonts w:eastAsiaTheme="minorEastAsia"/>
          <w:b/>
          <w:i/>
          <w:lang w:eastAsia="zh-CN"/>
        </w:rPr>
        <w:fldChar w:fldCharType="end"/>
      </w:r>
      <w:r w:rsidRPr="00131256">
        <w:rPr>
          <w:rFonts w:eastAsiaTheme="minorEastAsia"/>
          <w:b/>
          <w:i/>
          <w:lang w:eastAsia="zh-CN"/>
        </w:rPr>
        <w:t xml:space="preserve">: </w:t>
      </w:r>
      <w:r w:rsidRPr="00131256">
        <w:rPr>
          <w:rFonts w:eastAsiaTheme="minorEastAsia"/>
          <w:b/>
          <w:bCs/>
          <w:i/>
          <w:szCs w:val="20"/>
          <w:lang w:eastAsia="zh-CN"/>
        </w:rPr>
        <w:t xml:space="preserve">For </w:t>
      </w:r>
      <w:r>
        <w:rPr>
          <w:rFonts w:eastAsiaTheme="minorEastAsia"/>
          <w:b/>
          <w:bCs/>
          <w:i/>
          <w:szCs w:val="20"/>
          <w:lang w:eastAsia="zh-CN"/>
        </w:rPr>
        <w:t xml:space="preserve">semi-static </w:t>
      </w:r>
      <w:r w:rsidRPr="00131256">
        <w:rPr>
          <w:rFonts w:eastAsiaTheme="minorEastAsia"/>
          <w:b/>
          <w:bCs/>
          <w:i/>
          <w:szCs w:val="20"/>
          <w:lang w:eastAsia="zh-CN"/>
        </w:rPr>
        <w:t xml:space="preserve">configuration of </w:t>
      </w:r>
      <w:r>
        <w:rPr>
          <w:rFonts w:eastAsiaTheme="minorEastAsia"/>
          <w:b/>
          <w:bCs/>
          <w:i/>
          <w:szCs w:val="20"/>
          <w:lang w:eastAsia="zh-CN"/>
        </w:rPr>
        <w:t xml:space="preserve">frequency locations of </w:t>
      </w:r>
      <w:r w:rsidRPr="00131256">
        <w:rPr>
          <w:rFonts w:eastAsiaTheme="minorEastAsia"/>
          <w:b/>
          <w:bCs/>
          <w:i/>
          <w:szCs w:val="20"/>
          <w:lang w:eastAsia="zh-CN"/>
        </w:rPr>
        <w:t xml:space="preserve">SBFD </w:t>
      </w:r>
      <w:proofErr w:type="spellStart"/>
      <w:r w:rsidRPr="00131256">
        <w:rPr>
          <w:rFonts w:eastAsiaTheme="minorEastAsia"/>
          <w:b/>
          <w:bCs/>
          <w:i/>
          <w:szCs w:val="20"/>
          <w:lang w:eastAsia="zh-CN"/>
        </w:rPr>
        <w:t>subband</w:t>
      </w:r>
      <w:r>
        <w:rPr>
          <w:rFonts w:eastAsiaTheme="minorEastAsia"/>
          <w:b/>
          <w:bCs/>
          <w:i/>
          <w:szCs w:val="20"/>
          <w:lang w:eastAsia="zh-CN"/>
        </w:rPr>
        <w:t>s</w:t>
      </w:r>
      <w:proofErr w:type="spellEnd"/>
      <w:r>
        <w:rPr>
          <w:rFonts w:eastAsiaTheme="minorEastAsia"/>
          <w:b/>
          <w:bCs/>
          <w:i/>
          <w:szCs w:val="20"/>
          <w:lang w:eastAsia="zh-CN"/>
        </w:rPr>
        <w:t xml:space="preserve"> in SBFD symbols:</w:t>
      </w:r>
    </w:p>
    <w:p w14:paraId="4D93150F" w14:textId="77777777" w:rsidR="00753D8D" w:rsidRPr="00AC4A36" w:rsidRDefault="00753D8D" w:rsidP="00753D8D">
      <w:pPr>
        <w:numPr>
          <w:ilvl w:val="0"/>
          <w:numId w:val="20"/>
        </w:numPr>
        <w:overflowPunct w:val="0"/>
        <w:autoSpaceDE w:val="0"/>
        <w:autoSpaceDN w:val="0"/>
        <w:adjustRightInd w:val="0"/>
        <w:spacing w:afterLines="50" w:after="120"/>
        <w:ind w:left="714" w:hanging="357"/>
        <w:contextualSpacing/>
        <w:jc w:val="both"/>
        <w:textAlignment w:val="baseline"/>
        <w:rPr>
          <w:rFonts w:eastAsiaTheme="minorEastAsia"/>
          <w:sz w:val="24"/>
          <w:lang w:eastAsia="zh-CN"/>
        </w:rPr>
      </w:pPr>
      <w:r w:rsidRPr="008046C4">
        <w:rPr>
          <w:rFonts w:eastAsiaTheme="minorEastAsia"/>
          <w:b/>
          <w:i/>
          <w:szCs w:val="20"/>
          <w:lang w:eastAsia="zh-CN"/>
        </w:rPr>
        <w:t xml:space="preserve">Frequency locations of DL </w:t>
      </w:r>
      <w:proofErr w:type="spellStart"/>
      <w:r w:rsidRPr="008046C4">
        <w:rPr>
          <w:rFonts w:eastAsiaTheme="minorEastAsia"/>
          <w:b/>
          <w:i/>
          <w:szCs w:val="20"/>
          <w:lang w:eastAsia="zh-CN"/>
        </w:rPr>
        <w:t>subband</w:t>
      </w:r>
      <w:proofErr w:type="spellEnd"/>
      <w:r w:rsidRPr="008046C4">
        <w:rPr>
          <w:rFonts w:eastAsiaTheme="minorEastAsia"/>
          <w:b/>
          <w:i/>
          <w:szCs w:val="20"/>
          <w:lang w:eastAsia="zh-CN"/>
        </w:rPr>
        <w:t xml:space="preserve">(s) </w:t>
      </w:r>
      <w:r>
        <w:rPr>
          <w:rFonts w:eastAsiaTheme="minorEastAsia"/>
          <w:b/>
          <w:i/>
          <w:szCs w:val="20"/>
          <w:lang w:eastAsia="zh-CN"/>
        </w:rPr>
        <w:t xml:space="preserve">or </w:t>
      </w:r>
      <w:proofErr w:type="spellStart"/>
      <w:r>
        <w:rPr>
          <w:rFonts w:eastAsiaTheme="minorEastAsia"/>
          <w:b/>
          <w:i/>
          <w:szCs w:val="20"/>
          <w:lang w:eastAsia="zh-CN"/>
        </w:rPr>
        <w:t>guardband</w:t>
      </w:r>
      <w:proofErr w:type="spellEnd"/>
      <w:r>
        <w:rPr>
          <w:rFonts w:eastAsiaTheme="minorEastAsia"/>
          <w:b/>
          <w:i/>
          <w:szCs w:val="20"/>
          <w:lang w:eastAsia="zh-CN"/>
        </w:rPr>
        <w:t>(s)</w:t>
      </w:r>
      <w:r w:rsidRPr="008046C4">
        <w:rPr>
          <w:rFonts w:eastAsiaTheme="minorEastAsia"/>
          <w:b/>
          <w:i/>
          <w:szCs w:val="20"/>
          <w:lang w:eastAsia="zh-CN"/>
        </w:rPr>
        <w:t xml:space="preserve"> are explicitly configured. </w:t>
      </w:r>
    </w:p>
    <w:p w14:paraId="1E9BC288" w14:textId="77777777" w:rsidR="00753D8D" w:rsidRPr="00AC4A36" w:rsidRDefault="00753D8D" w:rsidP="00753D8D">
      <w:pPr>
        <w:numPr>
          <w:ilvl w:val="0"/>
          <w:numId w:val="20"/>
        </w:numPr>
        <w:overflowPunct w:val="0"/>
        <w:autoSpaceDE w:val="0"/>
        <w:autoSpaceDN w:val="0"/>
        <w:adjustRightInd w:val="0"/>
        <w:spacing w:afterLines="50" w:after="120"/>
        <w:ind w:left="714" w:hanging="357"/>
        <w:contextualSpacing/>
        <w:jc w:val="both"/>
        <w:textAlignment w:val="baseline"/>
        <w:rPr>
          <w:rFonts w:eastAsiaTheme="minorEastAsia"/>
          <w:sz w:val="24"/>
          <w:lang w:eastAsia="zh-CN"/>
        </w:rPr>
      </w:pPr>
      <w:proofErr w:type="spellStart"/>
      <w:r w:rsidRPr="008046C4">
        <w:rPr>
          <w:rFonts w:eastAsiaTheme="minorEastAsia"/>
          <w:b/>
          <w:i/>
          <w:szCs w:val="20"/>
          <w:lang w:eastAsia="zh-CN"/>
        </w:rPr>
        <w:t>Guardband</w:t>
      </w:r>
      <w:proofErr w:type="spellEnd"/>
      <w:r w:rsidRPr="008046C4">
        <w:rPr>
          <w:rFonts w:eastAsiaTheme="minorEastAsia"/>
          <w:b/>
          <w:i/>
          <w:szCs w:val="20"/>
          <w:lang w:eastAsia="zh-CN"/>
        </w:rPr>
        <w:t>(s)</w:t>
      </w:r>
      <w:r>
        <w:rPr>
          <w:rFonts w:eastAsiaTheme="minorEastAsia"/>
          <w:b/>
          <w:i/>
          <w:szCs w:val="20"/>
          <w:lang w:eastAsia="zh-CN"/>
        </w:rPr>
        <w:t xml:space="preserve">/DL </w:t>
      </w:r>
      <w:proofErr w:type="spellStart"/>
      <w:r>
        <w:rPr>
          <w:rFonts w:eastAsiaTheme="minorEastAsia"/>
          <w:b/>
          <w:i/>
          <w:szCs w:val="20"/>
          <w:lang w:eastAsia="zh-CN"/>
        </w:rPr>
        <w:t>subband</w:t>
      </w:r>
      <w:proofErr w:type="spellEnd"/>
      <w:r>
        <w:rPr>
          <w:rFonts w:eastAsiaTheme="minorEastAsia"/>
          <w:b/>
          <w:i/>
          <w:szCs w:val="20"/>
          <w:lang w:eastAsia="zh-CN"/>
        </w:rPr>
        <w:t>(s) is</w:t>
      </w:r>
      <w:r w:rsidRPr="008046C4">
        <w:rPr>
          <w:rFonts w:eastAsiaTheme="minorEastAsia"/>
          <w:b/>
          <w:i/>
          <w:szCs w:val="20"/>
          <w:lang w:eastAsia="zh-CN"/>
        </w:rPr>
        <w:t xml:space="preserve"> implicitly derived as the RBs which are not within UL </w:t>
      </w:r>
      <w:proofErr w:type="spellStart"/>
      <w:r w:rsidRPr="008046C4">
        <w:rPr>
          <w:rFonts w:eastAsiaTheme="minorEastAsia"/>
          <w:b/>
          <w:i/>
          <w:szCs w:val="20"/>
          <w:lang w:eastAsia="zh-CN"/>
        </w:rPr>
        <w:t>subband</w:t>
      </w:r>
      <w:proofErr w:type="spellEnd"/>
      <w:r w:rsidRPr="008046C4">
        <w:rPr>
          <w:rFonts w:eastAsiaTheme="minorEastAsia"/>
          <w:b/>
          <w:i/>
          <w:szCs w:val="20"/>
          <w:lang w:eastAsia="zh-CN"/>
        </w:rPr>
        <w:t xml:space="preserve"> </w:t>
      </w:r>
      <w:r>
        <w:rPr>
          <w:rFonts w:eastAsiaTheme="minorEastAsia"/>
          <w:b/>
          <w:i/>
          <w:szCs w:val="20"/>
          <w:lang w:eastAsia="zh-CN"/>
        </w:rPr>
        <w:t>and</w:t>
      </w:r>
      <w:r w:rsidRPr="008046C4">
        <w:rPr>
          <w:rFonts w:eastAsiaTheme="minorEastAsia"/>
          <w:b/>
          <w:i/>
          <w:szCs w:val="20"/>
          <w:lang w:eastAsia="zh-CN"/>
        </w:rPr>
        <w:t xml:space="preserve"> DL </w:t>
      </w:r>
      <w:proofErr w:type="spellStart"/>
      <w:r w:rsidRPr="008046C4">
        <w:rPr>
          <w:rFonts w:eastAsiaTheme="minorEastAsia"/>
          <w:b/>
          <w:i/>
          <w:szCs w:val="20"/>
          <w:lang w:eastAsia="zh-CN"/>
        </w:rPr>
        <w:t>subband</w:t>
      </w:r>
      <w:proofErr w:type="spellEnd"/>
      <w:r w:rsidRPr="008046C4">
        <w:rPr>
          <w:rFonts w:eastAsiaTheme="minorEastAsia"/>
          <w:b/>
          <w:i/>
          <w:szCs w:val="20"/>
          <w:lang w:eastAsia="zh-CN"/>
        </w:rPr>
        <w:t>(s)</w:t>
      </w:r>
      <w:r>
        <w:rPr>
          <w:rFonts w:eastAsiaTheme="minorEastAsia"/>
          <w:b/>
          <w:i/>
          <w:szCs w:val="20"/>
          <w:lang w:eastAsia="zh-CN"/>
        </w:rPr>
        <w:t>/</w:t>
      </w:r>
      <w:proofErr w:type="spellStart"/>
      <w:r>
        <w:rPr>
          <w:rFonts w:eastAsiaTheme="minorEastAsia"/>
          <w:b/>
          <w:i/>
          <w:szCs w:val="20"/>
          <w:lang w:eastAsia="zh-CN"/>
        </w:rPr>
        <w:t>guardband</w:t>
      </w:r>
      <w:proofErr w:type="spellEnd"/>
      <w:r>
        <w:rPr>
          <w:rFonts w:eastAsiaTheme="minorEastAsia"/>
          <w:b/>
          <w:i/>
          <w:szCs w:val="20"/>
          <w:lang w:eastAsia="zh-CN"/>
        </w:rPr>
        <w:t>(s</w:t>
      </w:r>
      <w:r w:rsidRPr="008046C4">
        <w:rPr>
          <w:rFonts w:eastAsiaTheme="minorEastAsia"/>
          <w:b/>
          <w:i/>
          <w:szCs w:val="20"/>
          <w:lang w:eastAsia="zh-CN"/>
        </w:rPr>
        <w:t>)</w:t>
      </w:r>
      <w:r>
        <w:rPr>
          <w:rFonts w:eastAsiaTheme="minorEastAsia"/>
          <w:b/>
          <w:i/>
          <w:szCs w:val="20"/>
          <w:lang w:eastAsia="zh-CN"/>
        </w:rPr>
        <w:t>.</w:t>
      </w:r>
    </w:p>
    <w:p w14:paraId="0E264471" w14:textId="77777777" w:rsidR="000B58BD" w:rsidRDefault="000B58BD" w:rsidP="000B58BD">
      <w:pPr>
        <w:jc w:val="both"/>
        <w:rPr>
          <w:rFonts w:eastAsiaTheme="minorEastAsia"/>
          <w:b/>
          <w:bCs/>
          <w:i/>
          <w:szCs w:val="20"/>
          <w:lang w:eastAsia="zh-CN"/>
        </w:rPr>
      </w:pPr>
    </w:p>
    <w:p w14:paraId="61D0A38B" w14:textId="623108AA" w:rsidR="000B58BD" w:rsidRDefault="000B58BD" w:rsidP="000B58BD">
      <w:pPr>
        <w:jc w:val="both"/>
        <w:rPr>
          <w:rFonts w:eastAsiaTheme="minorEastAsia"/>
          <w:b/>
          <w:bCs/>
          <w:i/>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Pr>
          <w:rFonts w:eastAsiaTheme="minorEastAsia"/>
          <w:b/>
          <w:bCs/>
          <w:i/>
          <w:noProof/>
          <w:szCs w:val="20"/>
          <w:lang w:eastAsia="zh-CN"/>
        </w:rPr>
        <w:t>4</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sidRPr="00123225">
        <w:rPr>
          <w:rFonts w:eastAsiaTheme="minorEastAsia"/>
          <w:b/>
          <w:bCs/>
          <w:i/>
          <w:szCs w:val="20"/>
          <w:lang w:eastAsia="zh-CN"/>
        </w:rPr>
        <w:t xml:space="preserve">SBFD </w:t>
      </w:r>
      <w:proofErr w:type="spellStart"/>
      <w:r w:rsidRPr="00123225">
        <w:rPr>
          <w:rFonts w:eastAsiaTheme="minorEastAsia"/>
          <w:b/>
          <w:bCs/>
          <w:i/>
          <w:szCs w:val="20"/>
          <w:lang w:eastAsia="zh-CN"/>
        </w:rPr>
        <w:t>subbands</w:t>
      </w:r>
      <w:proofErr w:type="spellEnd"/>
      <w:r w:rsidRPr="00123225">
        <w:rPr>
          <w:rFonts w:eastAsiaTheme="minorEastAsia"/>
          <w:b/>
          <w:bCs/>
          <w:i/>
          <w:szCs w:val="20"/>
          <w:lang w:eastAsia="zh-CN"/>
        </w:rPr>
        <w:t xml:space="preserve"> are configured in cell common configuration</w:t>
      </w:r>
      <w:r>
        <w:rPr>
          <w:rFonts w:eastAsiaTheme="minorEastAsia"/>
          <w:b/>
          <w:bCs/>
          <w:i/>
          <w:szCs w:val="20"/>
          <w:lang w:eastAsia="zh-CN"/>
        </w:rPr>
        <w:t xml:space="preserve">, and in </w:t>
      </w:r>
      <w:r w:rsidRPr="00123225">
        <w:rPr>
          <w:rFonts w:eastAsiaTheme="minorEastAsia"/>
          <w:b/>
          <w:bCs/>
          <w:i/>
          <w:szCs w:val="20"/>
          <w:lang w:eastAsia="zh-CN"/>
        </w:rPr>
        <w:t>carrier/serving cell level</w:t>
      </w:r>
      <w:r>
        <w:rPr>
          <w:rFonts w:eastAsiaTheme="minorEastAsia"/>
          <w:b/>
          <w:bCs/>
          <w:i/>
          <w:szCs w:val="20"/>
          <w:lang w:eastAsia="zh-CN"/>
        </w:rPr>
        <w:t xml:space="preserve"> as baseline.</w:t>
      </w:r>
    </w:p>
    <w:p w14:paraId="1C1F081B" w14:textId="77777777" w:rsidR="000B58BD" w:rsidRPr="00131256" w:rsidRDefault="000B58BD" w:rsidP="000B58BD">
      <w:pPr>
        <w:numPr>
          <w:ilvl w:val="0"/>
          <w:numId w:val="20"/>
        </w:numPr>
        <w:overflowPunct w:val="0"/>
        <w:autoSpaceDE w:val="0"/>
        <w:autoSpaceDN w:val="0"/>
        <w:adjustRightInd w:val="0"/>
        <w:ind w:left="714" w:hanging="357"/>
        <w:contextualSpacing/>
        <w:jc w:val="both"/>
        <w:textAlignment w:val="baseline"/>
        <w:rPr>
          <w:rFonts w:eastAsiaTheme="minorEastAsia"/>
          <w:b/>
          <w:bCs/>
          <w:i/>
          <w:szCs w:val="20"/>
          <w:lang w:eastAsia="zh-CN"/>
        </w:rPr>
      </w:pPr>
      <w:r>
        <w:rPr>
          <w:rFonts w:eastAsiaTheme="minorEastAsia" w:hint="eastAsia"/>
          <w:b/>
          <w:bCs/>
          <w:i/>
          <w:szCs w:val="20"/>
          <w:lang w:eastAsia="zh-CN"/>
        </w:rPr>
        <w:t>F</w:t>
      </w:r>
      <w:r>
        <w:rPr>
          <w:rFonts w:eastAsiaTheme="minorEastAsia"/>
          <w:b/>
          <w:bCs/>
          <w:i/>
          <w:szCs w:val="20"/>
          <w:lang w:eastAsia="zh-CN"/>
        </w:rPr>
        <w:t xml:space="preserve">FS </w:t>
      </w:r>
      <w:r w:rsidRPr="002421FA">
        <w:rPr>
          <w:rFonts w:eastAsiaTheme="minorEastAsia"/>
          <w:b/>
          <w:bCs/>
          <w:i/>
          <w:szCs w:val="20"/>
          <w:lang w:eastAsia="zh-CN"/>
        </w:rPr>
        <w:t xml:space="preserve">SBFD </w:t>
      </w:r>
      <w:r w:rsidRPr="00A92DC7">
        <w:rPr>
          <w:rFonts w:eastAsiaTheme="minorEastAsia"/>
          <w:b/>
          <w:i/>
          <w:szCs w:val="20"/>
          <w:lang w:eastAsia="zh-CN"/>
        </w:rPr>
        <w:t>configuration</w:t>
      </w:r>
      <w:r w:rsidRPr="002421FA">
        <w:rPr>
          <w:rFonts w:eastAsiaTheme="minorEastAsia"/>
          <w:b/>
          <w:bCs/>
          <w:i/>
          <w:szCs w:val="20"/>
          <w:lang w:eastAsia="zh-CN"/>
        </w:rPr>
        <w:t xml:space="preserve"> in UE dedicated configuration</w:t>
      </w:r>
      <w:r>
        <w:rPr>
          <w:rFonts w:eastAsiaTheme="minorEastAsia"/>
          <w:b/>
          <w:bCs/>
          <w:i/>
          <w:szCs w:val="20"/>
          <w:lang w:eastAsia="zh-CN"/>
        </w:rPr>
        <w:t>.</w:t>
      </w:r>
    </w:p>
    <w:p w14:paraId="7D452F89" w14:textId="77777777" w:rsidR="000B58BD" w:rsidRPr="00CA3A1C" w:rsidRDefault="000B58BD" w:rsidP="00C250C7">
      <w:pPr>
        <w:tabs>
          <w:tab w:val="left" w:pos="1440"/>
        </w:tabs>
        <w:kinsoku w:val="0"/>
        <w:overflowPunct w:val="0"/>
        <w:adjustRightInd w:val="0"/>
        <w:spacing w:beforeLines="50" w:before="120" w:afterLines="50" w:after="120" w:line="259" w:lineRule="auto"/>
        <w:jc w:val="both"/>
        <w:textAlignment w:val="baseline"/>
        <w:rPr>
          <w:rFonts w:eastAsiaTheme="minorEastAsia"/>
          <w:b/>
          <w:i/>
          <w:sz w:val="24"/>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5</w:t>
      </w:r>
      <w:r w:rsidRPr="00CA3A1C">
        <w:rPr>
          <w:rFonts w:eastAsiaTheme="minorEastAsia"/>
          <w:b/>
          <w:i/>
          <w:lang w:eastAsia="zh-CN"/>
        </w:rPr>
        <w:fldChar w:fldCharType="end"/>
      </w:r>
      <w:r w:rsidRPr="00CA3A1C">
        <w:rPr>
          <w:rFonts w:eastAsiaTheme="minorEastAsia"/>
          <w:b/>
          <w:i/>
          <w:lang w:eastAsia="zh-CN"/>
        </w:rPr>
        <w:t xml:space="preserve">: For a SBFD aware UE semi-statically configured with UL </w:t>
      </w:r>
      <w:proofErr w:type="spellStart"/>
      <w:r w:rsidRPr="00CA3A1C">
        <w:rPr>
          <w:rFonts w:eastAsiaTheme="minorEastAsia"/>
          <w:b/>
          <w:i/>
          <w:lang w:eastAsia="zh-CN"/>
        </w:rPr>
        <w:t>subband</w:t>
      </w:r>
      <w:proofErr w:type="spellEnd"/>
      <w:r w:rsidRPr="00CA3A1C">
        <w:rPr>
          <w:rFonts w:eastAsiaTheme="minorEastAsia"/>
          <w:b/>
          <w:i/>
          <w:lang w:eastAsia="zh-CN"/>
        </w:rPr>
        <w:t xml:space="preserve"> in a symbol configured as flexible in TDD-UL-DL-</w:t>
      </w:r>
      <w:proofErr w:type="spellStart"/>
      <w:r w:rsidRPr="00CA3A1C">
        <w:rPr>
          <w:rFonts w:eastAsiaTheme="minorEastAsia"/>
          <w:b/>
          <w:i/>
          <w:lang w:eastAsia="zh-CN"/>
        </w:rPr>
        <w:t>ConfigCommon</w:t>
      </w:r>
      <w:proofErr w:type="spellEnd"/>
      <w:r w:rsidRPr="00CA3A1C">
        <w:rPr>
          <w:rFonts w:eastAsiaTheme="minorEastAsia"/>
          <w:b/>
          <w:i/>
          <w:lang w:eastAsia="zh-CN"/>
        </w:rPr>
        <w:t xml:space="preserve">, </w:t>
      </w:r>
      <w:r>
        <w:rPr>
          <w:rFonts w:eastAsiaTheme="minorEastAsia"/>
          <w:b/>
          <w:i/>
          <w:lang w:eastAsia="zh-CN"/>
        </w:rPr>
        <w:t>discuss and specify</w:t>
      </w:r>
      <w:r w:rsidRPr="00CA3A1C">
        <w:rPr>
          <w:rFonts w:eastAsiaTheme="minorEastAsia"/>
          <w:b/>
          <w:i/>
          <w:lang w:eastAsia="zh-CN"/>
        </w:rPr>
        <w:t xml:space="preserve"> interaction with TDD-UL-DL-</w:t>
      </w:r>
      <w:proofErr w:type="spellStart"/>
      <w:r w:rsidRPr="00CA3A1C">
        <w:rPr>
          <w:rFonts w:eastAsiaTheme="minorEastAsia"/>
          <w:b/>
          <w:i/>
          <w:lang w:eastAsia="zh-CN"/>
        </w:rPr>
        <w:t>ConfigDedicated</w:t>
      </w:r>
      <w:proofErr w:type="spellEnd"/>
      <w:r w:rsidRPr="00CA3A1C">
        <w:rPr>
          <w:rFonts w:eastAsiaTheme="minorEastAsia"/>
          <w:b/>
          <w:i/>
          <w:lang w:eastAsia="zh-CN"/>
        </w:rPr>
        <w:t xml:space="preserve"> and/or dynamic SFI.</w:t>
      </w:r>
    </w:p>
    <w:p w14:paraId="6737D0DD" w14:textId="77777777" w:rsidR="000B58BD" w:rsidRDefault="000B58BD" w:rsidP="000B58BD">
      <w:pPr>
        <w:tabs>
          <w:tab w:val="left" w:pos="1440"/>
        </w:tabs>
        <w:kinsoku w:val="0"/>
        <w:overflowPunct w:val="0"/>
        <w:adjustRightInd w:val="0"/>
        <w:spacing w:beforeLines="50" w:before="120" w:afterLines="50" w:after="120" w:line="259" w:lineRule="auto"/>
        <w:jc w:val="both"/>
        <w:textAlignment w:val="baseline"/>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6</w:t>
      </w:r>
      <w:r w:rsidRPr="00CA3A1C">
        <w:rPr>
          <w:rFonts w:eastAsiaTheme="minorEastAsia"/>
          <w:b/>
          <w:i/>
          <w:lang w:eastAsia="zh-CN"/>
        </w:rPr>
        <w:fldChar w:fldCharType="end"/>
      </w:r>
      <w:r w:rsidRPr="00CA3A1C">
        <w:rPr>
          <w:rFonts w:eastAsiaTheme="minorEastAsia"/>
          <w:b/>
          <w:i/>
          <w:lang w:eastAsia="zh-CN"/>
        </w:rPr>
        <w:t xml:space="preserve">: For </w:t>
      </w:r>
      <w:r w:rsidRPr="00D103CA">
        <w:rPr>
          <w:rFonts w:eastAsiaTheme="minorEastAsia"/>
          <w:b/>
          <w:i/>
          <w:lang w:eastAsia="zh-CN"/>
        </w:rPr>
        <w:t>PDSCH RA type 1</w:t>
      </w:r>
      <w:r>
        <w:rPr>
          <w:rFonts w:eastAsiaTheme="minorEastAsia"/>
          <w:b/>
          <w:i/>
          <w:lang w:eastAsia="zh-CN"/>
        </w:rPr>
        <w:t xml:space="preserve">, </w:t>
      </w:r>
      <w:r w:rsidRPr="00D103CA">
        <w:rPr>
          <w:rFonts w:eastAsiaTheme="minorEastAsia"/>
          <w:b/>
          <w:i/>
          <w:lang w:eastAsia="zh-CN"/>
        </w:rPr>
        <w:t xml:space="preserve">rate matching is performed for PDSCH, including its DM-RS, around the UL </w:t>
      </w:r>
      <w:proofErr w:type="spellStart"/>
      <w:r w:rsidRPr="00D103CA">
        <w:rPr>
          <w:rFonts w:eastAsiaTheme="minorEastAsia"/>
          <w:b/>
          <w:i/>
          <w:lang w:eastAsia="zh-CN"/>
        </w:rPr>
        <w:t>subband</w:t>
      </w:r>
      <w:proofErr w:type="spellEnd"/>
      <w:r w:rsidRPr="00D103CA">
        <w:rPr>
          <w:rFonts w:eastAsiaTheme="minorEastAsia"/>
          <w:b/>
          <w:i/>
          <w:lang w:eastAsia="zh-CN"/>
        </w:rPr>
        <w:t xml:space="preserve"> and </w:t>
      </w:r>
      <w:proofErr w:type="spellStart"/>
      <w:r w:rsidRPr="00D103CA">
        <w:rPr>
          <w:rFonts w:eastAsiaTheme="minorEastAsia"/>
          <w:b/>
          <w:i/>
          <w:lang w:eastAsia="zh-CN"/>
        </w:rPr>
        <w:t>guardband</w:t>
      </w:r>
      <w:proofErr w:type="spellEnd"/>
      <w:r w:rsidRPr="00D103CA">
        <w:rPr>
          <w:rFonts w:eastAsiaTheme="minorEastAsia"/>
          <w:b/>
          <w:i/>
          <w:lang w:eastAsia="zh-CN"/>
        </w:rPr>
        <w:t xml:space="preserve">(s) if any automatically, </w:t>
      </w:r>
      <w:r>
        <w:rPr>
          <w:rFonts w:eastAsiaTheme="minorEastAsia"/>
          <w:b/>
          <w:i/>
          <w:lang w:eastAsia="zh-CN"/>
        </w:rPr>
        <w:t>when</w:t>
      </w:r>
      <w:r w:rsidRPr="00D103CA">
        <w:rPr>
          <w:rFonts w:eastAsiaTheme="minorEastAsia"/>
          <w:b/>
          <w:i/>
          <w:lang w:eastAsia="zh-CN"/>
        </w:rPr>
        <w:t xml:space="preserve"> the allocated frequency resources for PDSCH overlap with the UL </w:t>
      </w:r>
      <w:proofErr w:type="spellStart"/>
      <w:r w:rsidRPr="00D103CA">
        <w:rPr>
          <w:rFonts w:eastAsiaTheme="minorEastAsia"/>
          <w:b/>
          <w:i/>
          <w:lang w:eastAsia="zh-CN"/>
        </w:rPr>
        <w:t>subband</w:t>
      </w:r>
      <w:proofErr w:type="spellEnd"/>
      <w:r w:rsidRPr="00D103CA">
        <w:rPr>
          <w:rFonts w:eastAsiaTheme="minorEastAsia"/>
          <w:b/>
          <w:i/>
          <w:lang w:eastAsia="zh-CN"/>
        </w:rPr>
        <w:t xml:space="preserve"> and </w:t>
      </w:r>
      <w:proofErr w:type="spellStart"/>
      <w:r w:rsidRPr="00D103CA">
        <w:rPr>
          <w:rFonts w:eastAsiaTheme="minorEastAsia"/>
          <w:b/>
          <w:i/>
          <w:lang w:eastAsia="zh-CN"/>
        </w:rPr>
        <w:t>guardband</w:t>
      </w:r>
      <w:proofErr w:type="spellEnd"/>
      <w:r w:rsidRPr="00D103CA">
        <w:rPr>
          <w:rFonts w:eastAsiaTheme="minorEastAsia"/>
          <w:b/>
          <w:i/>
          <w:lang w:eastAsia="zh-CN"/>
        </w:rPr>
        <w:t>(s) if any.</w:t>
      </w:r>
    </w:p>
    <w:p w14:paraId="70BF5C35" w14:textId="77777777" w:rsidR="000B58BD" w:rsidRPr="00CA3A1C" w:rsidRDefault="000B58BD" w:rsidP="000B58BD">
      <w:pPr>
        <w:tabs>
          <w:tab w:val="left" w:pos="1440"/>
        </w:tabs>
        <w:kinsoku w:val="0"/>
        <w:overflowPunct w:val="0"/>
        <w:adjustRightInd w:val="0"/>
        <w:spacing w:beforeLines="50" w:before="120" w:afterLines="50" w:after="120" w:line="259" w:lineRule="auto"/>
        <w:jc w:val="both"/>
        <w:textAlignment w:val="baseline"/>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7</w:t>
      </w:r>
      <w:r w:rsidRPr="00CA3A1C">
        <w:rPr>
          <w:rFonts w:eastAsiaTheme="minorEastAsia"/>
          <w:b/>
          <w:i/>
          <w:lang w:eastAsia="zh-CN"/>
        </w:rPr>
        <w:fldChar w:fldCharType="end"/>
      </w:r>
      <w:r w:rsidRPr="00CA3A1C">
        <w:rPr>
          <w:rFonts w:eastAsiaTheme="minorEastAsia"/>
          <w:b/>
          <w:i/>
          <w:lang w:eastAsia="zh-CN"/>
        </w:rPr>
        <w:t>: If PRG is determined as wideband</w:t>
      </w:r>
      <w:r>
        <w:rPr>
          <w:rFonts w:eastAsiaTheme="minorEastAsia"/>
          <w:b/>
          <w:i/>
          <w:lang w:eastAsia="zh-CN"/>
        </w:rPr>
        <w:t xml:space="preserve"> for PDSCH</w:t>
      </w:r>
      <w:r w:rsidRPr="00CA3A1C">
        <w:rPr>
          <w:rFonts w:eastAsiaTheme="minorEastAsia"/>
          <w:b/>
          <w:i/>
          <w:lang w:eastAsia="zh-CN"/>
        </w:rPr>
        <w:t xml:space="preserve">, </w:t>
      </w:r>
      <w:r>
        <w:rPr>
          <w:rFonts w:eastAsiaTheme="minorEastAsia"/>
          <w:b/>
          <w:i/>
          <w:lang w:eastAsia="zh-CN"/>
        </w:rPr>
        <w:t xml:space="preserve">support Option1, i.e., </w:t>
      </w:r>
      <w:r w:rsidRPr="00CA3A1C">
        <w:rPr>
          <w:rFonts w:eastAsiaTheme="minorEastAsia"/>
          <w:b/>
          <w:i/>
          <w:lang w:eastAsia="zh-CN"/>
        </w:rPr>
        <w:t xml:space="preserve">non-contiguous frequency resources across two DL </w:t>
      </w:r>
      <w:proofErr w:type="spellStart"/>
      <w:r w:rsidRPr="00CA3A1C">
        <w:rPr>
          <w:rFonts w:eastAsiaTheme="minorEastAsia"/>
          <w:b/>
          <w:i/>
          <w:lang w:eastAsia="zh-CN"/>
        </w:rPr>
        <w:t>subbands</w:t>
      </w:r>
      <w:proofErr w:type="spellEnd"/>
      <w:r w:rsidRPr="00CA3A1C">
        <w:rPr>
          <w:rFonts w:eastAsiaTheme="minorEastAsia"/>
          <w:b/>
          <w:i/>
          <w:lang w:eastAsia="zh-CN"/>
        </w:rPr>
        <w:t xml:space="preserve"> but contiguous frequency resource within each DL </w:t>
      </w:r>
      <w:proofErr w:type="spellStart"/>
      <w:r w:rsidRPr="00CA3A1C">
        <w:rPr>
          <w:rFonts w:eastAsiaTheme="minorEastAsia"/>
          <w:b/>
          <w:i/>
          <w:lang w:eastAsia="zh-CN"/>
        </w:rPr>
        <w:t>subband</w:t>
      </w:r>
      <w:proofErr w:type="spellEnd"/>
      <w:r w:rsidRPr="00CA3A1C">
        <w:rPr>
          <w:rFonts w:eastAsiaTheme="minorEastAsia"/>
          <w:b/>
          <w:i/>
          <w:lang w:eastAsia="zh-CN"/>
        </w:rPr>
        <w:t xml:space="preserve"> can be allocated for PDSCH.</w:t>
      </w:r>
    </w:p>
    <w:p w14:paraId="607AEC64" w14:textId="77777777" w:rsidR="000B58BD" w:rsidRDefault="000B58BD" w:rsidP="000B58BD">
      <w:pPr>
        <w:tabs>
          <w:tab w:val="left" w:pos="1440"/>
        </w:tabs>
        <w:kinsoku w:val="0"/>
        <w:overflowPunct w:val="0"/>
        <w:adjustRightInd w:val="0"/>
        <w:spacing w:beforeLines="50" w:before="120" w:afterLines="50" w:after="120" w:line="259" w:lineRule="auto"/>
        <w:jc w:val="both"/>
        <w:textAlignment w:val="baseline"/>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8</w:t>
      </w:r>
      <w:r w:rsidRPr="00CA3A1C">
        <w:rPr>
          <w:rFonts w:eastAsiaTheme="minorEastAsia"/>
          <w:b/>
          <w:i/>
          <w:lang w:eastAsia="zh-CN"/>
        </w:rPr>
        <w:fldChar w:fldCharType="end"/>
      </w:r>
      <w:r w:rsidRPr="00CA3A1C">
        <w:rPr>
          <w:rFonts w:eastAsiaTheme="minorEastAsia"/>
          <w:b/>
          <w:i/>
          <w:lang w:eastAsia="zh-CN"/>
        </w:rPr>
        <w:t>: If PRG is determined as wideband</w:t>
      </w:r>
      <w:r>
        <w:rPr>
          <w:rFonts w:eastAsiaTheme="minorEastAsia"/>
          <w:b/>
          <w:i/>
          <w:lang w:eastAsia="zh-CN"/>
        </w:rPr>
        <w:t xml:space="preserve"> for PDSCH</w:t>
      </w:r>
      <w:r w:rsidRPr="00CA3A1C">
        <w:rPr>
          <w:rFonts w:eastAsiaTheme="minorEastAsia"/>
          <w:b/>
          <w:i/>
          <w:lang w:eastAsia="zh-CN"/>
        </w:rPr>
        <w:t xml:space="preserve">, and non-contiguous frequency resources across two DL </w:t>
      </w:r>
      <w:proofErr w:type="spellStart"/>
      <w:r w:rsidRPr="00CA3A1C">
        <w:rPr>
          <w:rFonts w:eastAsiaTheme="minorEastAsia"/>
          <w:b/>
          <w:i/>
          <w:lang w:eastAsia="zh-CN"/>
        </w:rPr>
        <w:t>subbands</w:t>
      </w:r>
      <w:proofErr w:type="spellEnd"/>
      <w:r w:rsidRPr="00CA3A1C">
        <w:rPr>
          <w:rFonts w:eastAsiaTheme="minorEastAsia"/>
          <w:b/>
          <w:i/>
          <w:lang w:eastAsia="zh-CN"/>
        </w:rPr>
        <w:t xml:space="preserve"> but contiguous frequency resource within each DL </w:t>
      </w:r>
      <w:proofErr w:type="spellStart"/>
      <w:r w:rsidRPr="00CA3A1C">
        <w:rPr>
          <w:rFonts w:eastAsiaTheme="minorEastAsia"/>
          <w:b/>
          <w:i/>
          <w:lang w:eastAsia="zh-CN"/>
        </w:rPr>
        <w:t>subband</w:t>
      </w:r>
      <w:proofErr w:type="spellEnd"/>
      <w:r w:rsidRPr="00CA3A1C">
        <w:rPr>
          <w:rFonts w:eastAsiaTheme="minorEastAsia"/>
          <w:b/>
          <w:i/>
          <w:lang w:eastAsia="zh-CN"/>
        </w:rPr>
        <w:t xml:space="preserve"> are allocated for a PDSCH occasion,</w:t>
      </w:r>
      <w:r w:rsidRPr="00CA3A1C">
        <w:rPr>
          <w:sz w:val="24"/>
        </w:rPr>
        <w:t xml:space="preserve"> </w:t>
      </w:r>
      <w:r w:rsidRPr="00CA3A1C">
        <w:rPr>
          <w:rFonts w:eastAsiaTheme="minorEastAsia"/>
          <w:b/>
          <w:i/>
          <w:lang w:eastAsia="zh-CN"/>
        </w:rPr>
        <w:t xml:space="preserve">frequency resources within each DL </w:t>
      </w:r>
      <w:proofErr w:type="spellStart"/>
      <w:r w:rsidRPr="00CA3A1C">
        <w:rPr>
          <w:rFonts w:eastAsiaTheme="minorEastAsia"/>
          <w:b/>
          <w:i/>
          <w:lang w:eastAsia="zh-CN"/>
        </w:rPr>
        <w:t>subband</w:t>
      </w:r>
      <w:proofErr w:type="spellEnd"/>
      <w:r w:rsidRPr="00CA3A1C">
        <w:rPr>
          <w:rFonts w:eastAsiaTheme="minorEastAsia"/>
          <w:b/>
          <w:i/>
          <w:lang w:eastAsia="zh-CN"/>
        </w:rPr>
        <w:t xml:space="preserve"> share the same precoding assumption, and precoding assumptions for </w:t>
      </w:r>
      <w:r>
        <w:rPr>
          <w:rFonts w:eastAsiaTheme="minorEastAsia"/>
          <w:b/>
          <w:i/>
          <w:lang w:eastAsia="zh-CN"/>
        </w:rPr>
        <w:t xml:space="preserve">frequency resources in </w:t>
      </w:r>
      <w:r w:rsidRPr="00CA3A1C">
        <w:rPr>
          <w:rFonts w:eastAsiaTheme="minorEastAsia"/>
          <w:b/>
          <w:i/>
          <w:lang w:eastAsia="zh-CN"/>
        </w:rPr>
        <w:t xml:space="preserve">the two DL </w:t>
      </w:r>
      <w:proofErr w:type="spellStart"/>
      <w:r w:rsidRPr="00CA3A1C">
        <w:rPr>
          <w:rFonts w:eastAsiaTheme="minorEastAsia"/>
          <w:b/>
          <w:i/>
          <w:lang w:eastAsia="zh-CN"/>
        </w:rPr>
        <w:t>subbands</w:t>
      </w:r>
      <w:proofErr w:type="spellEnd"/>
      <w:r w:rsidRPr="00CA3A1C">
        <w:rPr>
          <w:rFonts w:eastAsiaTheme="minorEastAsia"/>
          <w:b/>
          <w:i/>
          <w:lang w:eastAsia="zh-CN"/>
        </w:rPr>
        <w:t xml:space="preserve"> can be different.</w:t>
      </w:r>
    </w:p>
    <w:p w14:paraId="4944A980" w14:textId="77777777" w:rsidR="000B58BD" w:rsidRPr="00CA3A1C" w:rsidRDefault="000B58BD" w:rsidP="000B58BD">
      <w:pPr>
        <w:tabs>
          <w:tab w:val="left" w:pos="1440"/>
        </w:tabs>
        <w:kinsoku w:val="0"/>
        <w:overflowPunct w:val="0"/>
        <w:adjustRightInd w:val="0"/>
        <w:spacing w:beforeLines="50" w:before="120" w:afterLines="50" w:after="120" w:line="259" w:lineRule="auto"/>
        <w:jc w:val="both"/>
        <w:textAlignment w:val="baseline"/>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9</w:t>
      </w:r>
      <w:r w:rsidRPr="00CA3A1C">
        <w:rPr>
          <w:rFonts w:eastAsiaTheme="minorEastAsia"/>
          <w:b/>
          <w:i/>
          <w:lang w:eastAsia="zh-CN"/>
        </w:rPr>
        <w:fldChar w:fldCharType="end"/>
      </w:r>
      <w:r w:rsidRPr="00CA3A1C">
        <w:rPr>
          <w:rFonts w:eastAsiaTheme="minorEastAsia"/>
          <w:b/>
          <w:i/>
          <w:lang w:eastAsia="zh-CN"/>
        </w:rPr>
        <w:t xml:space="preserve">: For frequency resource allocation for CSI-RS across DL </w:t>
      </w:r>
      <w:proofErr w:type="spellStart"/>
      <w:r w:rsidRPr="00CA3A1C">
        <w:rPr>
          <w:rFonts w:eastAsiaTheme="minorEastAsia"/>
          <w:b/>
          <w:i/>
          <w:lang w:eastAsia="zh-CN"/>
        </w:rPr>
        <w:t>subbands</w:t>
      </w:r>
      <w:proofErr w:type="spellEnd"/>
      <w:r w:rsidRPr="00CA3A1C">
        <w:rPr>
          <w:rFonts w:eastAsiaTheme="minorEastAsia"/>
          <w:b/>
          <w:i/>
          <w:lang w:eastAsia="zh-CN"/>
        </w:rPr>
        <w:t xml:space="preserve"> for SBFD-aware UEs, support Option 2-2, i.e., one CSI-RS resource can be maintained, where one contiguous CSI-RS resource allocation is configured, with non-contiguous CSI-RS resource derived by excluding frequency resources outside DL </w:t>
      </w:r>
      <w:proofErr w:type="spellStart"/>
      <w:r w:rsidRPr="00CA3A1C">
        <w:rPr>
          <w:rFonts w:eastAsiaTheme="minorEastAsia"/>
          <w:b/>
          <w:i/>
          <w:lang w:eastAsia="zh-CN"/>
        </w:rPr>
        <w:t>subband</w:t>
      </w:r>
      <w:proofErr w:type="spellEnd"/>
      <w:r w:rsidRPr="00CA3A1C">
        <w:rPr>
          <w:rFonts w:eastAsiaTheme="minorEastAsia"/>
          <w:b/>
          <w:i/>
          <w:lang w:eastAsia="zh-CN"/>
        </w:rPr>
        <w:t>(s).</w:t>
      </w:r>
    </w:p>
    <w:p w14:paraId="75750DE3" w14:textId="77777777" w:rsidR="000B58BD" w:rsidRPr="00CA3A1C" w:rsidRDefault="000B58BD" w:rsidP="000B58BD">
      <w:pPr>
        <w:tabs>
          <w:tab w:val="left" w:pos="1440"/>
        </w:tabs>
        <w:kinsoku w:val="0"/>
        <w:overflowPunct w:val="0"/>
        <w:adjustRightInd w:val="0"/>
        <w:spacing w:beforeLines="50" w:before="120" w:afterLines="50" w:after="120" w:line="259" w:lineRule="auto"/>
        <w:jc w:val="both"/>
        <w:textAlignment w:val="baseline"/>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10</w:t>
      </w:r>
      <w:r w:rsidRPr="00CA3A1C">
        <w:rPr>
          <w:rFonts w:eastAsiaTheme="minorEastAsia"/>
          <w:b/>
          <w:i/>
          <w:lang w:eastAsia="zh-CN"/>
        </w:rPr>
        <w:fldChar w:fldCharType="end"/>
      </w:r>
      <w:r w:rsidRPr="00CA3A1C">
        <w:rPr>
          <w:rFonts w:eastAsiaTheme="minorEastAsia"/>
          <w:b/>
          <w:i/>
          <w:lang w:eastAsia="zh-CN"/>
        </w:rPr>
        <w:t xml:space="preserve">: </w:t>
      </w:r>
      <w:r>
        <w:rPr>
          <w:rFonts w:eastAsiaTheme="minorEastAsia"/>
          <w:b/>
          <w:i/>
          <w:lang w:eastAsia="zh-CN"/>
        </w:rPr>
        <w:t>Pa</w:t>
      </w:r>
      <w:r w:rsidRPr="00CA3A1C">
        <w:rPr>
          <w:rFonts w:eastAsiaTheme="minorEastAsia"/>
          <w:b/>
          <w:i/>
          <w:lang w:eastAsia="zh-CN"/>
        </w:rPr>
        <w:t xml:space="preserve">rtial PRG(s) with size 2 and 4 at DL </w:t>
      </w:r>
      <w:proofErr w:type="spellStart"/>
      <w:r w:rsidRPr="00CA3A1C">
        <w:rPr>
          <w:rFonts w:eastAsiaTheme="minorEastAsia"/>
          <w:b/>
          <w:i/>
          <w:lang w:eastAsia="zh-CN"/>
        </w:rPr>
        <w:t>subband</w:t>
      </w:r>
      <w:proofErr w:type="spellEnd"/>
      <w:r w:rsidRPr="00CA3A1C">
        <w:rPr>
          <w:rFonts w:eastAsiaTheme="minorEastAsia"/>
          <w:b/>
          <w:i/>
          <w:lang w:eastAsia="zh-CN"/>
        </w:rPr>
        <w:t xml:space="preserve"> boundaries</w:t>
      </w:r>
      <w:r>
        <w:rPr>
          <w:rFonts w:eastAsiaTheme="minorEastAsia"/>
          <w:b/>
          <w:i/>
          <w:lang w:eastAsia="zh-CN"/>
        </w:rPr>
        <w:t xml:space="preserve"> can be supported, or avoided by </w:t>
      </w:r>
      <w:proofErr w:type="spellStart"/>
      <w:r>
        <w:rPr>
          <w:rFonts w:eastAsiaTheme="minorEastAsia"/>
          <w:b/>
          <w:i/>
          <w:lang w:eastAsia="zh-CN"/>
        </w:rPr>
        <w:t>gNB</w:t>
      </w:r>
      <w:proofErr w:type="spellEnd"/>
      <w:r>
        <w:rPr>
          <w:rFonts w:eastAsiaTheme="minorEastAsia"/>
          <w:b/>
          <w:i/>
          <w:lang w:eastAsia="zh-CN"/>
        </w:rPr>
        <w:t xml:space="preserve"> implementation</w:t>
      </w:r>
      <w:r w:rsidRPr="00CA3A1C">
        <w:rPr>
          <w:rFonts w:eastAsiaTheme="minorEastAsia"/>
          <w:b/>
          <w:i/>
          <w:lang w:eastAsia="zh-CN"/>
        </w:rPr>
        <w:t>.</w:t>
      </w:r>
    </w:p>
    <w:p w14:paraId="383C4FC9" w14:textId="77777777" w:rsidR="000B58BD" w:rsidRPr="00CA3A1C" w:rsidRDefault="000B58BD" w:rsidP="000B58BD">
      <w:pPr>
        <w:jc w:val="both"/>
        <w:rPr>
          <w:b/>
          <w:i/>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11</w:t>
      </w:r>
      <w:r w:rsidRPr="00CA3A1C">
        <w:rPr>
          <w:rFonts w:eastAsiaTheme="minorEastAsia"/>
          <w:b/>
          <w:i/>
          <w:lang w:eastAsia="zh-CN"/>
        </w:rPr>
        <w:fldChar w:fldCharType="end"/>
      </w:r>
      <w:r w:rsidRPr="00CA3A1C">
        <w:rPr>
          <w:rFonts w:eastAsiaTheme="minorEastAsia"/>
          <w:b/>
          <w:i/>
          <w:lang w:eastAsia="zh-CN"/>
        </w:rPr>
        <w:t>:</w:t>
      </w:r>
      <w:r w:rsidRPr="00CA3A1C">
        <w:rPr>
          <w:b/>
          <w:i/>
        </w:rPr>
        <w:t xml:space="preserve"> For the following UL transmissions and DL receptions across SBFD symbols and non-SBFD symbols in different slots (each transmission/reception within a slot has either all SBFD </w:t>
      </w:r>
      <w:r>
        <w:rPr>
          <w:b/>
          <w:i/>
        </w:rPr>
        <w:t xml:space="preserve">symbols </w:t>
      </w:r>
      <w:r w:rsidRPr="00CA3A1C">
        <w:rPr>
          <w:b/>
          <w:i/>
        </w:rPr>
        <w:t xml:space="preserve">or all non-SBFD symbols), for SBFD-aware UEs, </w:t>
      </w:r>
      <w:r>
        <w:rPr>
          <w:b/>
          <w:i/>
        </w:rPr>
        <w:t xml:space="preserve">support </w:t>
      </w:r>
      <w:r w:rsidRPr="00CA3A1C">
        <w:rPr>
          <w:b/>
          <w:i/>
        </w:rPr>
        <w:t>Option 2 that the transmissions/receptions can be in SBFD symbols and non-SBFD symbols in different slots:</w:t>
      </w:r>
    </w:p>
    <w:p w14:paraId="7CCD9B39" w14:textId="77777777" w:rsidR="000B58BD" w:rsidRPr="00CA3A1C" w:rsidRDefault="000B58BD" w:rsidP="000B58BD">
      <w:pPr>
        <w:numPr>
          <w:ilvl w:val="0"/>
          <w:numId w:val="20"/>
        </w:numPr>
        <w:overflowPunct w:val="0"/>
        <w:autoSpaceDE w:val="0"/>
        <w:autoSpaceDN w:val="0"/>
        <w:adjustRightInd w:val="0"/>
        <w:contextualSpacing/>
        <w:jc w:val="both"/>
        <w:textAlignment w:val="baseline"/>
        <w:rPr>
          <w:rFonts w:eastAsiaTheme="minorEastAsia"/>
          <w:b/>
          <w:i/>
          <w:szCs w:val="20"/>
          <w:lang w:eastAsia="zh-CN"/>
        </w:rPr>
      </w:pPr>
      <w:r w:rsidRPr="00CA3A1C">
        <w:rPr>
          <w:rFonts w:eastAsiaTheme="minorEastAsia"/>
          <w:b/>
          <w:i/>
          <w:szCs w:val="20"/>
          <w:lang w:eastAsia="zh-CN"/>
        </w:rPr>
        <w:t>PDSCH/PUSCH/PUCCH repetitions</w:t>
      </w:r>
    </w:p>
    <w:p w14:paraId="76C8D0C4" w14:textId="77777777" w:rsidR="000B58BD" w:rsidRPr="00CA3A1C" w:rsidRDefault="000B58BD" w:rsidP="000B58BD">
      <w:pPr>
        <w:numPr>
          <w:ilvl w:val="0"/>
          <w:numId w:val="20"/>
        </w:numPr>
        <w:overflowPunct w:val="0"/>
        <w:autoSpaceDE w:val="0"/>
        <w:autoSpaceDN w:val="0"/>
        <w:adjustRightInd w:val="0"/>
        <w:contextualSpacing/>
        <w:jc w:val="both"/>
        <w:textAlignment w:val="baseline"/>
        <w:rPr>
          <w:rFonts w:eastAsiaTheme="minorEastAsia"/>
          <w:b/>
          <w:i/>
          <w:szCs w:val="20"/>
          <w:lang w:eastAsia="zh-CN"/>
        </w:rPr>
      </w:pPr>
      <w:r w:rsidRPr="00CA3A1C">
        <w:rPr>
          <w:rFonts w:eastAsiaTheme="minorEastAsia"/>
          <w:b/>
          <w:i/>
          <w:szCs w:val="20"/>
          <w:lang w:eastAsia="zh-CN"/>
        </w:rPr>
        <w:t>SPS PDSCH/CG PUSCH</w:t>
      </w:r>
    </w:p>
    <w:p w14:paraId="10FDE12C" w14:textId="77777777" w:rsidR="000B58BD" w:rsidRPr="00CA3A1C" w:rsidRDefault="000B58BD" w:rsidP="000B58BD">
      <w:pPr>
        <w:numPr>
          <w:ilvl w:val="0"/>
          <w:numId w:val="20"/>
        </w:numPr>
        <w:overflowPunct w:val="0"/>
        <w:autoSpaceDE w:val="0"/>
        <w:autoSpaceDN w:val="0"/>
        <w:adjustRightInd w:val="0"/>
        <w:contextualSpacing/>
        <w:jc w:val="both"/>
        <w:textAlignment w:val="baseline"/>
        <w:rPr>
          <w:rFonts w:eastAsiaTheme="minorEastAsia"/>
          <w:b/>
          <w:i/>
          <w:szCs w:val="20"/>
          <w:lang w:eastAsia="zh-CN"/>
        </w:rPr>
      </w:pPr>
      <w:proofErr w:type="spellStart"/>
      <w:r w:rsidRPr="00CA3A1C">
        <w:rPr>
          <w:rFonts w:eastAsiaTheme="minorEastAsia"/>
          <w:b/>
          <w:i/>
          <w:szCs w:val="20"/>
          <w:lang w:eastAsia="zh-CN"/>
        </w:rPr>
        <w:t>TBoMS</w:t>
      </w:r>
      <w:proofErr w:type="spellEnd"/>
    </w:p>
    <w:p w14:paraId="76B41319" w14:textId="77777777" w:rsidR="000B58BD" w:rsidRPr="00CA3A1C" w:rsidRDefault="000B58BD" w:rsidP="000B58BD">
      <w:pPr>
        <w:numPr>
          <w:ilvl w:val="0"/>
          <w:numId w:val="20"/>
        </w:numPr>
        <w:overflowPunct w:val="0"/>
        <w:autoSpaceDE w:val="0"/>
        <w:autoSpaceDN w:val="0"/>
        <w:adjustRightInd w:val="0"/>
        <w:contextualSpacing/>
        <w:jc w:val="both"/>
        <w:textAlignment w:val="baseline"/>
        <w:rPr>
          <w:rFonts w:eastAsiaTheme="minorEastAsia"/>
          <w:b/>
          <w:i/>
          <w:szCs w:val="20"/>
          <w:lang w:eastAsia="zh-CN"/>
        </w:rPr>
      </w:pPr>
      <w:r w:rsidRPr="00CA3A1C">
        <w:rPr>
          <w:rFonts w:eastAsiaTheme="minorEastAsia"/>
          <w:b/>
          <w:i/>
          <w:szCs w:val="20"/>
          <w:lang w:eastAsia="zh-CN"/>
        </w:rPr>
        <w:t>Multi-PUSCH/PDSCH scheduled by a single DCI</w:t>
      </w:r>
    </w:p>
    <w:p w14:paraId="754D962C" w14:textId="77777777" w:rsidR="000B58BD" w:rsidRPr="00CA3A1C" w:rsidRDefault="000B58BD" w:rsidP="000B58BD">
      <w:pPr>
        <w:numPr>
          <w:ilvl w:val="0"/>
          <w:numId w:val="20"/>
        </w:numPr>
        <w:overflowPunct w:val="0"/>
        <w:autoSpaceDE w:val="0"/>
        <w:autoSpaceDN w:val="0"/>
        <w:adjustRightInd w:val="0"/>
        <w:contextualSpacing/>
        <w:jc w:val="both"/>
        <w:textAlignment w:val="baseline"/>
        <w:rPr>
          <w:rFonts w:eastAsiaTheme="minorEastAsia"/>
          <w:b/>
          <w:i/>
          <w:szCs w:val="20"/>
          <w:lang w:eastAsia="zh-CN"/>
        </w:rPr>
      </w:pPr>
      <w:r w:rsidRPr="00CA3A1C">
        <w:rPr>
          <w:rFonts w:eastAsiaTheme="minorEastAsia"/>
          <w:b/>
          <w:i/>
          <w:szCs w:val="20"/>
          <w:lang w:eastAsia="zh-CN"/>
        </w:rPr>
        <w:t>Periodic/semi-persistent SRS/CSI-RS/PUCCH</w:t>
      </w:r>
    </w:p>
    <w:p w14:paraId="3C870BFF" w14:textId="77777777" w:rsidR="000B58BD" w:rsidRPr="00CA3A1C" w:rsidRDefault="000B58BD" w:rsidP="000B58BD">
      <w:pPr>
        <w:numPr>
          <w:ilvl w:val="0"/>
          <w:numId w:val="20"/>
        </w:numPr>
        <w:overflowPunct w:val="0"/>
        <w:autoSpaceDE w:val="0"/>
        <w:autoSpaceDN w:val="0"/>
        <w:adjustRightInd w:val="0"/>
        <w:contextualSpacing/>
        <w:jc w:val="both"/>
        <w:textAlignment w:val="baseline"/>
        <w:rPr>
          <w:rFonts w:eastAsiaTheme="minorEastAsia"/>
          <w:b/>
          <w:i/>
          <w:szCs w:val="20"/>
          <w:lang w:eastAsia="zh-CN"/>
        </w:rPr>
      </w:pPr>
      <w:r w:rsidRPr="00CA3A1C">
        <w:rPr>
          <w:rFonts w:eastAsiaTheme="minorEastAsia"/>
          <w:b/>
          <w:i/>
          <w:szCs w:val="20"/>
          <w:lang w:eastAsia="zh-CN"/>
        </w:rPr>
        <w:t>PDCCH</w:t>
      </w:r>
    </w:p>
    <w:p w14:paraId="60C18858" w14:textId="77777777" w:rsidR="000B58BD" w:rsidRPr="00CA3A1C" w:rsidRDefault="000B58BD" w:rsidP="000B58BD">
      <w:pPr>
        <w:spacing w:beforeLines="50" w:before="120"/>
        <w:jc w:val="both"/>
        <w:rPr>
          <w:b/>
          <w:i/>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12</w:t>
      </w:r>
      <w:r w:rsidRPr="00CA3A1C">
        <w:rPr>
          <w:rFonts w:eastAsiaTheme="minorEastAsia"/>
          <w:b/>
          <w:i/>
          <w:lang w:eastAsia="zh-CN"/>
        </w:rPr>
        <w:fldChar w:fldCharType="end"/>
      </w:r>
      <w:r w:rsidRPr="00CA3A1C">
        <w:rPr>
          <w:rFonts w:eastAsiaTheme="minorEastAsia"/>
          <w:b/>
          <w:i/>
          <w:lang w:eastAsia="zh-CN"/>
        </w:rPr>
        <w:t>:</w:t>
      </w:r>
      <w:r w:rsidRPr="00CA3A1C">
        <w:rPr>
          <w:b/>
          <w:i/>
        </w:rPr>
        <w:t xml:space="preserve"> </w:t>
      </w:r>
      <w:r>
        <w:rPr>
          <w:b/>
          <w:i/>
        </w:rPr>
        <w:t>T</w:t>
      </w:r>
      <w:r w:rsidRPr="00751A21">
        <w:rPr>
          <w:b/>
          <w:i/>
        </w:rPr>
        <w:t xml:space="preserve">o address differences between </w:t>
      </w:r>
      <w:r>
        <w:rPr>
          <w:b/>
          <w:i/>
        </w:rPr>
        <w:t>SBFD symbols and non-SBFD symbols for both UL and DL, the following two solutions can be considered</w:t>
      </w:r>
      <w:r w:rsidRPr="00CA3A1C">
        <w:rPr>
          <w:b/>
          <w:i/>
        </w:rPr>
        <w:t>:</w:t>
      </w:r>
    </w:p>
    <w:p w14:paraId="7B987BEB" w14:textId="77777777" w:rsidR="000B58BD" w:rsidRPr="00CA3A1C" w:rsidRDefault="000B58BD" w:rsidP="000B58BD">
      <w:pPr>
        <w:numPr>
          <w:ilvl w:val="0"/>
          <w:numId w:val="20"/>
        </w:numPr>
        <w:overflowPunct w:val="0"/>
        <w:autoSpaceDE w:val="0"/>
        <w:autoSpaceDN w:val="0"/>
        <w:adjustRightInd w:val="0"/>
        <w:contextualSpacing/>
        <w:jc w:val="both"/>
        <w:textAlignment w:val="baseline"/>
        <w:rPr>
          <w:rFonts w:eastAsiaTheme="minorEastAsia"/>
          <w:b/>
          <w:i/>
          <w:szCs w:val="20"/>
          <w:lang w:eastAsia="zh-CN"/>
        </w:rPr>
      </w:pPr>
      <w:r w:rsidRPr="00751A21">
        <w:rPr>
          <w:rFonts w:eastAsiaTheme="minorEastAsia"/>
          <w:b/>
          <w:i/>
          <w:szCs w:val="20"/>
          <w:lang w:eastAsia="zh-CN"/>
        </w:rPr>
        <w:t>Solution 1: introduction of frequency offset between SBFD symbols and non-SBFD symbols to simply address only the difference of available frequency resources between SBFD symbols and non-SBFD symbols</w:t>
      </w:r>
      <w:r>
        <w:rPr>
          <w:rFonts w:eastAsiaTheme="minorEastAsia"/>
          <w:b/>
          <w:i/>
          <w:szCs w:val="20"/>
          <w:lang w:eastAsia="zh-CN"/>
        </w:rPr>
        <w:t xml:space="preserve">, e.g. frequency resources in the UL </w:t>
      </w:r>
      <w:proofErr w:type="spellStart"/>
      <w:r>
        <w:rPr>
          <w:rFonts w:eastAsiaTheme="minorEastAsia"/>
          <w:b/>
          <w:i/>
          <w:szCs w:val="20"/>
          <w:lang w:eastAsia="zh-CN"/>
        </w:rPr>
        <w:t>subband</w:t>
      </w:r>
      <w:proofErr w:type="spellEnd"/>
      <w:r>
        <w:rPr>
          <w:rFonts w:eastAsiaTheme="minorEastAsia"/>
          <w:b/>
          <w:i/>
          <w:szCs w:val="20"/>
          <w:lang w:eastAsia="zh-CN"/>
        </w:rPr>
        <w:t xml:space="preserve"> and those in the active UL BWP</w:t>
      </w:r>
      <w:r w:rsidRPr="00751A21">
        <w:rPr>
          <w:rFonts w:eastAsiaTheme="minorEastAsia"/>
          <w:b/>
          <w:i/>
          <w:szCs w:val="20"/>
          <w:lang w:eastAsia="zh-CN"/>
        </w:rPr>
        <w:t>.</w:t>
      </w:r>
    </w:p>
    <w:p w14:paraId="23D6F26A" w14:textId="2D4FD146" w:rsidR="000B58BD" w:rsidRDefault="000B58BD" w:rsidP="000B58BD">
      <w:pPr>
        <w:numPr>
          <w:ilvl w:val="0"/>
          <w:numId w:val="20"/>
        </w:numPr>
        <w:overflowPunct w:val="0"/>
        <w:autoSpaceDE w:val="0"/>
        <w:autoSpaceDN w:val="0"/>
        <w:adjustRightInd w:val="0"/>
        <w:contextualSpacing/>
        <w:jc w:val="both"/>
        <w:textAlignment w:val="baseline"/>
        <w:rPr>
          <w:rFonts w:eastAsiaTheme="minorEastAsia"/>
          <w:b/>
          <w:i/>
          <w:szCs w:val="20"/>
          <w:lang w:eastAsia="zh-CN"/>
        </w:rPr>
      </w:pPr>
      <w:r w:rsidRPr="00751A21">
        <w:rPr>
          <w:rFonts w:eastAsiaTheme="minorEastAsia"/>
          <w:b/>
          <w:i/>
          <w:szCs w:val="20"/>
          <w:lang w:eastAsia="zh-CN"/>
        </w:rPr>
        <w:t xml:space="preserve">Solution 2: separate configurations/indications of concerned parameters for SBFD symbols and non-SBFD symbols to address potentially all kinds of differences between SBFD symbols and non-SBFD </w:t>
      </w:r>
      <w:r w:rsidRPr="00751A21">
        <w:rPr>
          <w:rFonts w:eastAsiaTheme="minorEastAsia"/>
          <w:b/>
          <w:i/>
          <w:szCs w:val="20"/>
          <w:lang w:eastAsia="zh-CN"/>
        </w:rPr>
        <w:lastRenderedPageBreak/>
        <w:t>symbols</w:t>
      </w:r>
      <w:r>
        <w:rPr>
          <w:rFonts w:eastAsiaTheme="minorEastAsia"/>
          <w:b/>
          <w:i/>
          <w:szCs w:val="20"/>
          <w:lang w:eastAsia="zh-CN"/>
        </w:rPr>
        <w:t>, e.g. separate resources, FH parameters</w:t>
      </w:r>
      <w:r w:rsidRPr="00B31F2F">
        <w:rPr>
          <w:rFonts w:eastAsiaTheme="minorEastAsia"/>
          <w:b/>
          <w:i/>
          <w:szCs w:val="20"/>
          <w:lang w:eastAsia="zh-CN"/>
        </w:rPr>
        <w:t>, UL power control parameters and/or beam/spatial relation</w:t>
      </w:r>
      <w:r w:rsidRPr="00751A21">
        <w:rPr>
          <w:rFonts w:eastAsiaTheme="minorEastAsia"/>
          <w:b/>
          <w:i/>
          <w:szCs w:val="20"/>
          <w:lang w:eastAsia="zh-CN"/>
        </w:rPr>
        <w:t>.</w:t>
      </w:r>
    </w:p>
    <w:p w14:paraId="6A1C23BF" w14:textId="77777777" w:rsidR="00C2238E" w:rsidRPr="00C2238E" w:rsidRDefault="00C2238E" w:rsidP="00C2238E">
      <w:pPr>
        <w:jc w:val="both"/>
        <w:rPr>
          <w:rFonts w:eastAsiaTheme="minorEastAsia"/>
          <w:b/>
          <w:bCs/>
          <w:i/>
          <w:szCs w:val="20"/>
          <w:lang w:eastAsia="zh-CN"/>
        </w:rPr>
      </w:pPr>
      <w:bookmarkStart w:id="28" w:name="_GoBack"/>
      <w:bookmarkEnd w:id="28"/>
    </w:p>
    <w:p w14:paraId="0FBE3446" w14:textId="77777777" w:rsidR="000B58BD" w:rsidRPr="00CA3A1C" w:rsidRDefault="000B58BD" w:rsidP="000B58BD">
      <w:pPr>
        <w:jc w:val="both"/>
        <w:rPr>
          <w:b/>
          <w:i/>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13</w:t>
      </w:r>
      <w:r w:rsidRPr="00CA3A1C">
        <w:rPr>
          <w:rFonts w:eastAsiaTheme="minorEastAsia"/>
          <w:b/>
          <w:i/>
          <w:lang w:eastAsia="zh-CN"/>
        </w:rPr>
        <w:fldChar w:fldCharType="end"/>
      </w:r>
      <w:r w:rsidRPr="00CA3A1C">
        <w:rPr>
          <w:rFonts w:eastAsiaTheme="minorEastAsia"/>
          <w:b/>
          <w:i/>
          <w:lang w:eastAsia="zh-CN"/>
        </w:rPr>
        <w:t>:</w:t>
      </w:r>
      <w:r w:rsidRPr="00CA3A1C">
        <w:rPr>
          <w:b/>
          <w:i/>
        </w:rPr>
        <w:t xml:space="preserve"> For UL transmissions and DL receptions across SBFD symbols and non-SBFD symbols in different slots (each transmission/reception within a slot has either all SBFD </w:t>
      </w:r>
      <w:r>
        <w:rPr>
          <w:b/>
          <w:i/>
        </w:rPr>
        <w:t xml:space="preserve">symbols </w:t>
      </w:r>
      <w:r w:rsidRPr="00CA3A1C">
        <w:rPr>
          <w:b/>
          <w:i/>
        </w:rPr>
        <w:t xml:space="preserve">or all non-SBFD symbols), </w:t>
      </w:r>
      <w:r>
        <w:rPr>
          <w:b/>
          <w:i/>
        </w:rPr>
        <w:t xml:space="preserve">discuss and determine applicability of each </w:t>
      </w:r>
      <w:r w:rsidRPr="00AE6F64">
        <w:rPr>
          <w:b/>
          <w:i/>
        </w:rPr>
        <w:t xml:space="preserve">frequency resource allocation option </w:t>
      </w:r>
      <w:r>
        <w:rPr>
          <w:b/>
          <w:i/>
        </w:rPr>
        <w:t>identified during the SI phase, and the following can be considered</w:t>
      </w:r>
      <w:r w:rsidRPr="00CA3A1C">
        <w:rPr>
          <w:b/>
          <w:i/>
        </w:rPr>
        <w:t>:</w:t>
      </w:r>
    </w:p>
    <w:p w14:paraId="0EE81A01" w14:textId="77777777" w:rsidR="000B58BD" w:rsidRPr="00CA3A1C" w:rsidRDefault="000B58BD" w:rsidP="000B58BD">
      <w:pPr>
        <w:numPr>
          <w:ilvl w:val="0"/>
          <w:numId w:val="20"/>
        </w:numPr>
        <w:overflowPunct w:val="0"/>
        <w:autoSpaceDE w:val="0"/>
        <w:autoSpaceDN w:val="0"/>
        <w:adjustRightInd w:val="0"/>
        <w:contextualSpacing/>
        <w:jc w:val="both"/>
        <w:textAlignment w:val="baseline"/>
        <w:rPr>
          <w:rFonts w:eastAsiaTheme="minorEastAsia"/>
          <w:b/>
          <w:i/>
          <w:szCs w:val="20"/>
          <w:lang w:eastAsia="zh-CN"/>
        </w:rPr>
      </w:pPr>
      <w:r>
        <w:rPr>
          <w:rFonts w:eastAsiaTheme="minorEastAsia"/>
          <w:b/>
          <w:i/>
          <w:szCs w:val="20"/>
          <w:lang w:eastAsia="zh-CN"/>
        </w:rPr>
        <w:t>Option 1, i.e. s</w:t>
      </w:r>
      <w:r w:rsidRPr="006C54E6">
        <w:rPr>
          <w:rFonts w:eastAsiaTheme="minorEastAsia"/>
          <w:b/>
          <w:i/>
          <w:szCs w:val="20"/>
          <w:lang w:eastAsia="zh-CN"/>
        </w:rPr>
        <w:t>eparate FDRA determination for SBFD slots and non-SBFD slots</w:t>
      </w:r>
      <w:r>
        <w:rPr>
          <w:rFonts w:eastAsiaTheme="minorEastAsia"/>
          <w:b/>
          <w:i/>
          <w:szCs w:val="20"/>
          <w:lang w:eastAsia="zh-CN"/>
        </w:rPr>
        <w:t xml:space="preserve">, </w:t>
      </w:r>
      <w:r w:rsidRPr="006C54E6">
        <w:rPr>
          <w:rFonts w:eastAsiaTheme="minorEastAsia"/>
          <w:b/>
          <w:i/>
          <w:szCs w:val="20"/>
          <w:lang w:eastAsia="zh-CN"/>
        </w:rPr>
        <w:t>is applicable to PDSCH, CSI-RS, PUSCH, PUCCH, SRS</w:t>
      </w:r>
      <w:r>
        <w:rPr>
          <w:rFonts w:eastAsiaTheme="minorEastAsia"/>
          <w:b/>
          <w:i/>
          <w:szCs w:val="20"/>
          <w:lang w:eastAsia="zh-CN"/>
        </w:rPr>
        <w:t>.</w:t>
      </w:r>
    </w:p>
    <w:p w14:paraId="793A5128" w14:textId="77777777" w:rsidR="000B58BD" w:rsidRPr="00CA3A1C" w:rsidRDefault="000B58BD" w:rsidP="000B58BD">
      <w:pPr>
        <w:numPr>
          <w:ilvl w:val="0"/>
          <w:numId w:val="20"/>
        </w:numPr>
        <w:overflowPunct w:val="0"/>
        <w:autoSpaceDE w:val="0"/>
        <w:autoSpaceDN w:val="0"/>
        <w:adjustRightInd w:val="0"/>
        <w:contextualSpacing/>
        <w:jc w:val="both"/>
        <w:textAlignment w:val="baseline"/>
        <w:rPr>
          <w:rFonts w:eastAsiaTheme="minorEastAsia"/>
          <w:b/>
          <w:i/>
          <w:szCs w:val="20"/>
          <w:lang w:eastAsia="zh-CN"/>
        </w:rPr>
      </w:pPr>
      <w:r>
        <w:rPr>
          <w:rFonts w:eastAsiaTheme="minorEastAsia"/>
          <w:b/>
          <w:i/>
          <w:szCs w:val="20"/>
          <w:lang w:eastAsia="zh-CN"/>
        </w:rPr>
        <w:t>Option 2, i.e. p</w:t>
      </w:r>
      <w:r w:rsidRPr="006C54E6">
        <w:rPr>
          <w:rFonts w:eastAsiaTheme="minorEastAsia"/>
          <w:b/>
          <w:i/>
          <w:szCs w:val="20"/>
          <w:lang w:eastAsia="zh-CN"/>
        </w:rPr>
        <w:t xml:space="preserve">erform rate matching or puncturing on the RBs outside DL/UL </w:t>
      </w:r>
      <w:proofErr w:type="spellStart"/>
      <w:r w:rsidRPr="006C54E6">
        <w:rPr>
          <w:rFonts w:eastAsiaTheme="minorEastAsia"/>
          <w:b/>
          <w:i/>
          <w:szCs w:val="20"/>
          <w:lang w:eastAsia="zh-CN"/>
        </w:rPr>
        <w:t>subbands</w:t>
      </w:r>
      <w:proofErr w:type="spellEnd"/>
      <w:r w:rsidRPr="006C54E6">
        <w:rPr>
          <w:rFonts w:eastAsiaTheme="minorEastAsia"/>
          <w:b/>
          <w:i/>
          <w:szCs w:val="20"/>
          <w:lang w:eastAsia="zh-CN"/>
        </w:rPr>
        <w:t xml:space="preserve"> for DL/UL channels/signals</w:t>
      </w:r>
      <w:r>
        <w:rPr>
          <w:rFonts w:eastAsiaTheme="minorEastAsia"/>
          <w:b/>
          <w:i/>
          <w:szCs w:val="20"/>
          <w:lang w:eastAsia="zh-CN"/>
        </w:rPr>
        <w:t xml:space="preserve">, is at least applicable to DL receptions, including </w:t>
      </w:r>
      <w:r w:rsidRPr="006C54E6">
        <w:rPr>
          <w:rFonts w:eastAsiaTheme="minorEastAsia"/>
          <w:b/>
          <w:i/>
          <w:szCs w:val="20"/>
          <w:lang w:eastAsia="zh-CN"/>
        </w:rPr>
        <w:t>PDSCH and CSI-RS.</w:t>
      </w:r>
    </w:p>
    <w:p w14:paraId="4D485F98" w14:textId="77777777" w:rsidR="000B58BD" w:rsidRPr="00CA3A1C" w:rsidRDefault="000B58BD" w:rsidP="000B58BD">
      <w:pPr>
        <w:numPr>
          <w:ilvl w:val="0"/>
          <w:numId w:val="20"/>
        </w:numPr>
        <w:overflowPunct w:val="0"/>
        <w:autoSpaceDE w:val="0"/>
        <w:autoSpaceDN w:val="0"/>
        <w:adjustRightInd w:val="0"/>
        <w:contextualSpacing/>
        <w:jc w:val="both"/>
        <w:textAlignment w:val="baseline"/>
        <w:rPr>
          <w:rFonts w:eastAsiaTheme="minorEastAsia"/>
          <w:b/>
          <w:i/>
          <w:szCs w:val="20"/>
          <w:lang w:eastAsia="zh-CN"/>
        </w:rPr>
      </w:pPr>
      <w:r>
        <w:rPr>
          <w:rFonts w:eastAsiaTheme="minorEastAsia"/>
          <w:b/>
          <w:i/>
          <w:szCs w:val="20"/>
          <w:lang w:eastAsia="zh-CN"/>
        </w:rPr>
        <w:t>Option3, i.e. a</w:t>
      </w:r>
      <w:r w:rsidRPr="006C54E6">
        <w:rPr>
          <w:rFonts w:eastAsiaTheme="minorEastAsia"/>
          <w:b/>
          <w:i/>
          <w:szCs w:val="20"/>
          <w:lang w:eastAsia="zh-CN"/>
        </w:rPr>
        <w:t xml:space="preserve"> DL/UL channel/signal overlapping with RBs outside DL/UL </w:t>
      </w:r>
      <w:proofErr w:type="spellStart"/>
      <w:r w:rsidRPr="006C54E6">
        <w:rPr>
          <w:rFonts w:eastAsiaTheme="minorEastAsia"/>
          <w:b/>
          <w:i/>
          <w:szCs w:val="20"/>
          <w:lang w:eastAsia="zh-CN"/>
        </w:rPr>
        <w:t>subbands</w:t>
      </w:r>
      <w:proofErr w:type="spellEnd"/>
      <w:r w:rsidRPr="006C54E6">
        <w:rPr>
          <w:rFonts w:eastAsiaTheme="minorEastAsia"/>
          <w:b/>
          <w:i/>
          <w:szCs w:val="20"/>
          <w:lang w:eastAsia="zh-CN"/>
        </w:rPr>
        <w:t xml:space="preserve"> in a SBFD slot is dropped or postponed</w:t>
      </w:r>
      <w:r>
        <w:rPr>
          <w:rFonts w:eastAsiaTheme="minorEastAsia"/>
          <w:b/>
          <w:i/>
          <w:szCs w:val="20"/>
          <w:lang w:eastAsia="zh-CN"/>
        </w:rPr>
        <w:t xml:space="preserve">, is at least applicable to </w:t>
      </w:r>
      <w:r w:rsidRPr="006C54E6">
        <w:rPr>
          <w:rFonts w:eastAsiaTheme="minorEastAsia"/>
          <w:b/>
          <w:i/>
          <w:szCs w:val="20"/>
          <w:lang w:eastAsia="zh-CN"/>
        </w:rPr>
        <w:t>UL transmissions, including PUSCH, PUCCH and SRS.</w:t>
      </w:r>
    </w:p>
    <w:p w14:paraId="2CF48399" w14:textId="77777777" w:rsidR="000B58BD" w:rsidRPr="00CA3A1C" w:rsidRDefault="000B58BD" w:rsidP="000B58BD">
      <w:pPr>
        <w:spacing w:before="120" w:afterLines="50" w:after="120"/>
        <w:rPr>
          <w:b/>
          <w:bCs/>
          <w:i/>
          <w:szCs w:val="20"/>
        </w:rPr>
      </w:pPr>
      <w:r w:rsidRPr="00CA3A1C">
        <w:rPr>
          <w:b/>
          <w:bCs/>
          <w:i/>
          <w:szCs w:val="20"/>
        </w:rPr>
        <w:t xml:space="preserve">Proposal </w:t>
      </w:r>
      <w:r w:rsidRPr="00CA3A1C">
        <w:rPr>
          <w:b/>
          <w:bCs/>
          <w:i/>
          <w:szCs w:val="20"/>
        </w:rPr>
        <w:fldChar w:fldCharType="begin"/>
      </w:r>
      <w:r w:rsidRPr="00CA3A1C">
        <w:rPr>
          <w:b/>
          <w:bCs/>
          <w:i/>
          <w:szCs w:val="20"/>
        </w:rPr>
        <w:instrText xml:space="preserve"> SEQ Proposal \* ARABIC </w:instrText>
      </w:r>
      <w:r w:rsidRPr="00CA3A1C">
        <w:rPr>
          <w:b/>
          <w:bCs/>
          <w:i/>
          <w:szCs w:val="20"/>
        </w:rPr>
        <w:fldChar w:fldCharType="separate"/>
      </w:r>
      <w:r>
        <w:rPr>
          <w:b/>
          <w:bCs/>
          <w:i/>
          <w:noProof/>
          <w:szCs w:val="20"/>
        </w:rPr>
        <w:t>14</w:t>
      </w:r>
      <w:r w:rsidRPr="00CA3A1C">
        <w:rPr>
          <w:b/>
          <w:bCs/>
          <w:i/>
          <w:szCs w:val="20"/>
        </w:rPr>
        <w:fldChar w:fldCharType="end"/>
      </w:r>
      <w:r w:rsidRPr="00CA3A1C">
        <w:rPr>
          <w:b/>
          <w:bCs/>
          <w:i/>
          <w:szCs w:val="20"/>
        </w:rPr>
        <w:t>: For SBFD-aware UEs and for CSI reporting associated with periodic/semi-persistent CSI-RS across SBFD symbols and non-SBFD symbols in different slots (each CSI-RS resource within a slot has either all SBFD or all non-SBFD symbols), Option 1-1 (two CSI-</w:t>
      </w:r>
      <w:proofErr w:type="spellStart"/>
      <w:r w:rsidRPr="00CA3A1C">
        <w:rPr>
          <w:b/>
          <w:bCs/>
          <w:i/>
          <w:szCs w:val="20"/>
        </w:rPr>
        <w:t>ReportConfigs</w:t>
      </w:r>
      <w:proofErr w:type="spellEnd"/>
      <w:r w:rsidRPr="00CA3A1C">
        <w:rPr>
          <w:b/>
          <w:bCs/>
          <w:i/>
          <w:szCs w:val="20"/>
        </w:rPr>
        <w:t>, each associated with respective CSI-RS) and Option 2-2 (one CSI-</w:t>
      </w:r>
      <w:proofErr w:type="spellStart"/>
      <w:r w:rsidRPr="00CA3A1C">
        <w:rPr>
          <w:b/>
          <w:bCs/>
          <w:i/>
          <w:szCs w:val="20"/>
        </w:rPr>
        <w:t>ReportConfig</w:t>
      </w:r>
      <w:proofErr w:type="spellEnd"/>
      <w:r w:rsidRPr="00CA3A1C">
        <w:rPr>
          <w:b/>
          <w:bCs/>
          <w:i/>
          <w:szCs w:val="20"/>
        </w:rPr>
        <w:t xml:space="preserve"> associated with one CSI-RS) are prioritized.</w:t>
      </w:r>
    </w:p>
    <w:p w14:paraId="0D2A183A" w14:textId="77777777" w:rsidR="000B58BD" w:rsidRDefault="000B58BD" w:rsidP="000B58BD">
      <w:pPr>
        <w:spacing w:before="120" w:afterLines="50" w:after="120"/>
        <w:rPr>
          <w:rFonts w:eastAsiaTheme="minorEastAsia"/>
          <w:szCs w:val="20"/>
          <w:lang w:eastAsia="zh-CN"/>
        </w:rPr>
      </w:pPr>
      <w:r w:rsidRPr="00CA3A1C">
        <w:rPr>
          <w:b/>
          <w:bCs/>
          <w:i/>
          <w:szCs w:val="20"/>
        </w:rPr>
        <w:t xml:space="preserve">Proposal </w:t>
      </w:r>
      <w:r w:rsidRPr="00CA3A1C">
        <w:rPr>
          <w:b/>
          <w:bCs/>
          <w:i/>
          <w:szCs w:val="20"/>
        </w:rPr>
        <w:fldChar w:fldCharType="begin"/>
      </w:r>
      <w:r w:rsidRPr="00CA3A1C">
        <w:rPr>
          <w:b/>
          <w:bCs/>
          <w:i/>
          <w:szCs w:val="20"/>
        </w:rPr>
        <w:instrText xml:space="preserve"> SEQ Proposal \* ARABIC </w:instrText>
      </w:r>
      <w:r w:rsidRPr="00CA3A1C">
        <w:rPr>
          <w:b/>
          <w:bCs/>
          <w:i/>
          <w:szCs w:val="20"/>
        </w:rPr>
        <w:fldChar w:fldCharType="separate"/>
      </w:r>
      <w:r>
        <w:rPr>
          <w:b/>
          <w:bCs/>
          <w:i/>
          <w:noProof/>
          <w:szCs w:val="20"/>
        </w:rPr>
        <w:t>15</w:t>
      </w:r>
      <w:r w:rsidRPr="00CA3A1C">
        <w:rPr>
          <w:b/>
          <w:bCs/>
          <w:i/>
          <w:szCs w:val="20"/>
        </w:rPr>
        <w:fldChar w:fldCharType="end"/>
      </w:r>
      <w:r w:rsidRPr="00CA3A1C">
        <w:rPr>
          <w:b/>
          <w:bCs/>
          <w:i/>
          <w:szCs w:val="20"/>
        </w:rPr>
        <w:t>: For SBFD-aware UEs and for CSI reporting associated with periodic/semi-persistent CSI-RS across SBFD symbols and non-SBFD symbols in different slots (each CSI-RS resource within a slot has either all SBFD or all non-SBFD symbols), discuss the details including the</w:t>
      </w:r>
      <w:r w:rsidRPr="00CA3A1C">
        <w:rPr>
          <w:b/>
          <w:bCs/>
          <w:szCs w:val="20"/>
        </w:rPr>
        <w:t xml:space="preserve"> </w:t>
      </w:r>
      <w:r w:rsidRPr="00CA3A1C">
        <w:rPr>
          <w:b/>
          <w:bCs/>
          <w:i/>
          <w:szCs w:val="20"/>
        </w:rPr>
        <w:t>impact on UE CSI processing and reporting for Option 1-1 (two CSI-</w:t>
      </w:r>
      <w:proofErr w:type="spellStart"/>
      <w:r w:rsidRPr="00CA3A1C">
        <w:rPr>
          <w:b/>
          <w:bCs/>
          <w:i/>
          <w:szCs w:val="20"/>
        </w:rPr>
        <w:t>ReportConfigs</w:t>
      </w:r>
      <w:proofErr w:type="spellEnd"/>
      <w:r w:rsidRPr="00CA3A1C">
        <w:rPr>
          <w:b/>
          <w:bCs/>
          <w:i/>
          <w:szCs w:val="20"/>
        </w:rPr>
        <w:t>, each associated with respective CSI-RS) and Option 2-2 (one CSI-</w:t>
      </w:r>
      <w:proofErr w:type="spellStart"/>
      <w:r w:rsidRPr="00CA3A1C">
        <w:rPr>
          <w:b/>
          <w:bCs/>
          <w:i/>
          <w:szCs w:val="20"/>
        </w:rPr>
        <w:t>ReportConfig</w:t>
      </w:r>
      <w:proofErr w:type="spellEnd"/>
      <w:r w:rsidRPr="00CA3A1C">
        <w:rPr>
          <w:b/>
          <w:bCs/>
          <w:i/>
          <w:szCs w:val="20"/>
        </w:rPr>
        <w:t xml:space="preserve"> associated with one CSI-RS).</w:t>
      </w:r>
    </w:p>
    <w:p w14:paraId="60C165E6" w14:textId="77777777" w:rsidR="000B58BD" w:rsidRPr="00CA3A1C" w:rsidRDefault="000B58BD" w:rsidP="000B58BD">
      <w:pPr>
        <w:tabs>
          <w:tab w:val="left" w:pos="1440"/>
        </w:tabs>
        <w:kinsoku w:val="0"/>
        <w:overflowPunct w:val="0"/>
        <w:adjustRightInd w:val="0"/>
        <w:spacing w:beforeLines="50" w:before="120" w:afterLines="50" w:after="120" w:line="259" w:lineRule="auto"/>
        <w:jc w:val="both"/>
        <w:textAlignment w:val="baseline"/>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16</w:t>
      </w:r>
      <w:r w:rsidRPr="00CA3A1C">
        <w:rPr>
          <w:rFonts w:eastAsiaTheme="minorEastAsia"/>
          <w:b/>
          <w:i/>
          <w:lang w:eastAsia="zh-CN"/>
        </w:rPr>
        <w:fldChar w:fldCharType="end"/>
      </w:r>
      <w:r w:rsidRPr="00CA3A1C">
        <w:rPr>
          <w:rFonts w:eastAsiaTheme="minorEastAsia"/>
          <w:b/>
          <w:i/>
          <w:lang w:eastAsia="zh-CN"/>
        </w:rPr>
        <w:t xml:space="preserve">: </w:t>
      </w:r>
      <w:r>
        <w:rPr>
          <w:rFonts w:eastAsiaTheme="minorEastAsia"/>
          <w:b/>
          <w:i/>
          <w:lang w:eastAsia="zh-CN"/>
        </w:rPr>
        <w:t>RAN1 clarifies whether the case where a</w:t>
      </w:r>
      <w:r w:rsidRPr="00223DB8">
        <w:rPr>
          <w:rFonts w:eastAsiaTheme="minorEastAsia"/>
          <w:b/>
          <w:i/>
          <w:lang w:eastAsia="zh-CN"/>
        </w:rPr>
        <w:t xml:space="preserve"> transmission/reception occasion overlaps with both SBFD symbols and non-SBFD symbols in the same slot</w:t>
      </w:r>
      <w:r>
        <w:rPr>
          <w:rFonts w:eastAsiaTheme="minorEastAsia"/>
          <w:b/>
          <w:i/>
          <w:lang w:eastAsia="zh-CN"/>
        </w:rPr>
        <w:t xml:space="preserve"> should be </w:t>
      </w:r>
      <w:r w:rsidRPr="00223DB8">
        <w:rPr>
          <w:rFonts w:eastAsiaTheme="minorEastAsia"/>
          <w:b/>
          <w:i/>
          <w:lang w:eastAsia="zh-CN"/>
        </w:rPr>
        <w:t>specified in Rel-19 or not.</w:t>
      </w:r>
    </w:p>
    <w:p w14:paraId="170ED7BC" w14:textId="77777777" w:rsidR="000B58BD" w:rsidRPr="00CA3A1C" w:rsidRDefault="000B58BD" w:rsidP="000B58BD">
      <w:pPr>
        <w:tabs>
          <w:tab w:val="left" w:pos="1440"/>
        </w:tabs>
        <w:kinsoku w:val="0"/>
        <w:overflowPunct w:val="0"/>
        <w:adjustRightInd w:val="0"/>
        <w:snapToGrid w:val="0"/>
        <w:jc w:val="both"/>
        <w:textAlignment w:val="baseline"/>
        <w:rPr>
          <w:rFonts w:eastAsiaTheme="minorEastAsia"/>
          <w:b/>
          <w:i/>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17</w:t>
      </w:r>
      <w:r w:rsidRPr="00CA3A1C">
        <w:rPr>
          <w:rFonts w:eastAsiaTheme="minorEastAsia"/>
          <w:b/>
          <w:i/>
          <w:lang w:eastAsia="zh-CN"/>
        </w:rPr>
        <w:fldChar w:fldCharType="end"/>
      </w:r>
      <w:r w:rsidRPr="00CA3A1C">
        <w:rPr>
          <w:rFonts w:eastAsiaTheme="minorEastAsia"/>
          <w:b/>
          <w:i/>
          <w:lang w:eastAsia="zh-CN"/>
        </w:rPr>
        <w:t xml:space="preserve">: </w:t>
      </w:r>
      <w:r w:rsidRPr="00CA3A1C">
        <w:rPr>
          <w:rFonts w:eastAsiaTheme="minorEastAsia"/>
          <w:b/>
          <w:i/>
        </w:rPr>
        <w:t>A dynamically scheduled transmission/reception occasion is allowed to be mapped to both SBFD symbol(s) and non-SBFD symbol(s) in the same slot.</w:t>
      </w:r>
    </w:p>
    <w:p w14:paraId="2F76F54E" w14:textId="77777777" w:rsidR="000B58BD" w:rsidRPr="00AC4A36" w:rsidRDefault="000B58BD" w:rsidP="000B58BD">
      <w:pPr>
        <w:numPr>
          <w:ilvl w:val="0"/>
          <w:numId w:val="20"/>
        </w:numPr>
        <w:overflowPunct w:val="0"/>
        <w:autoSpaceDE w:val="0"/>
        <w:autoSpaceDN w:val="0"/>
        <w:adjustRightInd w:val="0"/>
        <w:ind w:left="714" w:hanging="357"/>
        <w:contextualSpacing/>
        <w:jc w:val="both"/>
        <w:textAlignment w:val="baseline"/>
        <w:rPr>
          <w:rFonts w:eastAsiaTheme="minorEastAsia"/>
          <w:lang w:val="en-GB" w:eastAsia="zh-CN"/>
        </w:rPr>
      </w:pPr>
      <w:r w:rsidRPr="00CA3A1C">
        <w:rPr>
          <w:rFonts w:eastAsiaTheme="minorEastAsia"/>
          <w:b/>
          <w:i/>
          <w:lang w:eastAsia="zh-CN"/>
        </w:rPr>
        <w:t>The UE expects transmission/reception parameters in terms of frequency domain resources, antenna/RF settings, spatial relation/QCL assumptions, powers, etc. are the same across SBFD symbols and non-SBFD symbols, and transmits/receives in the occasion.</w:t>
      </w:r>
    </w:p>
    <w:p w14:paraId="01AD790C" w14:textId="77777777" w:rsidR="000B58BD" w:rsidRPr="00CA3A1C" w:rsidRDefault="000B58BD" w:rsidP="000B58BD">
      <w:pPr>
        <w:tabs>
          <w:tab w:val="left" w:pos="1440"/>
        </w:tabs>
        <w:kinsoku w:val="0"/>
        <w:overflowPunct w:val="0"/>
        <w:adjustRightInd w:val="0"/>
        <w:snapToGrid w:val="0"/>
        <w:spacing w:beforeLines="50" w:before="120"/>
        <w:jc w:val="both"/>
        <w:textAlignment w:val="baseline"/>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18</w:t>
      </w:r>
      <w:r w:rsidRPr="00CA3A1C">
        <w:rPr>
          <w:rFonts w:eastAsiaTheme="minorEastAsia"/>
          <w:b/>
          <w:i/>
          <w:lang w:eastAsia="zh-CN"/>
        </w:rPr>
        <w:fldChar w:fldCharType="end"/>
      </w:r>
      <w:r w:rsidRPr="00CA3A1C">
        <w:rPr>
          <w:rFonts w:eastAsiaTheme="minorEastAsia"/>
          <w:b/>
          <w:i/>
          <w:lang w:eastAsia="zh-CN"/>
        </w:rPr>
        <w:t>: A semi-statically configured transmission/reception occasion can be mapped to both SBFD symbol(s) and non-SBFD symbol(s) in the same slot.</w:t>
      </w:r>
    </w:p>
    <w:p w14:paraId="77096E50" w14:textId="77777777" w:rsidR="000B58BD" w:rsidRPr="00CA3A1C" w:rsidRDefault="000B58BD" w:rsidP="000B58BD">
      <w:pPr>
        <w:numPr>
          <w:ilvl w:val="0"/>
          <w:numId w:val="20"/>
        </w:numPr>
        <w:overflowPunct w:val="0"/>
        <w:autoSpaceDE w:val="0"/>
        <w:autoSpaceDN w:val="0"/>
        <w:adjustRightInd w:val="0"/>
        <w:contextualSpacing/>
        <w:jc w:val="both"/>
        <w:textAlignment w:val="baseline"/>
        <w:rPr>
          <w:rFonts w:eastAsiaTheme="minorEastAsia"/>
          <w:b/>
          <w:i/>
        </w:rPr>
      </w:pPr>
      <w:r w:rsidRPr="00CA3A1C">
        <w:rPr>
          <w:rFonts w:eastAsiaTheme="minorEastAsia"/>
          <w:b/>
          <w:i/>
          <w:lang w:eastAsia="zh-CN"/>
        </w:rPr>
        <w:t>If consistent configuration (in terms of frequency domain resources, antenna/RF settings, power configurations, etc.) across SBFD symbols and non-SBFD symbols are guaranteed, the UE transmits/receives in the occasion;</w:t>
      </w:r>
    </w:p>
    <w:p w14:paraId="3FD9F2AB" w14:textId="77777777" w:rsidR="000B58BD" w:rsidRPr="00CA3A1C" w:rsidRDefault="000B58BD" w:rsidP="00C250C7">
      <w:pPr>
        <w:numPr>
          <w:ilvl w:val="0"/>
          <w:numId w:val="20"/>
        </w:numPr>
        <w:overflowPunct w:val="0"/>
        <w:autoSpaceDE w:val="0"/>
        <w:autoSpaceDN w:val="0"/>
        <w:adjustRightInd w:val="0"/>
        <w:ind w:left="714" w:hanging="357"/>
        <w:contextualSpacing/>
        <w:jc w:val="both"/>
        <w:textAlignment w:val="baseline"/>
        <w:rPr>
          <w:rFonts w:eastAsiaTheme="minorEastAsia"/>
          <w:b/>
          <w:i/>
          <w:lang w:eastAsia="zh-CN"/>
        </w:rPr>
      </w:pPr>
      <w:r w:rsidRPr="00CA3A1C">
        <w:rPr>
          <w:rFonts w:eastAsiaTheme="minorEastAsia"/>
          <w:b/>
          <w:i/>
          <w:lang w:eastAsia="zh-CN"/>
        </w:rPr>
        <w:t>Otherwise, the UE drops/postpones the occasion.</w:t>
      </w:r>
    </w:p>
    <w:p w14:paraId="424D0BA1" w14:textId="77777777" w:rsidR="000B58BD" w:rsidRPr="009F18C2" w:rsidRDefault="000B58BD" w:rsidP="000B58BD">
      <w:pPr>
        <w:spacing w:beforeLines="50" w:before="120"/>
        <w:jc w:val="both"/>
        <w:rPr>
          <w:b/>
          <w:i/>
        </w:rPr>
      </w:pPr>
      <w:r w:rsidRPr="009F18C2">
        <w:rPr>
          <w:rFonts w:eastAsiaTheme="minorEastAsia"/>
          <w:b/>
          <w:i/>
          <w:lang w:eastAsia="zh-CN"/>
        </w:rPr>
        <w:t xml:space="preserve">Proposal </w:t>
      </w:r>
      <w:r w:rsidRPr="009F18C2">
        <w:rPr>
          <w:rFonts w:eastAsiaTheme="minorEastAsia"/>
          <w:b/>
          <w:i/>
          <w:lang w:eastAsia="zh-CN"/>
        </w:rPr>
        <w:fldChar w:fldCharType="begin"/>
      </w:r>
      <w:r w:rsidRPr="009F18C2">
        <w:rPr>
          <w:rFonts w:eastAsiaTheme="minorEastAsia"/>
          <w:b/>
          <w:i/>
          <w:lang w:eastAsia="zh-CN"/>
        </w:rPr>
        <w:instrText xml:space="preserve"> SEQ Proposal \* ARABIC </w:instrText>
      </w:r>
      <w:r w:rsidRPr="009F18C2">
        <w:rPr>
          <w:rFonts w:eastAsiaTheme="minorEastAsia"/>
          <w:b/>
          <w:i/>
          <w:lang w:eastAsia="zh-CN"/>
        </w:rPr>
        <w:fldChar w:fldCharType="separate"/>
      </w:r>
      <w:r>
        <w:rPr>
          <w:rFonts w:eastAsiaTheme="minorEastAsia"/>
          <w:b/>
          <w:i/>
          <w:noProof/>
          <w:lang w:eastAsia="zh-CN"/>
        </w:rPr>
        <w:t>19</w:t>
      </w:r>
      <w:r w:rsidRPr="009F18C2">
        <w:rPr>
          <w:rFonts w:eastAsiaTheme="minorEastAsia"/>
          <w:b/>
          <w:i/>
          <w:lang w:eastAsia="zh-CN"/>
        </w:rPr>
        <w:fldChar w:fldCharType="end"/>
      </w:r>
      <w:r w:rsidRPr="009F18C2">
        <w:rPr>
          <w:rFonts w:eastAsiaTheme="minorEastAsia"/>
          <w:b/>
          <w:i/>
          <w:lang w:eastAsia="zh-CN"/>
        </w:rPr>
        <w:t>:</w:t>
      </w:r>
      <w:r w:rsidRPr="009F18C2">
        <w:rPr>
          <w:b/>
          <w:i/>
        </w:rPr>
        <w:t xml:space="preserve"> The time domain conflict of UE’s UL and DL operation in a same SBFD symbol for an SBFD aware UE includes the following cases:</w:t>
      </w:r>
    </w:p>
    <w:p w14:paraId="20C3FA87" w14:textId="77777777" w:rsidR="000B58BD" w:rsidRPr="009F18C2" w:rsidRDefault="000B58BD" w:rsidP="000B58BD">
      <w:pPr>
        <w:numPr>
          <w:ilvl w:val="0"/>
          <w:numId w:val="20"/>
        </w:numPr>
        <w:overflowPunct w:val="0"/>
        <w:autoSpaceDE w:val="0"/>
        <w:autoSpaceDN w:val="0"/>
        <w:adjustRightInd w:val="0"/>
        <w:contextualSpacing/>
        <w:jc w:val="both"/>
        <w:textAlignment w:val="baseline"/>
        <w:rPr>
          <w:rFonts w:eastAsiaTheme="minorEastAsia"/>
          <w:b/>
          <w:i/>
          <w:sz w:val="24"/>
          <w:lang w:eastAsia="zh-CN"/>
        </w:rPr>
      </w:pPr>
      <w:r w:rsidRPr="009F18C2">
        <w:rPr>
          <w:rFonts w:eastAsiaTheme="minorEastAsia"/>
          <w:b/>
          <w:i/>
          <w:lang w:eastAsia="zh-CN"/>
        </w:rPr>
        <w:t>Case 1: Configured UL transmission(s) and configured DL reception(s) in the same SBFD symbol.</w:t>
      </w:r>
    </w:p>
    <w:p w14:paraId="196EDB1F" w14:textId="77777777" w:rsidR="000B58BD" w:rsidRPr="009F18C2" w:rsidRDefault="000B58BD" w:rsidP="000B58BD">
      <w:pPr>
        <w:numPr>
          <w:ilvl w:val="0"/>
          <w:numId w:val="20"/>
        </w:numPr>
        <w:overflowPunct w:val="0"/>
        <w:autoSpaceDE w:val="0"/>
        <w:autoSpaceDN w:val="0"/>
        <w:adjustRightInd w:val="0"/>
        <w:contextualSpacing/>
        <w:jc w:val="both"/>
        <w:textAlignment w:val="baseline"/>
        <w:rPr>
          <w:rFonts w:eastAsiaTheme="minorEastAsia"/>
          <w:b/>
          <w:i/>
          <w:sz w:val="24"/>
          <w:lang w:eastAsia="zh-CN"/>
        </w:rPr>
      </w:pPr>
      <w:r w:rsidRPr="009F18C2">
        <w:rPr>
          <w:rFonts w:eastAsiaTheme="minorEastAsia"/>
          <w:b/>
          <w:i/>
          <w:lang w:eastAsia="zh-CN"/>
        </w:rPr>
        <w:t>Case 2: Configured UL transmission(s) and scheduled DL reception(s) in the same SBFD symbol.</w:t>
      </w:r>
    </w:p>
    <w:p w14:paraId="4CD8F214" w14:textId="77777777" w:rsidR="000B58BD" w:rsidRPr="009F18C2" w:rsidRDefault="000B58BD" w:rsidP="000B58BD">
      <w:pPr>
        <w:numPr>
          <w:ilvl w:val="0"/>
          <w:numId w:val="20"/>
        </w:numPr>
        <w:overflowPunct w:val="0"/>
        <w:autoSpaceDE w:val="0"/>
        <w:autoSpaceDN w:val="0"/>
        <w:adjustRightInd w:val="0"/>
        <w:spacing w:afterLines="50" w:after="120"/>
        <w:ind w:left="714" w:hanging="357"/>
        <w:contextualSpacing/>
        <w:jc w:val="both"/>
        <w:textAlignment w:val="baseline"/>
        <w:rPr>
          <w:rFonts w:eastAsiaTheme="minorEastAsia"/>
          <w:b/>
          <w:i/>
          <w:sz w:val="24"/>
          <w:lang w:eastAsia="zh-CN"/>
        </w:rPr>
      </w:pPr>
      <w:r w:rsidRPr="009F18C2">
        <w:rPr>
          <w:rFonts w:eastAsiaTheme="minorEastAsia"/>
          <w:b/>
          <w:i/>
          <w:lang w:eastAsia="zh-CN"/>
        </w:rPr>
        <w:t>Case 3: Scheduled UL transmission(s) and configured DL reception(s) in the same SBFD symbol.</w:t>
      </w:r>
    </w:p>
    <w:p w14:paraId="39CBBD7C" w14:textId="77777777" w:rsidR="000B58BD" w:rsidRPr="009F18C2" w:rsidRDefault="000B58BD" w:rsidP="00C250C7">
      <w:pPr>
        <w:numPr>
          <w:ilvl w:val="0"/>
          <w:numId w:val="20"/>
        </w:numPr>
        <w:overflowPunct w:val="0"/>
        <w:autoSpaceDE w:val="0"/>
        <w:autoSpaceDN w:val="0"/>
        <w:adjustRightInd w:val="0"/>
        <w:ind w:left="714" w:hanging="357"/>
        <w:contextualSpacing/>
        <w:jc w:val="both"/>
        <w:textAlignment w:val="baseline"/>
        <w:rPr>
          <w:rFonts w:eastAsiaTheme="minorEastAsia"/>
          <w:b/>
          <w:i/>
          <w:sz w:val="24"/>
          <w:lang w:eastAsia="zh-CN"/>
        </w:rPr>
      </w:pPr>
      <w:r w:rsidRPr="009F18C2">
        <w:rPr>
          <w:rFonts w:eastAsiaTheme="minorEastAsia"/>
          <w:b/>
          <w:i/>
          <w:lang w:eastAsia="zh-CN"/>
        </w:rPr>
        <w:t>Case 4: Scheduled UL transmission(s) and scheduled DL reception(s) in the same SBFD symbol.</w:t>
      </w:r>
    </w:p>
    <w:p w14:paraId="3E237162" w14:textId="77777777" w:rsidR="000B58BD" w:rsidRPr="009F18C2" w:rsidRDefault="000B58BD" w:rsidP="000B58BD">
      <w:pPr>
        <w:spacing w:beforeLines="50" w:before="120"/>
        <w:jc w:val="both"/>
        <w:rPr>
          <w:b/>
          <w:i/>
        </w:rPr>
      </w:pPr>
      <w:r w:rsidRPr="009F18C2">
        <w:rPr>
          <w:rFonts w:eastAsiaTheme="minorEastAsia"/>
          <w:b/>
          <w:i/>
          <w:lang w:eastAsia="zh-CN"/>
        </w:rPr>
        <w:t xml:space="preserve">Proposal </w:t>
      </w:r>
      <w:r w:rsidRPr="009F18C2">
        <w:rPr>
          <w:rFonts w:eastAsiaTheme="minorEastAsia"/>
          <w:b/>
          <w:i/>
          <w:lang w:eastAsia="zh-CN"/>
        </w:rPr>
        <w:fldChar w:fldCharType="begin"/>
      </w:r>
      <w:r w:rsidRPr="009F18C2">
        <w:rPr>
          <w:rFonts w:eastAsiaTheme="minorEastAsia"/>
          <w:b/>
          <w:i/>
          <w:lang w:eastAsia="zh-CN"/>
        </w:rPr>
        <w:instrText xml:space="preserve"> SEQ Proposal \* ARABIC </w:instrText>
      </w:r>
      <w:r w:rsidRPr="009F18C2">
        <w:rPr>
          <w:rFonts w:eastAsiaTheme="minorEastAsia"/>
          <w:b/>
          <w:i/>
          <w:lang w:eastAsia="zh-CN"/>
        </w:rPr>
        <w:fldChar w:fldCharType="separate"/>
      </w:r>
      <w:r>
        <w:rPr>
          <w:rFonts w:eastAsiaTheme="minorEastAsia"/>
          <w:b/>
          <w:i/>
          <w:noProof/>
          <w:lang w:eastAsia="zh-CN"/>
        </w:rPr>
        <w:t>20</w:t>
      </w:r>
      <w:r w:rsidRPr="009F18C2">
        <w:rPr>
          <w:rFonts w:eastAsiaTheme="minorEastAsia"/>
          <w:b/>
          <w:i/>
          <w:lang w:eastAsia="zh-CN"/>
        </w:rPr>
        <w:fldChar w:fldCharType="end"/>
      </w:r>
      <w:r w:rsidRPr="009F18C2">
        <w:rPr>
          <w:rFonts w:eastAsiaTheme="minorEastAsia"/>
          <w:b/>
          <w:i/>
          <w:lang w:eastAsia="zh-CN"/>
        </w:rPr>
        <w:t>:</w:t>
      </w:r>
      <w:r w:rsidRPr="009F18C2">
        <w:rPr>
          <w:b/>
          <w:i/>
        </w:rPr>
        <w:t xml:space="preserve"> </w:t>
      </w:r>
      <w:r w:rsidRPr="004C1B78">
        <w:rPr>
          <w:b/>
          <w:i/>
        </w:rPr>
        <w:t>Regarding prioritization rule(s) for collision handling, the following can be considered:</w:t>
      </w:r>
    </w:p>
    <w:p w14:paraId="70C1849B" w14:textId="77777777" w:rsidR="000B58BD" w:rsidRPr="00262FF1" w:rsidRDefault="000B58BD" w:rsidP="000B58BD">
      <w:pPr>
        <w:numPr>
          <w:ilvl w:val="0"/>
          <w:numId w:val="20"/>
        </w:numPr>
        <w:overflowPunct w:val="0"/>
        <w:autoSpaceDE w:val="0"/>
        <w:autoSpaceDN w:val="0"/>
        <w:adjustRightInd w:val="0"/>
        <w:contextualSpacing/>
        <w:jc w:val="both"/>
        <w:textAlignment w:val="baseline"/>
        <w:rPr>
          <w:rFonts w:eastAsiaTheme="minorEastAsia"/>
          <w:b/>
          <w:i/>
          <w:lang w:eastAsia="zh-CN"/>
        </w:rPr>
      </w:pPr>
      <w:r w:rsidRPr="00262FF1">
        <w:rPr>
          <w:rFonts w:eastAsiaTheme="minorEastAsia"/>
          <w:b/>
          <w:i/>
          <w:lang w:eastAsia="zh-CN"/>
        </w:rPr>
        <w:t>Scheduled transmission(s)/reception(s) is prioritized compared to configured transmission(s)/reception(s).</w:t>
      </w:r>
    </w:p>
    <w:p w14:paraId="4B091D80" w14:textId="77777777" w:rsidR="000B58BD" w:rsidRPr="00262FF1" w:rsidRDefault="000B58BD" w:rsidP="000B58BD">
      <w:pPr>
        <w:numPr>
          <w:ilvl w:val="0"/>
          <w:numId w:val="20"/>
        </w:numPr>
        <w:overflowPunct w:val="0"/>
        <w:autoSpaceDE w:val="0"/>
        <w:autoSpaceDN w:val="0"/>
        <w:adjustRightInd w:val="0"/>
        <w:contextualSpacing/>
        <w:jc w:val="both"/>
        <w:textAlignment w:val="baseline"/>
        <w:rPr>
          <w:rFonts w:eastAsiaTheme="minorEastAsia"/>
          <w:b/>
          <w:i/>
          <w:lang w:eastAsia="zh-CN"/>
        </w:rPr>
      </w:pPr>
      <w:r w:rsidRPr="00262FF1">
        <w:rPr>
          <w:rFonts w:eastAsiaTheme="minorEastAsia"/>
          <w:b/>
          <w:i/>
          <w:lang w:eastAsia="zh-CN"/>
        </w:rPr>
        <w:t>Transmission(s)/reception(s) scheduled later is prioritized compared to transmission(s)/reception(s) scheduled earlier.</w:t>
      </w:r>
    </w:p>
    <w:p w14:paraId="37BDA69F" w14:textId="77777777" w:rsidR="000B58BD" w:rsidRPr="00262FF1" w:rsidRDefault="000B58BD" w:rsidP="000B58BD">
      <w:pPr>
        <w:numPr>
          <w:ilvl w:val="0"/>
          <w:numId w:val="20"/>
        </w:numPr>
        <w:overflowPunct w:val="0"/>
        <w:autoSpaceDE w:val="0"/>
        <w:autoSpaceDN w:val="0"/>
        <w:adjustRightInd w:val="0"/>
        <w:contextualSpacing/>
        <w:jc w:val="both"/>
        <w:textAlignment w:val="baseline"/>
        <w:rPr>
          <w:rFonts w:eastAsiaTheme="minorEastAsia"/>
          <w:b/>
          <w:i/>
          <w:lang w:eastAsia="zh-CN"/>
        </w:rPr>
      </w:pPr>
      <w:r w:rsidRPr="00262FF1">
        <w:rPr>
          <w:rFonts w:eastAsiaTheme="minorEastAsia"/>
          <w:b/>
          <w:i/>
          <w:lang w:eastAsia="zh-CN"/>
        </w:rPr>
        <w:t>Transmission(s)/reception(s) with higher PHY priority is prioritized compared to that with lower PHY priority.</w:t>
      </w:r>
    </w:p>
    <w:p w14:paraId="01ADE38E" w14:textId="77777777" w:rsidR="000B58BD" w:rsidRPr="00C07EE5" w:rsidRDefault="000B58BD" w:rsidP="000B58BD">
      <w:pPr>
        <w:numPr>
          <w:ilvl w:val="0"/>
          <w:numId w:val="20"/>
        </w:numPr>
        <w:overflowPunct w:val="0"/>
        <w:autoSpaceDE w:val="0"/>
        <w:autoSpaceDN w:val="0"/>
        <w:adjustRightInd w:val="0"/>
        <w:contextualSpacing/>
        <w:jc w:val="both"/>
        <w:textAlignment w:val="baseline"/>
        <w:rPr>
          <w:rFonts w:eastAsiaTheme="minorEastAsia"/>
          <w:b/>
          <w:i/>
          <w:lang w:eastAsia="zh-CN"/>
        </w:rPr>
      </w:pPr>
      <w:r w:rsidRPr="00262FF1">
        <w:rPr>
          <w:rFonts w:eastAsiaTheme="minorEastAsia"/>
          <w:b/>
          <w:i/>
          <w:lang w:eastAsia="zh-CN"/>
        </w:rPr>
        <w:t>A given direction is always prioritized compared to the other direction, and the given direction may be determined in specification or by high-layer signaling, e.g. UL.</w:t>
      </w:r>
    </w:p>
    <w:p w14:paraId="06FF5E22" w14:textId="77777777" w:rsidR="000B58BD" w:rsidRPr="00262FF1" w:rsidRDefault="000B58BD" w:rsidP="00C250C7">
      <w:pPr>
        <w:numPr>
          <w:ilvl w:val="0"/>
          <w:numId w:val="20"/>
        </w:numPr>
        <w:overflowPunct w:val="0"/>
        <w:autoSpaceDE w:val="0"/>
        <w:autoSpaceDN w:val="0"/>
        <w:adjustRightInd w:val="0"/>
        <w:ind w:left="714" w:hanging="357"/>
        <w:contextualSpacing/>
        <w:jc w:val="both"/>
        <w:textAlignment w:val="baseline"/>
        <w:rPr>
          <w:rFonts w:eastAsiaTheme="minorEastAsia"/>
          <w:b/>
          <w:i/>
          <w:lang w:eastAsia="zh-CN"/>
        </w:rPr>
      </w:pPr>
      <w:r w:rsidRPr="00262FF1">
        <w:rPr>
          <w:rFonts w:eastAsiaTheme="minorEastAsia"/>
          <w:b/>
          <w:i/>
          <w:lang w:eastAsia="zh-CN"/>
        </w:rPr>
        <w:t>TDD-UL-DL-</w:t>
      </w:r>
      <w:proofErr w:type="spellStart"/>
      <w:r w:rsidRPr="00262FF1">
        <w:rPr>
          <w:rFonts w:eastAsiaTheme="minorEastAsia"/>
          <w:b/>
          <w:i/>
          <w:lang w:eastAsia="zh-CN"/>
        </w:rPr>
        <w:t>ConfigDedicated</w:t>
      </w:r>
      <w:proofErr w:type="spellEnd"/>
      <w:r w:rsidRPr="00262FF1">
        <w:rPr>
          <w:rFonts w:eastAsiaTheme="minorEastAsia"/>
          <w:b/>
          <w:i/>
          <w:lang w:eastAsia="zh-CN"/>
        </w:rPr>
        <w:t xml:space="preserve"> and/or dynamic SFI can be used to indicate direction or used </w:t>
      </w:r>
      <w:proofErr w:type="spellStart"/>
      <w:r w:rsidRPr="00262FF1">
        <w:rPr>
          <w:rFonts w:eastAsiaTheme="minorEastAsia"/>
          <w:b/>
          <w:i/>
          <w:lang w:eastAsia="zh-CN"/>
        </w:rPr>
        <w:t>subband</w:t>
      </w:r>
      <w:proofErr w:type="spellEnd"/>
      <w:r w:rsidRPr="00262FF1">
        <w:rPr>
          <w:rFonts w:eastAsiaTheme="minorEastAsia"/>
          <w:b/>
          <w:i/>
          <w:lang w:eastAsia="zh-CN"/>
        </w:rPr>
        <w:t>(s) in a SBFD symbol.</w:t>
      </w:r>
    </w:p>
    <w:p w14:paraId="2E9D68F3" w14:textId="77777777" w:rsidR="000B58BD" w:rsidRPr="009F18C2" w:rsidRDefault="000B58BD" w:rsidP="000B58BD">
      <w:pPr>
        <w:tabs>
          <w:tab w:val="left" w:pos="1440"/>
        </w:tabs>
        <w:kinsoku w:val="0"/>
        <w:overflowPunct w:val="0"/>
        <w:adjustRightInd w:val="0"/>
        <w:spacing w:beforeLines="50" w:before="120" w:line="259" w:lineRule="auto"/>
        <w:jc w:val="both"/>
        <w:textAlignment w:val="baseline"/>
        <w:rPr>
          <w:rFonts w:eastAsiaTheme="minorEastAsia"/>
          <w:b/>
          <w:i/>
          <w:lang w:eastAsia="zh-CN"/>
        </w:rPr>
      </w:pPr>
      <w:r w:rsidRPr="009F18C2">
        <w:rPr>
          <w:rFonts w:eastAsiaTheme="minorEastAsia"/>
          <w:b/>
          <w:i/>
          <w:lang w:eastAsia="zh-CN"/>
        </w:rPr>
        <w:t xml:space="preserve">Proposal </w:t>
      </w:r>
      <w:r w:rsidRPr="009F18C2">
        <w:rPr>
          <w:rFonts w:eastAsiaTheme="minorEastAsia"/>
          <w:b/>
          <w:i/>
          <w:lang w:eastAsia="zh-CN"/>
        </w:rPr>
        <w:fldChar w:fldCharType="begin"/>
      </w:r>
      <w:r w:rsidRPr="009F18C2">
        <w:rPr>
          <w:rFonts w:eastAsiaTheme="minorEastAsia"/>
          <w:b/>
          <w:i/>
          <w:lang w:eastAsia="zh-CN"/>
        </w:rPr>
        <w:instrText xml:space="preserve"> SEQ Proposal \* ARABIC </w:instrText>
      </w:r>
      <w:r w:rsidRPr="009F18C2">
        <w:rPr>
          <w:rFonts w:eastAsiaTheme="minorEastAsia"/>
          <w:b/>
          <w:i/>
          <w:lang w:eastAsia="zh-CN"/>
        </w:rPr>
        <w:fldChar w:fldCharType="separate"/>
      </w:r>
      <w:r>
        <w:rPr>
          <w:rFonts w:eastAsiaTheme="minorEastAsia"/>
          <w:b/>
          <w:i/>
          <w:noProof/>
          <w:lang w:eastAsia="zh-CN"/>
        </w:rPr>
        <w:t>21</w:t>
      </w:r>
      <w:r w:rsidRPr="009F18C2">
        <w:rPr>
          <w:rFonts w:eastAsiaTheme="minorEastAsia"/>
          <w:b/>
          <w:i/>
          <w:lang w:eastAsia="zh-CN"/>
        </w:rPr>
        <w:fldChar w:fldCharType="end"/>
      </w:r>
      <w:r w:rsidRPr="009F18C2">
        <w:rPr>
          <w:rFonts w:eastAsiaTheme="minorEastAsia"/>
          <w:b/>
          <w:i/>
          <w:lang w:eastAsia="zh-CN"/>
        </w:rPr>
        <w:t xml:space="preserve">: </w:t>
      </w:r>
      <w:r w:rsidRPr="00ED6C43">
        <w:rPr>
          <w:rFonts w:eastAsiaTheme="minorEastAsia"/>
          <w:b/>
          <w:i/>
          <w:lang w:eastAsia="zh-CN"/>
        </w:rPr>
        <w:t xml:space="preserve">UL transmissions that fulfilling specific condition(s) </w:t>
      </w:r>
      <w:r>
        <w:rPr>
          <w:rFonts w:eastAsiaTheme="minorEastAsia"/>
          <w:b/>
          <w:i/>
          <w:lang w:eastAsia="zh-CN"/>
        </w:rPr>
        <w:t>are</w:t>
      </w:r>
      <w:r w:rsidRPr="00ED6C43">
        <w:rPr>
          <w:rFonts w:eastAsiaTheme="minorEastAsia"/>
          <w:b/>
          <w:i/>
          <w:lang w:eastAsia="zh-CN"/>
        </w:rPr>
        <w:t xml:space="preserve"> allowed within the UL </w:t>
      </w:r>
      <w:proofErr w:type="spellStart"/>
      <w:r w:rsidRPr="00ED6C43">
        <w:rPr>
          <w:rFonts w:eastAsiaTheme="minorEastAsia"/>
          <w:b/>
          <w:i/>
          <w:lang w:eastAsia="zh-CN"/>
        </w:rPr>
        <w:t>subband</w:t>
      </w:r>
      <w:proofErr w:type="spellEnd"/>
      <w:r w:rsidRPr="00ED6C43">
        <w:rPr>
          <w:rFonts w:eastAsiaTheme="minorEastAsia"/>
          <w:b/>
          <w:i/>
          <w:lang w:eastAsia="zh-CN"/>
        </w:rPr>
        <w:t xml:space="preserve"> configured in an SSB symbol.</w:t>
      </w:r>
    </w:p>
    <w:p w14:paraId="01B911D5" w14:textId="2CD14129" w:rsidR="00AA676E" w:rsidRPr="00C250C7" w:rsidRDefault="000B58BD" w:rsidP="00C250C7">
      <w:pPr>
        <w:numPr>
          <w:ilvl w:val="0"/>
          <w:numId w:val="20"/>
        </w:numPr>
        <w:overflowPunct w:val="0"/>
        <w:autoSpaceDE w:val="0"/>
        <w:autoSpaceDN w:val="0"/>
        <w:adjustRightInd w:val="0"/>
        <w:ind w:left="714" w:hanging="357"/>
        <w:contextualSpacing/>
        <w:jc w:val="both"/>
        <w:textAlignment w:val="baseline"/>
        <w:rPr>
          <w:rFonts w:eastAsiaTheme="minorEastAsia"/>
          <w:b/>
          <w:i/>
          <w:lang w:eastAsia="zh-CN"/>
        </w:rPr>
      </w:pPr>
      <w:r>
        <w:rPr>
          <w:rFonts w:eastAsiaTheme="minorEastAsia"/>
          <w:b/>
          <w:i/>
          <w:lang w:eastAsia="zh-CN"/>
        </w:rPr>
        <w:t>FFS details</w:t>
      </w:r>
      <w:r w:rsidRPr="009F18C2">
        <w:rPr>
          <w:rFonts w:eastAsiaTheme="minorEastAsia"/>
          <w:b/>
          <w:i/>
          <w:lang w:eastAsia="zh-CN"/>
        </w:rPr>
        <w:t xml:space="preserve">. </w:t>
      </w:r>
    </w:p>
    <w:p w14:paraId="6E5A54B4" w14:textId="77777777" w:rsidR="005D55E8" w:rsidRPr="005D55E8" w:rsidRDefault="005D55E8" w:rsidP="00585D8D">
      <w:pPr>
        <w:keepNext/>
        <w:keepLines/>
        <w:pBdr>
          <w:top w:val="single" w:sz="12" w:space="3" w:color="auto"/>
        </w:pBdr>
        <w:overflowPunct w:val="0"/>
        <w:autoSpaceDE w:val="0"/>
        <w:autoSpaceDN w:val="0"/>
        <w:adjustRightInd w:val="0"/>
        <w:spacing w:before="360" w:after="180"/>
        <w:textAlignment w:val="baseline"/>
        <w:outlineLvl w:val="0"/>
        <w:rPr>
          <w:rFonts w:ascii="Arial" w:eastAsia="宋体" w:hAnsi="Arial"/>
          <w:sz w:val="36"/>
          <w:szCs w:val="36"/>
          <w:lang w:val="fr-FR" w:eastAsia="zh-CN"/>
        </w:rPr>
      </w:pPr>
      <w:r w:rsidRPr="005D55E8">
        <w:rPr>
          <w:rFonts w:ascii="Arial" w:eastAsia="宋体" w:hAnsi="Arial" w:hint="eastAsia"/>
          <w:sz w:val="36"/>
          <w:szCs w:val="36"/>
          <w:lang w:val="fr-FR" w:eastAsia="zh-CN"/>
        </w:rPr>
        <w:lastRenderedPageBreak/>
        <w:t>References</w:t>
      </w:r>
    </w:p>
    <w:bookmarkEnd w:id="3"/>
    <w:bookmarkEnd w:id="4"/>
    <w:p w14:paraId="304EB5EA" w14:textId="28AF227A" w:rsidR="00CA1C95" w:rsidRDefault="00B36CC3" w:rsidP="00CE690E">
      <w:pPr>
        <w:pStyle w:val="af7"/>
        <w:numPr>
          <w:ilvl w:val="0"/>
          <w:numId w:val="6"/>
        </w:numPr>
        <w:spacing w:after="120"/>
        <w:ind w:firstLineChars="0"/>
        <w:rPr>
          <w:rFonts w:ascii="Times New Roman" w:hAnsi="Times New Roman"/>
          <w:sz w:val="20"/>
          <w:szCs w:val="20"/>
        </w:rPr>
      </w:pPr>
      <w:r w:rsidRPr="009B646A">
        <w:rPr>
          <w:rFonts w:ascii="Times New Roman" w:hAnsi="Times New Roman"/>
          <w:sz w:val="20"/>
          <w:szCs w:val="20"/>
        </w:rPr>
        <w:t>RP-</w:t>
      </w:r>
      <w:r w:rsidR="001435D3" w:rsidRPr="009B646A">
        <w:rPr>
          <w:rFonts w:ascii="Times New Roman" w:hAnsi="Times New Roman"/>
          <w:sz w:val="20"/>
          <w:szCs w:val="20"/>
        </w:rPr>
        <w:t>2</w:t>
      </w:r>
      <w:r w:rsidR="007818A7">
        <w:rPr>
          <w:rFonts w:ascii="Times New Roman" w:hAnsi="Times New Roman"/>
          <w:sz w:val="20"/>
          <w:szCs w:val="20"/>
        </w:rPr>
        <w:t>340</w:t>
      </w:r>
      <w:r w:rsidR="00C8507F">
        <w:rPr>
          <w:rFonts w:ascii="Times New Roman" w:hAnsi="Times New Roman"/>
          <w:sz w:val="20"/>
          <w:szCs w:val="20"/>
        </w:rPr>
        <w:t>35</w:t>
      </w:r>
      <w:r w:rsidRPr="009B646A">
        <w:rPr>
          <w:rFonts w:ascii="Times New Roman" w:hAnsi="Times New Roman" w:hint="eastAsia"/>
          <w:sz w:val="20"/>
          <w:szCs w:val="20"/>
        </w:rPr>
        <w:t>,</w:t>
      </w:r>
      <w:r w:rsidRPr="009B646A">
        <w:rPr>
          <w:rFonts w:ascii="Times New Roman" w:hAnsi="Times New Roman"/>
          <w:sz w:val="20"/>
          <w:szCs w:val="20"/>
        </w:rPr>
        <w:t xml:space="preserve"> </w:t>
      </w:r>
      <w:r w:rsidR="00C8507F" w:rsidRPr="00C8507F">
        <w:rPr>
          <w:rFonts w:ascii="Times New Roman" w:hAnsi="Times New Roman"/>
          <w:sz w:val="20"/>
          <w:szCs w:val="20"/>
        </w:rPr>
        <w:t>New WID: Evolution of NR duplex operation: Sub-band full duplex (SBFD)</w:t>
      </w:r>
      <w:r w:rsidRPr="009B646A">
        <w:rPr>
          <w:rFonts w:ascii="Times New Roman" w:hAnsi="Times New Roman"/>
          <w:sz w:val="20"/>
          <w:szCs w:val="20"/>
        </w:rPr>
        <w:t>, RAN #</w:t>
      </w:r>
      <w:r w:rsidR="007818A7">
        <w:rPr>
          <w:rFonts w:ascii="Times New Roman" w:hAnsi="Times New Roman"/>
          <w:sz w:val="20"/>
          <w:szCs w:val="20"/>
        </w:rPr>
        <w:t>102</w:t>
      </w:r>
      <w:r w:rsidRPr="009B646A">
        <w:rPr>
          <w:rFonts w:ascii="Times New Roman" w:hAnsi="Times New Roman"/>
          <w:sz w:val="20"/>
          <w:szCs w:val="20"/>
        </w:rPr>
        <w:t xml:space="preserve">, Dec. </w:t>
      </w:r>
      <w:r w:rsidR="00787B0D">
        <w:rPr>
          <w:rFonts w:ascii="Times New Roman" w:hAnsi="Times New Roman"/>
          <w:sz w:val="20"/>
          <w:szCs w:val="20"/>
        </w:rPr>
        <w:t>1</w:t>
      </w:r>
      <w:r w:rsidR="007818A7">
        <w:rPr>
          <w:rFonts w:ascii="Times New Roman" w:hAnsi="Times New Roman"/>
          <w:sz w:val="20"/>
          <w:szCs w:val="20"/>
        </w:rPr>
        <w:t>1</w:t>
      </w:r>
      <w:r w:rsidR="00787B0D" w:rsidRPr="009B646A">
        <w:rPr>
          <w:rFonts w:ascii="Times New Roman" w:hAnsi="Times New Roman"/>
          <w:sz w:val="20"/>
          <w:szCs w:val="20"/>
        </w:rPr>
        <w:t xml:space="preserve"> </w:t>
      </w:r>
      <w:r w:rsidRPr="009B646A">
        <w:rPr>
          <w:rFonts w:ascii="Times New Roman" w:hAnsi="Times New Roman"/>
          <w:sz w:val="20"/>
          <w:szCs w:val="20"/>
        </w:rPr>
        <w:t xml:space="preserve">- </w:t>
      </w:r>
      <w:r w:rsidR="00787B0D" w:rsidRPr="009B646A">
        <w:rPr>
          <w:rFonts w:ascii="Times New Roman" w:hAnsi="Times New Roman"/>
          <w:sz w:val="20"/>
          <w:szCs w:val="20"/>
        </w:rPr>
        <w:t>1</w:t>
      </w:r>
      <w:r w:rsidR="007818A7">
        <w:rPr>
          <w:rFonts w:ascii="Times New Roman" w:hAnsi="Times New Roman"/>
          <w:sz w:val="20"/>
          <w:szCs w:val="20"/>
        </w:rPr>
        <w:t>5</w:t>
      </w:r>
      <w:r w:rsidRPr="009B646A">
        <w:rPr>
          <w:rFonts w:ascii="Times New Roman" w:hAnsi="Times New Roman"/>
          <w:sz w:val="20"/>
          <w:szCs w:val="20"/>
        </w:rPr>
        <w:t xml:space="preserve">, </w:t>
      </w:r>
      <w:r w:rsidR="00787B0D" w:rsidRPr="009B646A">
        <w:rPr>
          <w:rFonts w:ascii="Times New Roman" w:hAnsi="Times New Roman"/>
          <w:sz w:val="20"/>
          <w:szCs w:val="20"/>
        </w:rPr>
        <w:t>202</w:t>
      </w:r>
      <w:r w:rsidR="007818A7">
        <w:rPr>
          <w:rFonts w:ascii="Times New Roman" w:hAnsi="Times New Roman"/>
          <w:sz w:val="20"/>
          <w:szCs w:val="20"/>
        </w:rPr>
        <w:t>3</w:t>
      </w:r>
      <w:r w:rsidR="003C09C5">
        <w:rPr>
          <w:rFonts w:ascii="Times New Roman" w:hAnsi="Times New Roman"/>
          <w:sz w:val="20"/>
          <w:szCs w:val="20"/>
        </w:rPr>
        <w:t>.</w:t>
      </w:r>
    </w:p>
    <w:p w14:paraId="61CA6348" w14:textId="01BD8824" w:rsidR="00143AD8" w:rsidRPr="00F010FC" w:rsidRDefault="00143AD8" w:rsidP="00AC4A36">
      <w:pPr>
        <w:pStyle w:val="a0"/>
        <w:numPr>
          <w:ilvl w:val="0"/>
          <w:numId w:val="6"/>
        </w:numPr>
        <w:rPr>
          <w:szCs w:val="20"/>
        </w:rPr>
      </w:pPr>
      <w:bookmarkStart w:id="29" w:name="_Ref146615368"/>
      <w:r>
        <w:rPr>
          <w:rFonts w:eastAsiaTheme="minorEastAsia" w:hint="eastAsia"/>
          <w:szCs w:val="20"/>
          <w:lang w:eastAsia="zh-CN"/>
        </w:rPr>
        <w:t>T</w:t>
      </w:r>
      <w:r w:rsidR="005D48A9">
        <w:rPr>
          <w:rFonts w:eastAsiaTheme="minorEastAsia"/>
          <w:szCs w:val="20"/>
          <w:lang w:eastAsia="zh-CN"/>
        </w:rPr>
        <w:t>R</w:t>
      </w:r>
      <w:r>
        <w:rPr>
          <w:rFonts w:eastAsiaTheme="minorEastAsia"/>
          <w:szCs w:val="20"/>
          <w:lang w:eastAsia="zh-CN"/>
        </w:rPr>
        <w:t xml:space="preserve"> 38.</w:t>
      </w:r>
      <w:r w:rsidR="005D48A9">
        <w:rPr>
          <w:rFonts w:eastAsiaTheme="minorEastAsia"/>
          <w:szCs w:val="20"/>
          <w:lang w:eastAsia="zh-CN"/>
        </w:rPr>
        <w:t>858</w:t>
      </w:r>
      <w:r>
        <w:rPr>
          <w:rFonts w:eastAsiaTheme="minorEastAsia"/>
          <w:szCs w:val="20"/>
          <w:lang w:eastAsia="zh-CN"/>
        </w:rPr>
        <w:t xml:space="preserve">, </w:t>
      </w:r>
      <w:r w:rsidR="005D48A9" w:rsidRPr="005D48A9">
        <w:rPr>
          <w:rFonts w:eastAsiaTheme="minorEastAsia"/>
          <w:szCs w:val="20"/>
          <w:lang w:eastAsia="zh-CN"/>
        </w:rPr>
        <w:t>Study on Evolution of NR Duplex Operation</w:t>
      </w:r>
      <w:r>
        <w:rPr>
          <w:rFonts w:eastAsiaTheme="minorEastAsia"/>
          <w:szCs w:val="20"/>
          <w:lang w:eastAsia="zh-CN"/>
        </w:rPr>
        <w:t xml:space="preserve">, V18.0.0, </w:t>
      </w:r>
      <w:r w:rsidR="005D48A9">
        <w:rPr>
          <w:rFonts w:eastAsiaTheme="minorEastAsia"/>
          <w:szCs w:val="20"/>
          <w:lang w:eastAsia="zh-CN"/>
        </w:rPr>
        <w:t xml:space="preserve">Dec., </w:t>
      </w:r>
      <w:r>
        <w:rPr>
          <w:rFonts w:eastAsiaTheme="minorEastAsia"/>
          <w:szCs w:val="20"/>
          <w:lang w:eastAsia="zh-CN"/>
        </w:rPr>
        <w:t>2023.</w:t>
      </w:r>
      <w:bookmarkEnd w:id="29"/>
    </w:p>
    <w:sectPr w:rsidR="00143AD8" w:rsidRPr="00F010FC" w:rsidSect="009945E9">
      <w:headerReference w:type="default" r:id="rId13"/>
      <w:type w:val="continuous"/>
      <w:pgSz w:w="11906" w:h="16838"/>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7CC2D6" w16cex:dateUtc="2024-02-18T09:54:00Z"/>
  <w16cex:commentExtensible w16cex:durableId="297CC2E8" w16cex:dateUtc="2024-02-18T09:54:00Z"/>
  <w16cex:commentExtensible w16cex:durableId="297CC2F2" w16cex:dateUtc="2024-02-18T09:54:00Z"/>
  <w16cex:commentExtensible w16cex:durableId="297CC318" w16cex:dateUtc="2024-02-18T09:55:00Z"/>
  <w16cex:commentExtensible w16cex:durableId="297DE213" w16cex:dateUtc="2024-02-19T06:20:00Z"/>
  <w16cex:commentExtensible w16cex:durableId="297CCB2E" w16cex:dateUtc="2024-02-18T10:30:00Z"/>
  <w16cex:commentExtensible w16cex:durableId="297DDFEE" w16cex:dateUtc="2024-02-19T06:10:00Z"/>
  <w16cex:commentExtensible w16cex:durableId="297CCAEB" w16cex:dateUtc="2024-02-18T10:28:00Z"/>
  <w16cex:commentExtensible w16cex:durableId="297CC976" w16cex:dateUtc="2024-02-18T10:22:00Z"/>
  <w16cex:commentExtensible w16cex:durableId="297CC352" w16cex:dateUtc="2024-02-18T09:56:00Z"/>
  <w16cex:commentExtensible w16cex:durableId="297CCC2A" w16cex:dateUtc="2024-02-18T10:3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8DF943" w14:textId="77777777" w:rsidR="003F4CEA" w:rsidRDefault="003F4CEA">
      <w:r>
        <w:separator/>
      </w:r>
    </w:p>
  </w:endnote>
  <w:endnote w:type="continuationSeparator" w:id="0">
    <w:p w14:paraId="2EA367C4" w14:textId="77777777" w:rsidR="003F4CEA" w:rsidRDefault="003F4CEA">
      <w:r>
        <w:continuationSeparator/>
      </w:r>
    </w:p>
  </w:endnote>
  <w:endnote w:type="continuationNotice" w:id="1">
    <w:p w14:paraId="5571CB5A" w14:textId="77777777" w:rsidR="003F4CEA" w:rsidRDefault="003F4C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mic Sans MS">
    <w:panose1 w:val="030F0702030302020204"/>
    <w:charset w:val="00"/>
    <w:family w:val="script"/>
    <w:pitch w:val="variable"/>
    <w:sig w:usb0="00000287" w:usb1="00000013" w:usb2="00000000" w:usb3="00000000" w:csb0="0000009F" w:csb1="00000000"/>
  </w:font>
  <w:font w:name="Modern No. 20">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8AFC09" w14:textId="77777777" w:rsidR="003F4CEA" w:rsidRDefault="003F4CEA">
      <w:r>
        <w:separator/>
      </w:r>
    </w:p>
  </w:footnote>
  <w:footnote w:type="continuationSeparator" w:id="0">
    <w:p w14:paraId="30B724B4" w14:textId="77777777" w:rsidR="003F4CEA" w:rsidRDefault="003F4CEA">
      <w:r>
        <w:continuationSeparator/>
      </w:r>
    </w:p>
  </w:footnote>
  <w:footnote w:type="continuationNotice" w:id="1">
    <w:p w14:paraId="3438A8DB" w14:textId="77777777" w:rsidR="003F4CEA" w:rsidRDefault="003F4CE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CD2B6" w14:textId="77777777" w:rsidR="00B32C2E" w:rsidRDefault="00B32C2E"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EBED2CD"/>
    <w:multiLevelType w:val="multilevel"/>
    <w:tmpl w:val="FEBED2CD"/>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1B38CB"/>
    <w:multiLevelType w:val="hybridMultilevel"/>
    <w:tmpl w:val="EBF019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094A1731"/>
    <w:multiLevelType w:val="hybridMultilevel"/>
    <w:tmpl w:val="B10212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D32C33"/>
    <w:multiLevelType w:val="hybridMultilevel"/>
    <w:tmpl w:val="D79AE6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E3F4326"/>
    <w:multiLevelType w:val="hybridMultilevel"/>
    <w:tmpl w:val="6DC8FD06"/>
    <w:lvl w:ilvl="0" w:tplc="08090001">
      <w:start w:val="1"/>
      <w:numFmt w:val="bullet"/>
      <w:lvlText w:val=""/>
      <w:lvlJc w:val="left"/>
      <w:pPr>
        <w:ind w:left="720" w:hanging="360"/>
      </w:pPr>
      <w:rPr>
        <w:rFonts w:ascii="Symbol" w:hAnsi="Symbol" w:hint="default"/>
      </w:rPr>
    </w:lvl>
    <w:lvl w:ilvl="1" w:tplc="E46480BA">
      <w:start w:val="1"/>
      <w:numFmt w:val="bullet"/>
      <w:lvlText w:val="-"/>
      <w:lvlJc w:val="left"/>
      <w:pPr>
        <w:ind w:left="1440" w:hanging="360"/>
      </w:pPr>
      <w:rPr>
        <w:rFonts w:ascii="Times New Roman" w:eastAsia="Batang"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AB7151"/>
    <w:multiLevelType w:val="hybridMultilevel"/>
    <w:tmpl w:val="FA02A7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8E23980"/>
    <w:multiLevelType w:val="hybridMultilevel"/>
    <w:tmpl w:val="420E81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08E1CB6"/>
    <w:multiLevelType w:val="hybridMultilevel"/>
    <w:tmpl w:val="3184ED64"/>
    <w:lvl w:ilvl="0" w:tplc="04090003">
      <w:start w:val="1"/>
      <w:numFmt w:val="bullet"/>
      <w:lvlText w:val="o"/>
      <w:lvlJc w:val="left"/>
      <w:pPr>
        <w:ind w:left="946" w:hanging="360"/>
      </w:pPr>
      <w:rPr>
        <w:rFonts w:ascii="Courier New" w:hAnsi="Courier New" w:cs="Courier New" w:hint="default"/>
      </w:rPr>
    </w:lvl>
    <w:lvl w:ilvl="1" w:tplc="08090003">
      <w:start w:val="1"/>
      <w:numFmt w:val="bullet"/>
      <w:lvlText w:val="o"/>
      <w:lvlJc w:val="left"/>
      <w:pPr>
        <w:ind w:left="1666" w:hanging="360"/>
      </w:pPr>
      <w:rPr>
        <w:rFonts w:ascii="Courier New" w:hAnsi="Courier New" w:cs="Courier New" w:hint="default"/>
      </w:rPr>
    </w:lvl>
    <w:lvl w:ilvl="2" w:tplc="08090005" w:tentative="1">
      <w:start w:val="1"/>
      <w:numFmt w:val="bullet"/>
      <w:lvlText w:val=""/>
      <w:lvlJc w:val="left"/>
      <w:pPr>
        <w:ind w:left="2386" w:hanging="360"/>
      </w:pPr>
      <w:rPr>
        <w:rFonts w:ascii="Wingdings" w:hAnsi="Wingdings" w:hint="default"/>
      </w:rPr>
    </w:lvl>
    <w:lvl w:ilvl="3" w:tplc="08090001" w:tentative="1">
      <w:start w:val="1"/>
      <w:numFmt w:val="bullet"/>
      <w:lvlText w:val=""/>
      <w:lvlJc w:val="left"/>
      <w:pPr>
        <w:ind w:left="3106" w:hanging="360"/>
      </w:pPr>
      <w:rPr>
        <w:rFonts w:ascii="Symbol" w:hAnsi="Symbol" w:hint="default"/>
      </w:rPr>
    </w:lvl>
    <w:lvl w:ilvl="4" w:tplc="08090003" w:tentative="1">
      <w:start w:val="1"/>
      <w:numFmt w:val="bullet"/>
      <w:lvlText w:val="o"/>
      <w:lvlJc w:val="left"/>
      <w:pPr>
        <w:ind w:left="3826" w:hanging="360"/>
      </w:pPr>
      <w:rPr>
        <w:rFonts w:ascii="Courier New" w:hAnsi="Courier New" w:cs="Courier New" w:hint="default"/>
      </w:rPr>
    </w:lvl>
    <w:lvl w:ilvl="5" w:tplc="08090005" w:tentative="1">
      <w:start w:val="1"/>
      <w:numFmt w:val="bullet"/>
      <w:lvlText w:val=""/>
      <w:lvlJc w:val="left"/>
      <w:pPr>
        <w:ind w:left="4546" w:hanging="360"/>
      </w:pPr>
      <w:rPr>
        <w:rFonts w:ascii="Wingdings" w:hAnsi="Wingdings" w:hint="default"/>
      </w:rPr>
    </w:lvl>
    <w:lvl w:ilvl="6" w:tplc="08090001" w:tentative="1">
      <w:start w:val="1"/>
      <w:numFmt w:val="bullet"/>
      <w:lvlText w:val=""/>
      <w:lvlJc w:val="left"/>
      <w:pPr>
        <w:ind w:left="5266" w:hanging="360"/>
      </w:pPr>
      <w:rPr>
        <w:rFonts w:ascii="Symbol" w:hAnsi="Symbol" w:hint="default"/>
      </w:rPr>
    </w:lvl>
    <w:lvl w:ilvl="7" w:tplc="08090003" w:tentative="1">
      <w:start w:val="1"/>
      <w:numFmt w:val="bullet"/>
      <w:lvlText w:val="o"/>
      <w:lvlJc w:val="left"/>
      <w:pPr>
        <w:ind w:left="5986" w:hanging="360"/>
      </w:pPr>
      <w:rPr>
        <w:rFonts w:ascii="Courier New" w:hAnsi="Courier New" w:cs="Courier New" w:hint="default"/>
      </w:rPr>
    </w:lvl>
    <w:lvl w:ilvl="8" w:tplc="08090005" w:tentative="1">
      <w:start w:val="1"/>
      <w:numFmt w:val="bullet"/>
      <w:lvlText w:val=""/>
      <w:lvlJc w:val="left"/>
      <w:pPr>
        <w:ind w:left="6706" w:hanging="360"/>
      </w:pPr>
      <w:rPr>
        <w:rFonts w:ascii="Wingdings" w:hAnsi="Wingdings" w:hint="default"/>
      </w:rPr>
    </w:lvl>
  </w:abstractNum>
  <w:abstractNum w:abstractNumId="11" w15:restartNumberingAfterBreak="0">
    <w:nsid w:val="27E816AA"/>
    <w:multiLevelType w:val="hybridMultilevel"/>
    <w:tmpl w:val="777EC0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 w15:restartNumberingAfterBreak="0">
    <w:nsid w:val="2FE17499"/>
    <w:multiLevelType w:val="hybridMultilevel"/>
    <w:tmpl w:val="B1602016"/>
    <w:lvl w:ilvl="0" w:tplc="04090003">
      <w:start w:val="1"/>
      <w:numFmt w:val="bullet"/>
      <w:lvlText w:val="o"/>
      <w:lvlJc w:val="left"/>
      <w:pPr>
        <w:ind w:left="840" w:hanging="420"/>
      </w:pPr>
      <w:rPr>
        <w:rFonts w:ascii="Courier New" w:hAnsi="Courier New" w:cs="Courier New" w:hint="default"/>
        <w:sz w:val="20"/>
      </w:rPr>
    </w:lvl>
    <w:lvl w:ilvl="1" w:tplc="272E5D06">
      <w:start w:val="1"/>
      <w:numFmt w:val="bullet"/>
      <w:lvlText w:val="-"/>
      <w:lvlJc w:val="left"/>
      <w:pPr>
        <w:ind w:left="1260" w:hanging="420"/>
      </w:pPr>
      <w:rPr>
        <w:rFonts w:ascii="Times New Roman" w:eastAsia="Malgun Gothic"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357A348A"/>
    <w:multiLevelType w:val="hybridMultilevel"/>
    <w:tmpl w:val="BFFE17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878180A"/>
    <w:multiLevelType w:val="hybridMultilevel"/>
    <w:tmpl w:val="12BE7FE8"/>
    <w:lvl w:ilvl="0" w:tplc="04090001">
      <w:start w:val="1"/>
      <w:numFmt w:val="bullet"/>
      <w:lvlText w:val=""/>
      <w:lvlJc w:val="left"/>
      <w:pPr>
        <w:ind w:left="840" w:hanging="420"/>
      </w:pPr>
      <w:rPr>
        <w:rFonts w:ascii="Wingdings" w:hAnsi="Wingdings" w:hint="default"/>
        <w:sz w:val="20"/>
      </w:rPr>
    </w:lvl>
    <w:lvl w:ilvl="1" w:tplc="272E5D06">
      <w:start w:val="1"/>
      <w:numFmt w:val="bullet"/>
      <w:lvlText w:val="-"/>
      <w:lvlJc w:val="left"/>
      <w:pPr>
        <w:ind w:left="1260" w:hanging="420"/>
      </w:pPr>
      <w:rPr>
        <w:rFonts w:ascii="Times New Roman" w:eastAsia="Malgun Gothic"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A754F0A"/>
    <w:multiLevelType w:val="multilevel"/>
    <w:tmpl w:val="843EE3E4"/>
    <w:lvl w:ilvl="0">
      <w:start w:val="1"/>
      <w:numFmt w:val="decimal"/>
      <w:lvlText w:val="%1."/>
      <w:lvlJc w:val="left"/>
      <w:pPr>
        <w:ind w:left="0" w:firstLine="0"/>
      </w:pPr>
      <w:rPr>
        <w:rFonts w:ascii="Comic Sans MS" w:hAnsi="Comic Sans MS" w:hint="default"/>
        <w:lang w:val="en-GB"/>
      </w:rPr>
    </w:lvl>
    <w:lvl w:ilvl="1">
      <w:start w:val="1"/>
      <w:numFmt w:val="decimal"/>
      <w:isLgl/>
      <w:lvlText w:val="%1.%2"/>
      <w:lvlJc w:val="left"/>
      <w:pPr>
        <w:ind w:left="510" w:hanging="510"/>
      </w:pPr>
      <w:rPr>
        <w:rFonts w:ascii="Arial" w:hAnsi="Arial" w:cs="Arial" w:hint="default"/>
        <w:b w:val="0"/>
        <w:lang w:val="en-GB"/>
      </w:rPr>
    </w:lvl>
    <w:lvl w:ilvl="2">
      <w:start w:val="1"/>
      <w:numFmt w:val="decimal"/>
      <w:isLgl/>
      <w:lvlText w:val="%1.%2.%3"/>
      <w:lvlJc w:val="left"/>
      <w:pPr>
        <w:ind w:left="0" w:firstLine="0"/>
      </w:pPr>
      <w:rPr>
        <w:rFonts w:hint="eastAsia"/>
      </w:rPr>
    </w:lvl>
    <w:lvl w:ilvl="3">
      <w:start w:val="1"/>
      <w:numFmt w:val="decimal"/>
      <w:isLgl/>
      <w:lvlText w:val="%1.%2.%3.%4"/>
      <w:lvlJc w:val="left"/>
      <w:pPr>
        <w:ind w:left="0" w:firstLine="0"/>
      </w:pPr>
      <w:rPr>
        <w:rFonts w:hint="eastAsia"/>
      </w:rPr>
    </w:lvl>
    <w:lvl w:ilvl="4">
      <w:start w:val="1"/>
      <w:numFmt w:val="decimal"/>
      <w:isLgl/>
      <w:lvlText w:val="%1.%2.%3.%4.%5"/>
      <w:lvlJc w:val="left"/>
      <w:pPr>
        <w:ind w:left="0" w:firstLine="0"/>
      </w:pPr>
      <w:rPr>
        <w:rFonts w:hint="eastAsia"/>
      </w:rPr>
    </w:lvl>
    <w:lvl w:ilvl="5">
      <w:start w:val="1"/>
      <w:numFmt w:val="decimal"/>
      <w:isLgl/>
      <w:lvlText w:val="%1.%2.%3.%4.%5.%6"/>
      <w:lvlJc w:val="left"/>
      <w:pPr>
        <w:ind w:left="0" w:firstLine="0"/>
      </w:pPr>
      <w:rPr>
        <w:rFonts w:hint="eastAsia"/>
      </w:rPr>
    </w:lvl>
    <w:lvl w:ilvl="6">
      <w:start w:val="1"/>
      <w:numFmt w:val="decimal"/>
      <w:isLgl/>
      <w:lvlText w:val="%1.%2.%3.%4.%5.%6.%7"/>
      <w:lvlJc w:val="left"/>
      <w:pPr>
        <w:ind w:left="0" w:firstLine="0"/>
      </w:pPr>
      <w:rPr>
        <w:rFonts w:hint="eastAsia"/>
      </w:rPr>
    </w:lvl>
    <w:lvl w:ilvl="7">
      <w:start w:val="1"/>
      <w:numFmt w:val="decimal"/>
      <w:isLgl/>
      <w:lvlText w:val="%1.%2.%3.%4.%5.%6.%7.%8"/>
      <w:lvlJc w:val="left"/>
      <w:pPr>
        <w:ind w:left="0" w:firstLine="0"/>
      </w:pPr>
      <w:rPr>
        <w:rFonts w:hint="eastAsia"/>
      </w:rPr>
    </w:lvl>
    <w:lvl w:ilvl="8">
      <w:start w:val="1"/>
      <w:numFmt w:val="decimal"/>
      <w:isLgl/>
      <w:lvlText w:val="%1.%2.%3.%4.%5.%6.%7.%8.%9"/>
      <w:lvlJc w:val="left"/>
      <w:pPr>
        <w:ind w:left="0" w:firstLine="0"/>
      </w:pPr>
      <w:rPr>
        <w:rFonts w:hint="eastAsia"/>
      </w:rPr>
    </w:lvl>
  </w:abstractNum>
  <w:abstractNum w:abstractNumId="17" w15:restartNumberingAfterBreak="0">
    <w:nsid w:val="3FD938F2"/>
    <w:multiLevelType w:val="hybridMultilevel"/>
    <w:tmpl w:val="CFD83D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9" w15:restartNumberingAfterBreak="0">
    <w:nsid w:val="411C18C2"/>
    <w:multiLevelType w:val="hybridMultilevel"/>
    <w:tmpl w:val="03AE94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46586D13"/>
    <w:multiLevelType w:val="hybridMultilevel"/>
    <w:tmpl w:val="24FAD374"/>
    <w:lvl w:ilvl="0" w:tplc="04090003">
      <w:start w:val="1"/>
      <w:numFmt w:val="bullet"/>
      <w:lvlText w:val="o"/>
      <w:lvlJc w:val="left"/>
      <w:pPr>
        <w:ind w:left="420" w:hanging="420"/>
      </w:pPr>
      <w:rPr>
        <w:rFonts w:ascii="Courier New" w:hAnsi="Courier New"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4"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25" w15:restartNumberingAfterBreak="0">
    <w:nsid w:val="575C2214"/>
    <w:multiLevelType w:val="hybridMultilevel"/>
    <w:tmpl w:val="FD4A86F6"/>
    <w:lvl w:ilvl="0" w:tplc="C1406FB2">
      <w:start w:val="1"/>
      <w:numFmt w:val="bullet"/>
      <w:lvlText w:val="­"/>
      <w:lvlJc w:val="left"/>
      <w:pPr>
        <w:ind w:left="420" w:hanging="420"/>
      </w:pPr>
      <w:rPr>
        <w:rFonts w:ascii="Modern No. 20" w:hAnsi="Modern No. 20"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B1876FA"/>
    <w:multiLevelType w:val="hybridMultilevel"/>
    <w:tmpl w:val="F8ACAB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712E13"/>
    <w:multiLevelType w:val="hybridMultilevel"/>
    <w:tmpl w:val="90161F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0473D69"/>
    <w:multiLevelType w:val="hybridMultilevel"/>
    <w:tmpl w:val="3FD4F3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15:restartNumberingAfterBreak="0">
    <w:nsid w:val="7003752E"/>
    <w:multiLevelType w:val="multilevel"/>
    <w:tmpl w:val="A6F48DE2"/>
    <w:lvl w:ilvl="0">
      <w:start w:val="1"/>
      <w:numFmt w:val="bullet"/>
      <w:lvlText w:val=""/>
      <w:lvlJc w:val="left"/>
      <w:pPr>
        <w:ind w:left="760" w:hanging="360"/>
      </w:pPr>
      <w:rPr>
        <w:rFonts w:ascii="Symbol" w:hAnsi="Symbol"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2"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ED18BC"/>
    <w:multiLevelType w:val="multilevel"/>
    <w:tmpl w:val="661CDADE"/>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b w:val="0"/>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5" w15:restartNumberingAfterBreak="0">
    <w:nsid w:val="7C68704B"/>
    <w:multiLevelType w:val="hybridMultilevel"/>
    <w:tmpl w:val="8864DA2A"/>
    <w:lvl w:ilvl="0" w:tplc="064AA748">
      <w:start w:val="1"/>
      <w:numFmt w:val="decimal"/>
      <w:lvlText w:val="[%1]"/>
      <w:lvlJc w:val="left"/>
      <w:pPr>
        <w:tabs>
          <w:tab w:val="num" w:pos="420"/>
        </w:tabs>
        <w:ind w:left="420" w:hanging="420"/>
      </w:pPr>
      <w:rPr>
        <w:rFonts w:hint="eastAsia"/>
        <w:lang w:val="en-US"/>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15:restartNumberingAfterBreak="0">
    <w:nsid w:val="7F0B0ECF"/>
    <w:multiLevelType w:val="hybridMultilevel"/>
    <w:tmpl w:val="A9AEFC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4"/>
  </w:num>
  <w:num w:numId="2">
    <w:abstractNumId w:val="24"/>
  </w:num>
  <w:num w:numId="3">
    <w:abstractNumId w:val="32"/>
  </w:num>
  <w:num w:numId="4">
    <w:abstractNumId w:val="18"/>
  </w:num>
  <w:num w:numId="5">
    <w:abstractNumId w:val="30"/>
  </w:num>
  <w:num w:numId="6">
    <w:abstractNumId w:val="35"/>
  </w:num>
  <w:num w:numId="7">
    <w:abstractNumId w:val="23"/>
  </w:num>
  <w:num w:numId="8">
    <w:abstractNumId w:val="27"/>
  </w:num>
  <w:num w:numId="9">
    <w:abstractNumId w:val="1"/>
  </w:num>
  <w:num w:numId="10">
    <w:abstractNumId w:val="22"/>
  </w:num>
  <w:num w:numId="11">
    <w:abstractNumId w:val="33"/>
  </w:num>
  <w:num w:numId="12">
    <w:abstractNumId w:val="7"/>
  </w:num>
  <w:num w:numId="13">
    <w:abstractNumId w:val="16"/>
  </w:num>
  <w:num w:numId="14">
    <w:abstractNumId w:val="21"/>
  </w:num>
  <w:num w:numId="15">
    <w:abstractNumId w:val="20"/>
  </w:num>
  <w:num w:numId="16">
    <w:abstractNumId w:val="3"/>
  </w:num>
  <w:num w:numId="17">
    <w:abstractNumId w:val="25"/>
  </w:num>
  <w:num w:numId="18">
    <w:abstractNumId w:val="9"/>
  </w:num>
  <w:num w:numId="19">
    <w:abstractNumId w:val="15"/>
  </w:num>
  <w:num w:numId="20">
    <w:abstractNumId w:val="6"/>
  </w:num>
  <w:num w:numId="21">
    <w:abstractNumId w:val="19"/>
  </w:num>
  <w:num w:numId="22">
    <w:abstractNumId w:val="26"/>
  </w:num>
  <w:num w:numId="23">
    <w:abstractNumId w:val="10"/>
  </w:num>
  <w:num w:numId="24">
    <w:abstractNumId w:val="28"/>
  </w:num>
  <w:num w:numId="25">
    <w:abstractNumId w:val="2"/>
  </w:num>
  <w:num w:numId="26">
    <w:abstractNumId w:val="0"/>
  </w:num>
  <w:num w:numId="27">
    <w:abstractNumId w:val="12"/>
  </w:num>
  <w:num w:numId="28">
    <w:abstractNumId w:val="36"/>
  </w:num>
  <w:num w:numId="29">
    <w:abstractNumId w:val="4"/>
  </w:num>
  <w:num w:numId="30">
    <w:abstractNumId w:val="17"/>
  </w:num>
  <w:num w:numId="31">
    <w:abstractNumId w:val="11"/>
  </w:num>
  <w:num w:numId="32">
    <w:abstractNumId w:val="31"/>
  </w:num>
  <w:num w:numId="33">
    <w:abstractNumId w:val="29"/>
  </w:num>
  <w:num w:numId="34">
    <w:abstractNumId w:val="14"/>
  </w:num>
  <w:num w:numId="35">
    <w:abstractNumId w:val="5"/>
  </w:num>
  <w:num w:numId="36">
    <w:abstractNumId w:val="8"/>
  </w:num>
  <w:num w:numId="37">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U0MDMwMbMwsbQwMzRV0lEKTi0uzszPAykwt6wFAMz5vDEtAAAA"/>
  </w:docVars>
  <w:rsids>
    <w:rsidRoot w:val="00B87FBC"/>
    <w:rsid w:val="0000056E"/>
    <w:rsid w:val="0000069E"/>
    <w:rsid w:val="00000BB0"/>
    <w:rsid w:val="000010B4"/>
    <w:rsid w:val="00001393"/>
    <w:rsid w:val="00001470"/>
    <w:rsid w:val="000014CF"/>
    <w:rsid w:val="000014E6"/>
    <w:rsid w:val="000015FE"/>
    <w:rsid w:val="00002061"/>
    <w:rsid w:val="00002134"/>
    <w:rsid w:val="000023EE"/>
    <w:rsid w:val="000024D2"/>
    <w:rsid w:val="00002504"/>
    <w:rsid w:val="000026DB"/>
    <w:rsid w:val="0000314A"/>
    <w:rsid w:val="000032B5"/>
    <w:rsid w:val="000034CF"/>
    <w:rsid w:val="000036E8"/>
    <w:rsid w:val="0000383D"/>
    <w:rsid w:val="00003886"/>
    <w:rsid w:val="00003ACF"/>
    <w:rsid w:val="00003B5D"/>
    <w:rsid w:val="00003D7D"/>
    <w:rsid w:val="00003EC3"/>
    <w:rsid w:val="00003F7B"/>
    <w:rsid w:val="0000410D"/>
    <w:rsid w:val="00004125"/>
    <w:rsid w:val="00004181"/>
    <w:rsid w:val="0000460A"/>
    <w:rsid w:val="000049AA"/>
    <w:rsid w:val="00004E17"/>
    <w:rsid w:val="00004E67"/>
    <w:rsid w:val="00004F59"/>
    <w:rsid w:val="00004FA8"/>
    <w:rsid w:val="00004FF4"/>
    <w:rsid w:val="00005012"/>
    <w:rsid w:val="0000539E"/>
    <w:rsid w:val="000054C0"/>
    <w:rsid w:val="0000553D"/>
    <w:rsid w:val="00005C84"/>
    <w:rsid w:val="00005CAF"/>
    <w:rsid w:val="000060C1"/>
    <w:rsid w:val="000063A7"/>
    <w:rsid w:val="000065D5"/>
    <w:rsid w:val="000065F8"/>
    <w:rsid w:val="000066E1"/>
    <w:rsid w:val="0000694F"/>
    <w:rsid w:val="00006953"/>
    <w:rsid w:val="00006A7E"/>
    <w:rsid w:val="00006CA2"/>
    <w:rsid w:val="00006DAE"/>
    <w:rsid w:val="00006EC4"/>
    <w:rsid w:val="00007451"/>
    <w:rsid w:val="0000749E"/>
    <w:rsid w:val="000076F6"/>
    <w:rsid w:val="00007EBD"/>
    <w:rsid w:val="00007FD3"/>
    <w:rsid w:val="00010064"/>
    <w:rsid w:val="000103E6"/>
    <w:rsid w:val="00010475"/>
    <w:rsid w:val="0001068D"/>
    <w:rsid w:val="00010791"/>
    <w:rsid w:val="00010D3E"/>
    <w:rsid w:val="000111A5"/>
    <w:rsid w:val="00011316"/>
    <w:rsid w:val="000116A5"/>
    <w:rsid w:val="000119B9"/>
    <w:rsid w:val="000119EA"/>
    <w:rsid w:val="00011AC7"/>
    <w:rsid w:val="00011C0F"/>
    <w:rsid w:val="00011C8C"/>
    <w:rsid w:val="00011CB9"/>
    <w:rsid w:val="00011F30"/>
    <w:rsid w:val="00011FFB"/>
    <w:rsid w:val="000120D6"/>
    <w:rsid w:val="000120E8"/>
    <w:rsid w:val="00012289"/>
    <w:rsid w:val="00012414"/>
    <w:rsid w:val="000124C4"/>
    <w:rsid w:val="000126F3"/>
    <w:rsid w:val="000126FD"/>
    <w:rsid w:val="00012CE2"/>
    <w:rsid w:val="00012EE0"/>
    <w:rsid w:val="00013439"/>
    <w:rsid w:val="000135C1"/>
    <w:rsid w:val="00013771"/>
    <w:rsid w:val="000137AA"/>
    <w:rsid w:val="00013968"/>
    <w:rsid w:val="00013CDB"/>
    <w:rsid w:val="0001406E"/>
    <w:rsid w:val="000143FF"/>
    <w:rsid w:val="00014750"/>
    <w:rsid w:val="00014D04"/>
    <w:rsid w:val="00014EEC"/>
    <w:rsid w:val="000151F6"/>
    <w:rsid w:val="000154FA"/>
    <w:rsid w:val="00015596"/>
    <w:rsid w:val="00015688"/>
    <w:rsid w:val="000156A0"/>
    <w:rsid w:val="000158B0"/>
    <w:rsid w:val="000159FB"/>
    <w:rsid w:val="00015A87"/>
    <w:rsid w:val="00015C59"/>
    <w:rsid w:val="00015CAE"/>
    <w:rsid w:val="00016026"/>
    <w:rsid w:val="0001624D"/>
    <w:rsid w:val="000163E4"/>
    <w:rsid w:val="0001654A"/>
    <w:rsid w:val="00016809"/>
    <w:rsid w:val="0001699C"/>
    <w:rsid w:val="00016AC6"/>
    <w:rsid w:val="000170D4"/>
    <w:rsid w:val="00017242"/>
    <w:rsid w:val="00017317"/>
    <w:rsid w:val="000174AD"/>
    <w:rsid w:val="000178B5"/>
    <w:rsid w:val="0001798C"/>
    <w:rsid w:val="00017BA4"/>
    <w:rsid w:val="00017C91"/>
    <w:rsid w:val="00017F49"/>
    <w:rsid w:val="00020021"/>
    <w:rsid w:val="00020173"/>
    <w:rsid w:val="0002020D"/>
    <w:rsid w:val="000208A6"/>
    <w:rsid w:val="000208B7"/>
    <w:rsid w:val="000208E4"/>
    <w:rsid w:val="00020A0A"/>
    <w:rsid w:val="00020A1C"/>
    <w:rsid w:val="00020B79"/>
    <w:rsid w:val="00021458"/>
    <w:rsid w:val="0002195F"/>
    <w:rsid w:val="00021B1B"/>
    <w:rsid w:val="00021C03"/>
    <w:rsid w:val="00022319"/>
    <w:rsid w:val="000224A7"/>
    <w:rsid w:val="00022509"/>
    <w:rsid w:val="00022A7D"/>
    <w:rsid w:val="00022F05"/>
    <w:rsid w:val="0002314A"/>
    <w:rsid w:val="0002314C"/>
    <w:rsid w:val="000233B0"/>
    <w:rsid w:val="0002344D"/>
    <w:rsid w:val="0002347A"/>
    <w:rsid w:val="000234C7"/>
    <w:rsid w:val="00023709"/>
    <w:rsid w:val="00023A59"/>
    <w:rsid w:val="00023CC9"/>
    <w:rsid w:val="000241CB"/>
    <w:rsid w:val="000243D2"/>
    <w:rsid w:val="00024D97"/>
    <w:rsid w:val="00024FCD"/>
    <w:rsid w:val="000250AB"/>
    <w:rsid w:val="00025133"/>
    <w:rsid w:val="0002552A"/>
    <w:rsid w:val="0002554A"/>
    <w:rsid w:val="000255A1"/>
    <w:rsid w:val="000259D4"/>
    <w:rsid w:val="00025A64"/>
    <w:rsid w:val="00025D0C"/>
    <w:rsid w:val="000260C1"/>
    <w:rsid w:val="0002613C"/>
    <w:rsid w:val="000262C9"/>
    <w:rsid w:val="000263C1"/>
    <w:rsid w:val="00026984"/>
    <w:rsid w:val="00026AA6"/>
    <w:rsid w:val="00027042"/>
    <w:rsid w:val="00027475"/>
    <w:rsid w:val="0002754F"/>
    <w:rsid w:val="00027A25"/>
    <w:rsid w:val="00027D4D"/>
    <w:rsid w:val="0003027D"/>
    <w:rsid w:val="0003037D"/>
    <w:rsid w:val="00030815"/>
    <w:rsid w:val="000308C6"/>
    <w:rsid w:val="00030BD6"/>
    <w:rsid w:val="00030D00"/>
    <w:rsid w:val="00030D1E"/>
    <w:rsid w:val="00030DB5"/>
    <w:rsid w:val="00030DFC"/>
    <w:rsid w:val="00030EDB"/>
    <w:rsid w:val="000314DA"/>
    <w:rsid w:val="00031D3F"/>
    <w:rsid w:val="00031D5C"/>
    <w:rsid w:val="000323A1"/>
    <w:rsid w:val="000325F7"/>
    <w:rsid w:val="0003285E"/>
    <w:rsid w:val="000329EE"/>
    <w:rsid w:val="00032AB4"/>
    <w:rsid w:val="00032DBF"/>
    <w:rsid w:val="00032FFC"/>
    <w:rsid w:val="00033122"/>
    <w:rsid w:val="000335F1"/>
    <w:rsid w:val="0003360C"/>
    <w:rsid w:val="000338A4"/>
    <w:rsid w:val="0003396B"/>
    <w:rsid w:val="00033D65"/>
    <w:rsid w:val="00033DD7"/>
    <w:rsid w:val="00033FAA"/>
    <w:rsid w:val="00034133"/>
    <w:rsid w:val="000342FD"/>
    <w:rsid w:val="000345E7"/>
    <w:rsid w:val="0003464D"/>
    <w:rsid w:val="00034864"/>
    <w:rsid w:val="00034894"/>
    <w:rsid w:val="00035019"/>
    <w:rsid w:val="0003529A"/>
    <w:rsid w:val="000353B1"/>
    <w:rsid w:val="00035530"/>
    <w:rsid w:val="00035C55"/>
    <w:rsid w:val="00035CC2"/>
    <w:rsid w:val="00035E82"/>
    <w:rsid w:val="00036133"/>
    <w:rsid w:val="000362AB"/>
    <w:rsid w:val="000362AF"/>
    <w:rsid w:val="0003635F"/>
    <w:rsid w:val="000363AE"/>
    <w:rsid w:val="000363B3"/>
    <w:rsid w:val="000363FD"/>
    <w:rsid w:val="00036548"/>
    <w:rsid w:val="000365FE"/>
    <w:rsid w:val="00036AE6"/>
    <w:rsid w:val="00036CBB"/>
    <w:rsid w:val="00036E03"/>
    <w:rsid w:val="000370FF"/>
    <w:rsid w:val="0003728E"/>
    <w:rsid w:val="00037296"/>
    <w:rsid w:val="000374EE"/>
    <w:rsid w:val="00037726"/>
    <w:rsid w:val="0003772C"/>
    <w:rsid w:val="000377D4"/>
    <w:rsid w:val="00037A41"/>
    <w:rsid w:val="00037C7A"/>
    <w:rsid w:val="00037D2B"/>
    <w:rsid w:val="00037DBD"/>
    <w:rsid w:val="00037E65"/>
    <w:rsid w:val="00037F72"/>
    <w:rsid w:val="000400C4"/>
    <w:rsid w:val="000401A0"/>
    <w:rsid w:val="00040649"/>
    <w:rsid w:val="00040EFC"/>
    <w:rsid w:val="000410B2"/>
    <w:rsid w:val="00041173"/>
    <w:rsid w:val="000412E1"/>
    <w:rsid w:val="0004135F"/>
    <w:rsid w:val="000415B0"/>
    <w:rsid w:val="000416FE"/>
    <w:rsid w:val="000419F0"/>
    <w:rsid w:val="00041BEB"/>
    <w:rsid w:val="00041E6C"/>
    <w:rsid w:val="000420F9"/>
    <w:rsid w:val="000421F2"/>
    <w:rsid w:val="000422D1"/>
    <w:rsid w:val="000425CA"/>
    <w:rsid w:val="00042725"/>
    <w:rsid w:val="00042955"/>
    <w:rsid w:val="000429AC"/>
    <w:rsid w:val="00042C1B"/>
    <w:rsid w:val="00042D3C"/>
    <w:rsid w:val="0004362D"/>
    <w:rsid w:val="000439E7"/>
    <w:rsid w:val="00043AAA"/>
    <w:rsid w:val="00043B0B"/>
    <w:rsid w:val="00043B56"/>
    <w:rsid w:val="00043C0A"/>
    <w:rsid w:val="00043C72"/>
    <w:rsid w:val="00043F3B"/>
    <w:rsid w:val="00043F7C"/>
    <w:rsid w:val="000440BB"/>
    <w:rsid w:val="000440D9"/>
    <w:rsid w:val="0004413B"/>
    <w:rsid w:val="00044197"/>
    <w:rsid w:val="00044275"/>
    <w:rsid w:val="00044623"/>
    <w:rsid w:val="000449E8"/>
    <w:rsid w:val="00044B70"/>
    <w:rsid w:val="00044DB8"/>
    <w:rsid w:val="00044DF5"/>
    <w:rsid w:val="00045071"/>
    <w:rsid w:val="00045686"/>
    <w:rsid w:val="000458FF"/>
    <w:rsid w:val="00045D06"/>
    <w:rsid w:val="00045E88"/>
    <w:rsid w:val="00046179"/>
    <w:rsid w:val="000463D7"/>
    <w:rsid w:val="00046AC7"/>
    <w:rsid w:val="00046E77"/>
    <w:rsid w:val="00046EBC"/>
    <w:rsid w:val="00047022"/>
    <w:rsid w:val="000471F0"/>
    <w:rsid w:val="00047258"/>
    <w:rsid w:val="00047398"/>
    <w:rsid w:val="00047423"/>
    <w:rsid w:val="00047586"/>
    <w:rsid w:val="00047793"/>
    <w:rsid w:val="00047D75"/>
    <w:rsid w:val="00047E90"/>
    <w:rsid w:val="0005010A"/>
    <w:rsid w:val="000502E4"/>
    <w:rsid w:val="00050715"/>
    <w:rsid w:val="00050A78"/>
    <w:rsid w:val="00050E0D"/>
    <w:rsid w:val="0005143F"/>
    <w:rsid w:val="000517C0"/>
    <w:rsid w:val="00051C37"/>
    <w:rsid w:val="00051D29"/>
    <w:rsid w:val="00051D72"/>
    <w:rsid w:val="00051F1E"/>
    <w:rsid w:val="000520C7"/>
    <w:rsid w:val="0005214F"/>
    <w:rsid w:val="00052205"/>
    <w:rsid w:val="00052332"/>
    <w:rsid w:val="00052394"/>
    <w:rsid w:val="00052966"/>
    <w:rsid w:val="00052D24"/>
    <w:rsid w:val="00053004"/>
    <w:rsid w:val="0005302E"/>
    <w:rsid w:val="000534E5"/>
    <w:rsid w:val="0005359B"/>
    <w:rsid w:val="000535C4"/>
    <w:rsid w:val="0005379A"/>
    <w:rsid w:val="000537F7"/>
    <w:rsid w:val="00053A5A"/>
    <w:rsid w:val="00053C6E"/>
    <w:rsid w:val="00053C8F"/>
    <w:rsid w:val="00053D7E"/>
    <w:rsid w:val="00053E8B"/>
    <w:rsid w:val="000540C0"/>
    <w:rsid w:val="000541E7"/>
    <w:rsid w:val="0005436C"/>
    <w:rsid w:val="00054698"/>
    <w:rsid w:val="0005477E"/>
    <w:rsid w:val="000548A3"/>
    <w:rsid w:val="00054C80"/>
    <w:rsid w:val="00054C90"/>
    <w:rsid w:val="00054E89"/>
    <w:rsid w:val="0005529B"/>
    <w:rsid w:val="000552B1"/>
    <w:rsid w:val="00055522"/>
    <w:rsid w:val="00055812"/>
    <w:rsid w:val="000559D2"/>
    <w:rsid w:val="00055A8A"/>
    <w:rsid w:val="00055E49"/>
    <w:rsid w:val="00056068"/>
    <w:rsid w:val="0005694B"/>
    <w:rsid w:val="00056BBA"/>
    <w:rsid w:val="00056BE0"/>
    <w:rsid w:val="00056C7D"/>
    <w:rsid w:val="00056D90"/>
    <w:rsid w:val="000571AA"/>
    <w:rsid w:val="00057403"/>
    <w:rsid w:val="0005768A"/>
    <w:rsid w:val="0005787B"/>
    <w:rsid w:val="00057880"/>
    <w:rsid w:val="0005792C"/>
    <w:rsid w:val="000579C1"/>
    <w:rsid w:val="000579D1"/>
    <w:rsid w:val="00057A8E"/>
    <w:rsid w:val="00057BFD"/>
    <w:rsid w:val="00060065"/>
    <w:rsid w:val="0006020D"/>
    <w:rsid w:val="00060223"/>
    <w:rsid w:val="000603CE"/>
    <w:rsid w:val="000605F5"/>
    <w:rsid w:val="00060910"/>
    <w:rsid w:val="00060CE4"/>
    <w:rsid w:val="00060E0D"/>
    <w:rsid w:val="00061194"/>
    <w:rsid w:val="000613E6"/>
    <w:rsid w:val="0006143B"/>
    <w:rsid w:val="0006150A"/>
    <w:rsid w:val="000615C8"/>
    <w:rsid w:val="000618CD"/>
    <w:rsid w:val="000618D5"/>
    <w:rsid w:val="000618F1"/>
    <w:rsid w:val="00061A5D"/>
    <w:rsid w:val="00061B9B"/>
    <w:rsid w:val="00061BD8"/>
    <w:rsid w:val="00062D86"/>
    <w:rsid w:val="0006364B"/>
    <w:rsid w:val="000636BB"/>
    <w:rsid w:val="00063858"/>
    <w:rsid w:val="000639E0"/>
    <w:rsid w:val="00063AD8"/>
    <w:rsid w:val="00063BB5"/>
    <w:rsid w:val="00063BF1"/>
    <w:rsid w:val="0006400C"/>
    <w:rsid w:val="0006415F"/>
    <w:rsid w:val="000641A0"/>
    <w:rsid w:val="0006423D"/>
    <w:rsid w:val="000643C3"/>
    <w:rsid w:val="000643CC"/>
    <w:rsid w:val="00064692"/>
    <w:rsid w:val="000647E2"/>
    <w:rsid w:val="0006485E"/>
    <w:rsid w:val="00064966"/>
    <w:rsid w:val="00064D8B"/>
    <w:rsid w:val="00065563"/>
    <w:rsid w:val="00065584"/>
    <w:rsid w:val="000658F2"/>
    <w:rsid w:val="00065969"/>
    <w:rsid w:val="00065E6B"/>
    <w:rsid w:val="000660E8"/>
    <w:rsid w:val="0006624C"/>
    <w:rsid w:val="0006633A"/>
    <w:rsid w:val="000663E6"/>
    <w:rsid w:val="00066750"/>
    <w:rsid w:val="000667E2"/>
    <w:rsid w:val="00066EFF"/>
    <w:rsid w:val="00066FD3"/>
    <w:rsid w:val="000672C0"/>
    <w:rsid w:val="000673AF"/>
    <w:rsid w:val="00067871"/>
    <w:rsid w:val="00067C64"/>
    <w:rsid w:val="00067C74"/>
    <w:rsid w:val="00067D9C"/>
    <w:rsid w:val="00070736"/>
    <w:rsid w:val="000708AD"/>
    <w:rsid w:val="00070A5A"/>
    <w:rsid w:val="00070F4A"/>
    <w:rsid w:val="000710A9"/>
    <w:rsid w:val="0007124C"/>
    <w:rsid w:val="000714B8"/>
    <w:rsid w:val="0007157B"/>
    <w:rsid w:val="00071907"/>
    <w:rsid w:val="00071A17"/>
    <w:rsid w:val="00071A8C"/>
    <w:rsid w:val="00071E2A"/>
    <w:rsid w:val="00071E61"/>
    <w:rsid w:val="00071E64"/>
    <w:rsid w:val="00071EE8"/>
    <w:rsid w:val="00071F77"/>
    <w:rsid w:val="0007205F"/>
    <w:rsid w:val="0007225E"/>
    <w:rsid w:val="00072282"/>
    <w:rsid w:val="000722A7"/>
    <w:rsid w:val="000726C0"/>
    <w:rsid w:val="00072C61"/>
    <w:rsid w:val="00072F9F"/>
    <w:rsid w:val="000730B6"/>
    <w:rsid w:val="000731F9"/>
    <w:rsid w:val="0007330B"/>
    <w:rsid w:val="0007378E"/>
    <w:rsid w:val="000738A7"/>
    <w:rsid w:val="00073F37"/>
    <w:rsid w:val="000741E1"/>
    <w:rsid w:val="00074227"/>
    <w:rsid w:val="00074442"/>
    <w:rsid w:val="00074875"/>
    <w:rsid w:val="000749EF"/>
    <w:rsid w:val="00074BA1"/>
    <w:rsid w:val="00074E57"/>
    <w:rsid w:val="0007597A"/>
    <w:rsid w:val="00075ED9"/>
    <w:rsid w:val="00075FDA"/>
    <w:rsid w:val="00076148"/>
    <w:rsid w:val="000761ED"/>
    <w:rsid w:val="00076367"/>
    <w:rsid w:val="00076746"/>
    <w:rsid w:val="000767E0"/>
    <w:rsid w:val="0007680E"/>
    <w:rsid w:val="000768B5"/>
    <w:rsid w:val="00076A2B"/>
    <w:rsid w:val="00076A8E"/>
    <w:rsid w:val="00076CB9"/>
    <w:rsid w:val="00076D17"/>
    <w:rsid w:val="00076DD7"/>
    <w:rsid w:val="00076E3A"/>
    <w:rsid w:val="000770D2"/>
    <w:rsid w:val="0007714D"/>
    <w:rsid w:val="000772F3"/>
    <w:rsid w:val="00077494"/>
    <w:rsid w:val="000776B0"/>
    <w:rsid w:val="00077878"/>
    <w:rsid w:val="000779D9"/>
    <w:rsid w:val="00077B65"/>
    <w:rsid w:val="00077C76"/>
    <w:rsid w:val="00077DB2"/>
    <w:rsid w:val="00077E44"/>
    <w:rsid w:val="00077EBC"/>
    <w:rsid w:val="00077FC8"/>
    <w:rsid w:val="000801C4"/>
    <w:rsid w:val="000802B8"/>
    <w:rsid w:val="00080368"/>
    <w:rsid w:val="000804E1"/>
    <w:rsid w:val="00080756"/>
    <w:rsid w:val="00080916"/>
    <w:rsid w:val="00080E13"/>
    <w:rsid w:val="000810A7"/>
    <w:rsid w:val="00081472"/>
    <w:rsid w:val="00081498"/>
    <w:rsid w:val="000816D8"/>
    <w:rsid w:val="000816EB"/>
    <w:rsid w:val="000817D8"/>
    <w:rsid w:val="0008210E"/>
    <w:rsid w:val="000822A1"/>
    <w:rsid w:val="00082384"/>
    <w:rsid w:val="0008271B"/>
    <w:rsid w:val="00082731"/>
    <w:rsid w:val="00082927"/>
    <w:rsid w:val="000829B8"/>
    <w:rsid w:val="00082AB1"/>
    <w:rsid w:val="00082DC4"/>
    <w:rsid w:val="00082E38"/>
    <w:rsid w:val="0008308B"/>
    <w:rsid w:val="000831D2"/>
    <w:rsid w:val="000838E0"/>
    <w:rsid w:val="00083C3C"/>
    <w:rsid w:val="00083E05"/>
    <w:rsid w:val="00083ECA"/>
    <w:rsid w:val="00083F78"/>
    <w:rsid w:val="00084171"/>
    <w:rsid w:val="000841C4"/>
    <w:rsid w:val="00084238"/>
    <w:rsid w:val="000843AE"/>
    <w:rsid w:val="000845F2"/>
    <w:rsid w:val="000849C5"/>
    <w:rsid w:val="00084AF4"/>
    <w:rsid w:val="00084F5C"/>
    <w:rsid w:val="00084FDF"/>
    <w:rsid w:val="00085008"/>
    <w:rsid w:val="00085374"/>
    <w:rsid w:val="00085445"/>
    <w:rsid w:val="00085970"/>
    <w:rsid w:val="00085A9E"/>
    <w:rsid w:val="00085BD3"/>
    <w:rsid w:val="00085D14"/>
    <w:rsid w:val="00085E7A"/>
    <w:rsid w:val="00085EA7"/>
    <w:rsid w:val="00085EC1"/>
    <w:rsid w:val="00086187"/>
    <w:rsid w:val="0008625E"/>
    <w:rsid w:val="00086523"/>
    <w:rsid w:val="0008673D"/>
    <w:rsid w:val="00086B17"/>
    <w:rsid w:val="00086CB5"/>
    <w:rsid w:val="00087167"/>
    <w:rsid w:val="00087CF0"/>
    <w:rsid w:val="00087E27"/>
    <w:rsid w:val="00087E34"/>
    <w:rsid w:val="00090089"/>
    <w:rsid w:val="0009035C"/>
    <w:rsid w:val="000903D9"/>
    <w:rsid w:val="000903F5"/>
    <w:rsid w:val="00090B12"/>
    <w:rsid w:val="00090BD4"/>
    <w:rsid w:val="00090C57"/>
    <w:rsid w:val="00090D4F"/>
    <w:rsid w:val="00090FD2"/>
    <w:rsid w:val="00091275"/>
    <w:rsid w:val="000912D9"/>
    <w:rsid w:val="00091343"/>
    <w:rsid w:val="0009161F"/>
    <w:rsid w:val="0009186F"/>
    <w:rsid w:val="00091AB2"/>
    <w:rsid w:val="00091B8F"/>
    <w:rsid w:val="00091C29"/>
    <w:rsid w:val="00091C53"/>
    <w:rsid w:val="00091C8C"/>
    <w:rsid w:val="00091FA6"/>
    <w:rsid w:val="000921EC"/>
    <w:rsid w:val="00092253"/>
    <w:rsid w:val="0009234A"/>
    <w:rsid w:val="0009270D"/>
    <w:rsid w:val="0009280B"/>
    <w:rsid w:val="00092A06"/>
    <w:rsid w:val="00092A12"/>
    <w:rsid w:val="00092B5B"/>
    <w:rsid w:val="00092C73"/>
    <w:rsid w:val="00092FD8"/>
    <w:rsid w:val="000931F0"/>
    <w:rsid w:val="0009327A"/>
    <w:rsid w:val="00093374"/>
    <w:rsid w:val="00093406"/>
    <w:rsid w:val="00093583"/>
    <w:rsid w:val="00093AE8"/>
    <w:rsid w:val="00093C1B"/>
    <w:rsid w:val="00093CE4"/>
    <w:rsid w:val="00094414"/>
    <w:rsid w:val="00094600"/>
    <w:rsid w:val="000947F6"/>
    <w:rsid w:val="00094847"/>
    <w:rsid w:val="00094B3C"/>
    <w:rsid w:val="00094D5A"/>
    <w:rsid w:val="000951E0"/>
    <w:rsid w:val="0009524C"/>
    <w:rsid w:val="00095645"/>
    <w:rsid w:val="00095889"/>
    <w:rsid w:val="00095B99"/>
    <w:rsid w:val="00095F77"/>
    <w:rsid w:val="00096053"/>
    <w:rsid w:val="0009647A"/>
    <w:rsid w:val="00096592"/>
    <w:rsid w:val="00096648"/>
    <w:rsid w:val="0009674F"/>
    <w:rsid w:val="00096D0A"/>
    <w:rsid w:val="00096E01"/>
    <w:rsid w:val="00096F93"/>
    <w:rsid w:val="00097446"/>
    <w:rsid w:val="00097560"/>
    <w:rsid w:val="0009777D"/>
    <w:rsid w:val="00097909"/>
    <w:rsid w:val="00097E27"/>
    <w:rsid w:val="00097F31"/>
    <w:rsid w:val="000A0066"/>
    <w:rsid w:val="000A01BA"/>
    <w:rsid w:val="000A0653"/>
    <w:rsid w:val="000A0724"/>
    <w:rsid w:val="000A07A7"/>
    <w:rsid w:val="000A09D3"/>
    <w:rsid w:val="000A0B29"/>
    <w:rsid w:val="000A0F78"/>
    <w:rsid w:val="000A0FF5"/>
    <w:rsid w:val="000A10AB"/>
    <w:rsid w:val="000A11A9"/>
    <w:rsid w:val="000A1470"/>
    <w:rsid w:val="000A175E"/>
    <w:rsid w:val="000A196A"/>
    <w:rsid w:val="000A1A4E"/>
    <w:rsid w:val="000A1BC9"/>
    <w:rsid w:val="000A2026"/>
    <w:rsid w:val="000A215E"/>
    <w:rsid w:val="000A23BF"/>
    <w:rsid w:val="000A2624"/>
    <w:rsid w:val="000A278F"/>
    <w:rsid w:val="000A2B56"/>
    <w:rsid w:val="000A2C49"/>
    <w:rsid w:val="000A2D2E"/>
    <w:rsid w:val="000A2DF4"/>
    <w:rsid w:val="000A2F49"/>
    <w:rsid w:val="000A2FA7"/>
    <w:rsid w:val="000A2FAB"/>
    <w:rsid w:val="000A2FC0"/>
    <w:rsid w:val="000A3167"/>
    <w:rsid w:val="000A316D"/>
    <w:rsid w:val="000A3225"/>
    <w:rsid w:val="000A34EC"/>
    <w:rsid w:val="000A355B"/>
    <w:rsid w:val="000A3FE9"/>
    <w:rsid w:val="000A433A"/>
    <w:rsid w:val="000A4721"/>
    <w:rsid w:val="000A4779"/>
    <w:rsid w:val="000A4AE5"/>
    <w:rsid w:val="000A4C86"/>
    <w:rsid w:val="000A4D08"/>
    <w:rsid w:val="000A4F6D"/>
    <w:rsid w:val="000A508C"/>
    <w:rsid w:val="000A51CD"/>
    <w:rsid w:val="000A52C3"/>
    <w:rsid w:val="000A535E"/>
    <w:rsid w:val="000A53D8"/>
    <w:rsid w:val="000A5573"/>
    <w:rsid w:val="000A5784"/>
    <w:rsid w:val="000A585B"/>
    <w:rsid w:val="000A5C78"/>
    <w:rsid w:val="000A5E0C"/>
    <w:rsid w:val="000A6610"/>
    <w:rsid w:val="000A679A"/>
    <w:rsid w:val="000A6850"/>
    <w:rsid w:val="000A6871"/>
    <w:rsid w:val="000A68B7"/>
    <w:rsid w:val="000A69F9"/>
    <w:rsid w:val="000A6A22"/>
    <w:rsid w:val="000A6AB4"/>
    <w:rsid w:val="000A6BF8"/>
    <w:rsid w:val="000A7068"/>
    <w:rsid w:val="000A70C9"/>
    <w:rsid w:val="000A787D"/>
    <w:rsid w:val="000A7AB0"/>
    <w:rsid w:val="000A7CB3"/>
    <w:rsid w:val="000A7D27"/>
    <w:rsid w:val="000A7D4A"/>
    <w:rsid w:val="000A7D98"/>
    <w:rsid w:val="000B02B0"/>
    <w:rsid w:val="000B0428"/>
    <w:rsid w:val="000B0902"/>
    <w:rsid w:val="000B0969"/>
    <w:rsid w:val="000B0B9E"/>
    <w:rsid w:val="000B0BBB"/>
    <w:rsid w:val="000B0E55"/>
    <w:rsid w:val="000B17B6"/>
    <w:rsid w:val="000B17FB"/>
    <w:rsid w:val="000B1C22"/>
    <w:rsid w:val="000B1C8D"/>
    <w:rsid w:val="000B1D6F"/>
    <w:rsid w:val="000B1DBB"/>
    <w:rsid w:val="000B20E7"/>
    <w:rsid w:val="000B2A63"/>
    <w:rsid w:val="000B2F47"/>
    <w:rsid w:val="000B3079"/>
    <w:rsid w:val="000B31AF"/>
    <w:rsid w:val="000B3216"/>
    <w:rsid w:val="000B3390"/>
    <w:rsid w:val="000B33C6"/>
    <w:rsid w:val="000B36EE"/>
    <w:rsid w:val="000B392F"/>
    <w:rsid w:val="000B3ABD"/>
    <w:rsid w:val="000B3F5F"/>
    <w:rsid w:val="000B40D1"/>
    <w:rsid w:val="000B4D64"/>
    <w:rsid w:val="000B5550"/>
    <w:rsid w:val="000B555C"/>
    <w:rsid w:val="000B58BD"/>
    <w:rsid w:val="000B5F99"/>
    <w:rsid w:val="000B6365"/>
    <w:rsid w:val="000B63D3"/>
    <w:rsid w:val="000B63E0"/>
    <w:rsid w:val="000B6789"/>
    <w:rsid w:val="000B679F"/>
    <w:rsid w:val="000B6824"/>
    <w:rsid w:val="000B69AE"/>
    <w:rsid w:val="000B6BBD"/>
    <w:rsid w:val="000B6D56"/>
    <w:rsid w:val="000B6FD8"/>
    <w:rsid w:val="000B71D0"/>
    <w:rsid w:val="000B7963"/>
    <w:rsid w:val="000C0172"/>
    <w:rsid w:val="000C029B"/>
    <w:rsid w:val="000C0631"/>
    <w:rsid w:val="000C069E"/>
    <w:rsid w:val="000C06A6"/>
    <w:rsid w:val="000C0803"/>
    <w:rsid w:val="000C0CE3"/>
    <w:rsid w:val="000C0DB7"/>
    <w:rsid w:val="000C0DE3"/>
    <w:rsid w:val="000C0E5D"/>
    <w:rsid w:val="000C0ED2"/>
    <w:rsid w:val="000C1001"/>
    <w:rsid w:val="000C1107"/>
    <w:rsid w:val="000C118D"/>
    <w:rsid w:val="000C15E4"/>
    <w:rsid w:val="000C1886"/>
    <w:rsid w:val="000C1B3E"/>
    <w:rsid w:val="000C1B49"/>
    <w:rsid w:val="000C1B5F"/>
    <w:rsid w:val="000C2164"/>
    <w:rsid w:val="000C218C"/>
    <w:rsid w:val="000C2208"/>
    <w:rsid w:val="000C242D"/>
    <w:rsid w:val="000C247E"/>
    <w:rsid w:val="000C24FC"/>
    <w:rsid w:val="000C27B7"/>
    <w:rsid w:val="000C2C9E"/>
    <w:rsid w:val="000C2DF8"/>
    <w:rsid w:val="000C2ED4"/>
    <w:rsid w:val="000C31B8"/>
    <w:rsid w:val="000C34F3"/>
    <w:rsid w:val="000C367A"/>
    <w:rsid w:val="000C393D"/>
    <w:rsid w:val="000C3B6D"/>
    <w:rsid w:val="000C3BFE"/>
    <w:rsid w:val="000C3D45"/>
    <w:rsid w:val="000C403D"/>
    <w:rsid w:val="000C4200"/>
    <w:rsid w:val="000C4691"/>
    <w:rsid w:val="000C4D73"/>
    <w:rsid w:val="000C4E5F"/>
    <w:rsid w:val="000C515A"/>
    <w:rsid w:val="000C5413"/>
    <w:rsid w:val="000C5450"/>
    <w:rsid w:val="000C545D"/>
    <w:rsid w:val="000C5A0A"/>
    <w:rsid w:val="000C5C48"/>
    <w:rsid w:val="000C5D5D"/>
    <w:rsid w:val="000C5E09"/>
    <w:rsid w:val="000C6042"/>
    <w:rsid w:val="000C6E7A"/>
    <w:rsid w:val="000C6EE3"/>
    <w:rsid w:val="000C70F1"/>
    <w:rsid w:val="000C7253"/>
    <w:rsid w:val="000C7414"/>
    <w:rsid w:val="000C7B5D"/>
    <w:rsid w:val="000C7DAC"/>
    <w:rsid w:val="000C7F26"/>
    <w:rsid w:val="000D06EE"/>
    <w:rsid w:val="000D0B9E"/>
    <w:rsid w:val="000D13EC"/>
    <w:rsid w:val="000D169D"/>
    <w:rsid w:val="000D19B8"/>
    <w:rsid w:val="000D1E97"/>
    <w:rsid w:val="000D2205"/>
    <w:rsid w:val="000D2554"/>
    <w:rsid w:val="000D263E"/>
    <w:rsid w:val="000D284E"/>
    <w:rsid w:val="000D290F"/>
    <w:rsid w:val="000D29EC"/>
    <w:rsid w:val="000D2AD5"/>
    <w:rsid w:val="000D2B08"/>
    <w:rsid w:val="000D2CCE"/>
    <w:rsid w:val="000D30E4"/>
    <w:rsid w:val="000D3112"/>
    <w:rsid w:val="000D3254"/>
    <w:rsid w:val="000D33F5"/>
    <w:rsid w:val="000D360C"/>
    <w:rsid w:val="000D3A53"/>
    <w:rsid w:val="000D3C4D"/>
    <w:rsid w:val="000D423E"/>
    <w:rsid w:val="000D4592"/>
    <w:rsid w:val="000D4653"/>
    <w:rsid w:val="000D4733"/>
    <w:rsid w:val="000D4BB6"/>
    <w:rsid w:val="000D4BDA"/>
    <w:rsid w:val="000D5005"/>
    <w:rsid w:val="000D5123"/>
    <w:rsid w:val="000D51EB"/>
    <w:rsid w:val="000D5390"/>
    <w:rsid w:val="000D5391"/>
    <w:rsid w:val="000D5398"/>
    <w:rsid w:val="000D5A3A"/>
    <w:rsid w:val="000D5B4C"/>
    <w:rsid w:val="000D5F6E"/>
    <w:rsid w:val="000D6103"/>
    <w:rsid w:val="000D63D1"/>
    <w:rsid w:val="000D63F0"/>
    <w:rsid w:val="000D645A"/>
    <w:rsid w:val="000D6651"/>
    <w:rsid w:val="000D66F2"/>
    <w:rsid w:val="000D6882"/>
    <w:rsid w:val="000D68B4"/>
    <w:rsid w:val="000D6933"/>
    <w:rsid w:val="000D6966"/>
    <w:rsid w:val="000D6B2E"/>
    <w:rsid w:val="000D6D2C"/>
    <w:rsid w:val="000D6EC1"/>
    <w:rsid w:val="000D7117"/>
    <w:rsid w:val="000D711E"/>
    <w:rsid w:val="000D7272"/>
    <w:rsid w:val="000D72E6"/>
    <w:rsid w:val="000D72F7"/>
    <w:rsid w:val="000D779D"/>
    <w:rsid w:val="000D77D1"/>
    <w:rsid w:val="000D7845"/>
    <w:rsid w:val="000D7AE5"/>
    <w:rsid w:val="000D7BBF"/>
    <w:rsid w:val="000D7BE6"/>
    <w:rsid w:val="000D7FD0"/>
    <w:rsid w:val="000E068D"/>
    <w:rsid w:val="000E09F0"/>
    <w:rsid w:val="000E0A43"/>
    <w:rsid w:val="000E0DA0"/>
    <w:rsid w:val="000E0F87"/>
    <w:rsid w:val="000E11D1"/>
    <w:rsid w:val="000E1909"/>
    <w:rsid w:val="000E1F0E"/>
    <w:rsid w:val="000E225D"/>
    <w:rsid w:val="000E2490"/>
    <w:rsid w:val="000E25DC"/>
    <w:rsid w:val="000E2D9B"/>
    <w:rsid w:val="000E30AD"/>
    <w:rsid w:val="000E32C9"/>
    <w:rsid w:val="000E34C3"/>
    <w:rsid w:val="000E3713"/>
    <w:rsid w:val="000E391C"/>
    <w:rsid w:val="000E3C6B"/>
    <w:rsid w:val="000E3F9A"/>
    <w:rsid w:val="000E4172"/>
    <w:rsid w:val="000E442D"/>
    <w:rsid w:val="000E4629"/>
    <w:rsid w:val="000E4B57"/>
    <w:rsid w:val="000E5003"/>
    <w:rsid w:val="000E53D2"/>
    <w:rsid w:val="000E54C0"/>
    <w:rsid w:val="000E5657"/>
    <w:rsid w:val="000E577D"/>
    <w:rsid w:val="000E579A"/>
    <w:rsid w:val="000E5AA9"/>
    <w:rsid w:val="000E5BFD"/>
    <w:rsid w:val="000E5EC8"/>
    <w:rsid w:val="000E610A"/>
    <w:rsid w:val="000E6111"/>
    <w:rsid w:val="000E6533"/>
    <w:rsid w:val="000E65A5"/>
    <w:rsid w:val="000E662B"/>
    <w:rsid w:val="000E6C94"/>
    <w:rsid w:val="000E6D69"/>
    <w:rsid w:val="000E70EE"/>
    <w:rsid w:val="000E7159"/>
    <w:rsid w:val="000E7849"/>
    <w:rsid w:val="000E798B"/>
    <w:rsid w:val="000E7E98"/>
    <w:rsid w:val="000E7F62"/>
    <w:rsid w:val="000F0099"/>
    <w:rsid w:val="000F00ED"/>
    <w:rsid w:val="000F02AC"/>
    <w:rsid w:val="000F0897"/>
    <w:rsid w:val="000F0985"/>
    <w:rsid w:val="000F0A72"/>
    <w:rsid w:val="000F0CB3"/>
    <w:rsid w:val="000F0D86"/>
    <w:rsid w:val="000F1063"/>
    <w:rsid w:val="000F1123"/>
    <w:rsid w:val="000F11F0"/>
    <w:rsid w:val="000F145D"/>
    <w:rsid w:val="000F1783"/>
    <w:rsid w:val="000F1794"/>
    <w:rsid w:val="000F187D"/>
    <w:rsid w:val="000F1B11"/>
    <w:rsid w:val="000F1CE1"/>
    <w:rsid w:val="000F1E2C"/>
    <w:rsid w:val="000F1F6D"/>
    <w:rsid w:val="000F1F75"/>
    <w:rsid w:val="000F26CF"/>
    <w:rsid w:val="000F28FA"/>
    <w:rsid w:val="000F2A85"/>
    <w:rsid w:val="000F2DA8"/>
    <w:rsid w:val="000F2E4A"/>
    <w:rsid w:val="000F306D"/>
    <w:rsid w:val="000F3309"/>
    <w:rsid w:val="000F332B"/>
    <w:rsid w:val="000F3348"/>
    <w:rsid w:val="000F33BB"/>
    <w:rsid w:val="000F33C0"/>
    <w:rsid w:val="000F38D0"/>
    <w:rsid w:val="000F3E4C"/>
    <w:rsid w:val="000F3F5E"/>
    <w:rsid w:val="000F3F6C"/>
    <w:rsid w:val="000F46BB"/>
    <w:rsid w:val="000F4883"/>
    <w:rsid w:val="000F4934"/>
    <w:rsid w:val="000F4C8D"/>
    <w:rsid w:val="000F4FD7"/>
    <w:rsid w:val="000F543B"/>
    <w:rsid w:val="000F57D5"/>
    <w:rsid w:val="000F5881"/>
    <w:rsid w:val="000F5901"/>
    <w:rsid w:val="000F594F"/>
    <w:rsid w:val="000F5FC8"/>
    <w:rsid w:val="000F61A3"/>
    <w:rsid w:val="000F62FB"/>
    <w:rsid w:val="000F632E"/>
    <w:rsid w:val="000F6491"/>
    <w:rsid w:val="000F64C8"/>
    <w:rsid w:val="000F66BB"/>
    <w:rsid w:val="000F67BA"/>
    <w:rsid w:val="000F67FB"/>
    <w:rsid w:val="000F6DCE"/>
    <w:rsid w:val="000F6E9B"/>
    <w:rsid w:val="000F7134"/>
    <w:rsid w:val="000F71D0"/>
    <w:rsid w:val="000F74F9"/>
    <w:rsid w:val="000F75EA"/>
    <w:rsid w:val="000F761D"/>
    <w:rsid w:val="000F7994"/>
    <w:rsid w:val="000F7D04"/>
    <w:rsid w:val="000F7D07"/>
    <w:rsid w:val="000F7E02"/>
    <w:rsid w:val="001005AB"/>
    <w:rsid w:val="00100659"/>
    <w:rsid w:val="001009E1"/>
    <w:rsid w:val="00100F08"/>
    <w:rsid w:val="001010BC"/>
    <w:rsid w:val="0010116D"/>
    <w:rsid w:val="00101281"/>
    <w:rsid w:val="001013FA"/>
    <w:rsid w:val="00101546"/>
    <w:rsid w:val="001017CA"/>
    <w:rsid w:val="0010185D"/>
    <w:rsid w:val="00101D68"/>
    <w:rsid w:val="00101E88"/>
    <w:rsid w:val="00102479"/>
    <w:rsid w:val="001025A3"/>
    <w:rsid w:val="00102A86"/>
    <w:rsid w:val="00102AA1"/>
    <w:rsid w:val="00102E25"/>
    <w:rsid w:val="00102F6B"/>
    <w:rsid w:val="00103010"/>
    <w:rsid w:val="001031DD"/>
    <w:rsid w:val="001032FB"/>
    <w:rsid w:val="001032FF"/>
    <w:rsid w:val="00103937"/>
    <w:rsid w:val="00103A66"/>
    <w:rsid w:val="00103B54"/>
    <w:rsid w:val="00103C57"/>
    <w:rsid w:val="00103C9E"/>
    <w:rsid w:val="0010422A"/>
    <w:rsid w:val="001042B7"/>
    <w:rsid w:val="001043C6"/>
    <w:rsid w:val="001048AA"/>
    <w:rsid w:val="0010493D"/>
    <w:rsid w:val="00104969"/>
    <w:rsid w:val="00104D29"/>
    <w:rsid w:val="00104D95"/>
    <w:rsid w:val="00104DA0"/>
    <w:rsid w:val="00104DA3"/>
    <w:rsid w:val="00105160"/>
    <w:rsid w:val="001051E8"/>
    <w:rsid w:val="0010526C"/>
    <w:rsid w:val="001053C1"/>
    <w:rsid w:val="0010542B"/>
    <w:rsid w:val="001054CA"/>
    <w:rsid w:val="00105570"/>
    <w:rsid w:val="001056CB"/>
    <w:rsid w:val="00105732"/>
    <w:rsid w:val="0010573D"/>
    <w:rsid w:val="0010574D"/>
    <w:rsid w:val="00105812"/>
    <w:rsid w:val="0010594A"/>
    <w:rsid w:val="001067A4"/>
    <w:rsid w:val="00106873"/>
    <w:rsid w:val="00106A39"/>
    <w:rsid w:val="00106BC9"/>
    <w:rsid w:val="00107102"/>
    <w:rsid w:val="0010714D"/>
    <w:rsid w:val="00107304"/>
    <w:rsid w:val="0010763E"/>
    <w:rsid w:val="0010765F"/>
    <w:rsid w:val="0010778B"/>
    <w:rsid w:val="001079A4"/>
    <w:rsid w:val="00107BCA"/>
    <w:rsid w:val="00110108"/>
    <w:rsid w:val="00110114"/>
    <w:rsid w:val="001105FE"/>
    <w:rsid w:val="00110844"/>
    <w:rsid w:val="001109E6"/>
    <w:rsid w:val="00110DAE"/>
    <w:rsid w:val="00110FE3"/>
    <w:rsid w:val="001113AF"/>
    <w:rsid w:val="00111719"/>
    <w:rsid w:val="00111766"/>
    <w:rsid w:val="00111DA4"/>
    <w:rsid w:val="00111E64"/>
    <w:rsid w:val="00111F8A"/>
    <w:rsid w:val="001120FC"/>
    <w:rsid w:val="00112160"/>
    <w:rsid w:val="001124CD"/>
    <w:rsid w:val="001124E0"/>
    <w:rsid w:val="0011278B"/>
    <w:rsid w:val="001128A8"/>
    <w:rsid w:val="00112F21"/>
    <w:rsid w:val="00112F3E"/>
    <w:rsid w:val="0011300A"/>
    <w:rsid w:val="00113041"/>
    <w:rsid w:val="0011322D"/>
    <w:rsid w:val="001132C5"/>
    <w:rsid w:val="00113345"/>
    <w:rsid w:val="00113355"/>
    <w:rsid w:val="001134A0"/>
    <w:rsid w:val="001135BA"/>
    <w:rsid w:val="0011367F"/>
    <w:rsid w:val="00113A96"/>
    <w:rsid w:val="00113E3E"/>
    <w:rsid w:val="00114BD9"/>
    <w:rsid w:val="00114CF0"/>
    <w:rsid w:val="00114F04"/>
    <w:rsid w:val="00114FC6"/>
    <w:rsid w:val="001151F9"/>
    <w:rsid w:val="00115234"/>
    <w:rsid w:val="0011528E"/>
    <w:rsid w:val="001155EE"/>
    <w:rsid w:val="00115911"/>
    <w:rsid w:val="001159E1"/>
    <w:rsid w:val="00115BDD"/>
    <w:rsid w:val="00116232"/>
    <w:rsid w:val="00117296"/>
    <w:rsid w:val="001173C3"/>
    <w:rsid w:val="00117423"/>
    <w:rsid w:val="001174AC"/>
    <w:rsid w:val="0011759E"/>
    <w:rsid w:val="001175B1"/>
    <w:rsid w:val="00117703"/>
    <w:rsid w:val="001177D9"/>
    <w:rsid w:val="00117837"/>
    <w:rsid w:val="00117A42"/>
    <w:rsid w:val="00117BB0"/>
    <w:rsid w:val="00117E56"/>
    <w:rsid w:val="0012012C"/>
    <w:rsid w:val="001204B9"/>
    <w:rsid w:val="0012070C"/>
    <w:rsid w:val="001207F5"/>
    <w:rsid w:val="00120A72"/>
    <w:rsid w:val="00120DEF"/>
    <w:rsid w:val="00121182"/>
    <w:rsid w:val="001213A0"/>
    <w:rsid w:val="001213A9"/>
    <w:rsid w:val="00121664"/>
    <w:rsid w:val="001216B6"/>
    <w:rsid w:val="001218EF"/>
    <w:rsid w:val="00121E4B"/>
    <w:rsid w:val="00121FE7"/>
    <w:rsid w:val="00122050"/>
    <w:rsid w:val="0012224A"/>
    <w:rsid w:val="001222DB"/>
    <w:rsid w:val="00122397"/>
    <w:rsid w:val="001223A3"/>
    <w:rsid w:val="00122469"/>
    <w:rsid w:val="001224A8"/>
    <w:rsid w:val="001226C2"/>
    <w:rsid w:val="00122871"/>
    <w:rsid w:val="00122AB3"/>
    <w:rsid w:val="00122D0D"/>
    <w:rsid w:val="00122D61"/>
    <w:rsid w:val="00122FE5"/>
    <w:rsid w:val="00123225"/>
    <w:rsid w:val="001232FE"/>
    <w:rsid w:val="001233A1"/>
    <w:rsid w:val="00123748"/>
    <w:rsid w:val="00123960"/>
    <w:rsid w:val="0012398C"/>
    <w:rsid w:val="00123998"/>
    <w:rsid w:val="00123B33"/>
    <w:rsid w:val="00123C98"/>
    <w:rsid w:val="00123D7B"/>
    <w:rsid w:val="00123E23"/>
    <w:rsid w:val="00123E88"/>
    <w:rsid w:val="00123ED2"/>
    <w:rsid w:val="00124028"/>
    <w:rsid w:val="0012412F"/>
    <w:rsid w:val="00124211"/>
    <w:rsid w:val="00124344"/>
    <w:rsid w:val="00124777"/>
    <w:rsid w:val="00124876"/>
    <w:rsid w:val="00124BE6"/>
    <w:rsid w:val="00124BEB"/>
    <w:rsid w:val="00124C7C"/>
    <w:rsid w:val="00125039"/>
    <w:rsid w:val="0012575A"/>
    <w:rsid w:val="0012579A"/>
    <w:rsid w:val="00125C01"/>
    <w:rsid w:val="00125CA4"/>
    <w:rsid w:val="00125ED7"/>
    <w:rsid w:val="00125F7E"/>
    <w:rsid w:val="001262D6"/>
    <w:rsid w:val="001263BE"/>
    <w:rsid w:val="001265CE"/>
    <w:rsid w:val="00126884"/>
    <w:rsid w:val="00126A1D"/>
    <w:rsid w:val="00126A33"/>
    <w:rsid w:val="00126AE3"/>
    <w:rsid w:val="00126E42"/>
    <w:rsid w:val="00126E88"/>
    <w:rsid w:val="00126ED5"/>
    <w:rsid w:val="00126FA2"/>
    <w:rsid w:val="00126FE6"/>
    <w:rsid w:val="00127040"/>
    <w:rsid w:val="0012712C"/>
    <w:rsid w:val="00127182"/>
    <w:rsid w:val="001271B1"/>
    <w:rsid w:val="00127206"/>
    <w:rsid w:val="00127314"/>
    <w:rsid w:val="00127761"/>
    <w:rsid w:val="00127805"/>
    <w:rsid w:val="00127939"/>
    <w:rsid w:val="001279D0"/>
    <w:rsid w:val="00127EA2"/>
    <w:rsid w:val="00130101"/>
    <w:rsid w:val="0013031E"/>
    <w:rsid w:val="0013050A"/>
    <w:rsid w:val="00130753"/>
    <w:rsid w:val="00130B3A"/>
    <w:rsid w:val="00130B47"/>
    <w:rsid w:val="00130B83"/>
    <w:rsid w:val="00130C26"/>
    <w:rsid w:val="00130EAE"/>
    <w:rsid w:val="0013115F"/>
    <w:rsid w:val="00131256"/>
    <w:rsid w:val="0013149D"/>
    <w:rsid w:val="00131582"/>
    <w:rsid w:val="0013160E"/>
    <w:rsid w:val="00131B2B"/>
    <w:rsid w:val="00132113"/>
    <w:rsid w:val="00132673"/>
    <w:rsid w:val="001326B7"/>
    <w:rsid w:val="00132B7D"/>
    <w:rsid w:val="00132BAC"/>
    <w:rsid w:val="00132CFC"/>
    <w:rsid w:val="00132EDC"/>
    <w:rsid w:val="001331FF"/>
    <w:rsid w:val="00133240"/>
    <w:rsid w:val="0013361D"/>
    <w:rsid w:val="001336C3"/>
    <w:rsid w:val="00133B0E"/>
    <w:rsid w:val="00133B26"/>
    <w:rsid w:val="00133B84"/>
    <w:rsid w:val="00133C5D"/>
    <w:rsid w:val="0013457B"/>
    <w:rsid w:val="0013461E"/>
    <w:rsid w:val="00134974"/>
    <w:rsid w:val="00134B9D"/>
    <w:rsid w:val="00134D2B"/>
    <w:rsid w:val="0013577C"/>
    <w:rsid w:val="0013594B"/>
    <w:rsid w:val="00135972"/>
    <w:rsid w:val="001359AD"/>
    <w:rsid w:val="00135A19"/>
    <w:rsid w:val="00135C0A"/>
    <w:rsid w:val="00136025"/>
    <w:rsid w:val="0013605C"/>
    <w:rsid w:val="0013608A"/>
    <w:rsid w:val="00136179"/>
    <w:rsid w:val="001364D6"/>
    <w:rsid w:val="0013659E"/>
    <w:rsid w:val="001365ED"/>
    <w:rsid w:val="0013688A"/>
    <w:rsid w:val="00136C7B"/>
    <w:rsid w:val="00136D24"/>
    <w:rsid w:val="00136EA1"/>
    <w:rsid w:val="001370E8"/>
    <w:rsid w:val="001372C1"/>
    <w:rsid w:val="00137AFB"/>
    <w:rsid w:val="00137CD3"/>
    <w:rsid w:val="00137FC7"/>
    <w:rsid w:val="00140104"/>
    <w:rsid w:val="001401EF"/>
    <w:rsid w:val="001402C6"/>
    <w:rsid w:val="00140400"/>
    <w:rsid w:val="00140510"/>
    <w:rsid w:val="001405B9"/>
    <w:rsid w:val="001405C9"/>
    <w:rsid w:val="00140762"/>
    <w:rsid w:val="001408A7"/>
    <w:rsid w:val="00140A67"/>
    <w:rsid w:val="00140B37"/>
    <w:rsid w:val="00140EEA"/>
    <w:rsid w:val="001410A9"/>
    <w:rsid w:val="00141757"/>
    <w:rsid w:val="00141AC2"/>
    <w:rsid w:val="00141AD8"/>
    <w:rsid w:val="00141B8E"/>
    <w:rsid w:val="00141DF8"/>
    <w:rsid w:val="001420E5"/>
    <w:rsid w:val="001421D0"/>
    <w:rsid w:val="0014227B"/>
    <w:rsid w:val="001426D9"/>
    <w:rsid w:val="00142A5D"/>
    <w:rsid w:val="00142AA6"/>
    <w:rsid w:val="00142C64"/>
    <w:rsid w:val="00142C9E"/>
    <w:rsid w:val="00142E3D"/>
    <w:rsid w:val="00143464"/>
    <w:rsid w:val="0014349B"/>
    <w:rsid w:val="001434EC"/>
    <w:rsid w:val="001435D3"/>
    <w:rsid w:val="001436EF"/>
    <w:rsid w:val="00143797"/>
    <w:rsid w:val="00143923"/>
    <w:rsid w:val="00143AD8"/>
    <w:rsid w:val="00143BD9"/>
    <w:rsid w:val="00143C85"/>
    <w:rsid w:val="0014405C"/>
    <w:rsid w:val="00144085"/>
    <w:rsid w:val="001442EE"/>
    <w:rsid w:val="0014440C"/>
    <w:rsid w:val="00144931"/>
    <w:rsid w:val="00144A7A"/>
    <w:rsid w:val="00144D06"/>
    <w:rsid w:val="00144D81"/>
    <w:rsid w:val="00144F23"/>
    <w:rsid w:val="00145031"/>
    <w:rsid w:val="001451FD"/>
    <w:rsid w:val="001453FD"/>
    <w:rsid w:val="00145715"/>
    <w:rsid w:val="00145865"/>
    <w:rsid w:val="001459A5"/>
    <w:rsid w:val="00145AFB"/>
    <w:rsid w:val="00145AFF"/>
    <w:rsid w:val="00145B6F"/>
    <w:rsid w:val="00145D21"/>
    <w:rsid w:val="00145DE0"/>
    <w:rsid w:val="00146069"/>
    <w:rsid w:val="00146445"/>
    <w:rsid w:val="001465B0"/>
    <w:rsid w:val="0014680B"/>
    <w:rsid w:val="00146DE0"/>
    <w:rsid w:val="00146DFC"/>
    <w:rsid w:val="0014706C"/>
    <w:rsid w:val="00147121"/>
    <w:rsid w:val="001471EB"/>
    <w:rsid w:val="00147518"/>
    <w:rsid w:val="001477CD"/>
    <w:rsid w:val="00147F44"/>
    <w:rsid w:val="001508BC"/>
    <w:rsid w:val="0015097A"/>
    <w:rsid w:val="001509BC"/>
    <w:rsid w:val="001509FD"/>
    <w:rsid w:val="00150B44"/>
    <w:rsid w:val="00150B47"/>
    <w:rsid w:val="00150CA4"/>
    <w:rsid w:val="00150F66"/>
    <w:rsid w:val="001511AD"/>
    <w:rsid w:val="0015125C"/>
    <w:rsid w:val="00151294"/>
    <w:rsid w:val="0015172E"/>
    <w:rsid w:val="00151864"/>
    <w:rsid w:val="00151BB2"/>
    <w:rsid w:val="00151E16"/>
    <w:rsid w:val="00151F79"/>
    <w:rsid w:val="00151FBE"/>
    <w:rsid w:val="00152565"/>
    <w:rsid w:val="001526D8"/>
    <w:rsid w:val="00152AE8"/>
    <w:rsid w:val="00152F5A"/>
    <w:rsid w:val="00153000"/>
    <w:rsid w:val="0015312D"/>
    <w:rsid w:val="00153270"/>
    <w:rsid w:val="00153307"/>
    <w:rsid w:val="0015332D"/>
    <w:rsid w:val="001534B5"/>
    <w:rsid w:val="001536AA"/>
    <w:rsid w:val="0015372A"/>
    <w:rsid w:val="001537E1"/>
    <w:rsid w:val="001538C2"/>
    <w:rsid w:val="00153B22"/>
    <w:rsid w:val="00153C97"/>
    <w:rsid w:val="00154391"/>
    <w:rsid w:val="00154755"/>
    <w:rsid w:val="00154789"/>
    <w:rsid w:val="00154EDC"/>
    <w:rsid w:val="00154F45"/>
    <w:rsid w:val="0015544E"/>
    <w:rsid w:val="00155758"/>
    <w:rsid w:val="0015599F"/>
    <w:rsid w:val="00155B12"/>
    <w:rsid w:val="00155CD9"/>
    <w:rsid w:val="0015607F"/>
    <w:rsid w:val="00156A8A"/>
    <w:rsid w:val="00156B91"/>
    <w:rsid w:val="00156CCB"/>
    <w:rsid w:val="00156CF3"/>
    <w:rsid w:val="00156D27"/>
    <w:rsid w:val="00156EF4"/>
    <w:rsid w:val="00156FCD"/>
    <w:rsid w:val="0015709B"/>
    <w:rsid w:val="001571BA"/>
    <w:rsid w:val="001578AE"/>
    <w:rsid w:val="001579B4"/>
    <w:rsid w:val="00157A72"/>
    <w:rsid w:val="00157BAB"/>
    <w:rsid w:val="00157BD9"/>
    <w:rsid w:val="00157E43"/>
    <w:rsid w:val="00157FBC"/>
    <w:rsid w:val="00160308"/>
    <w:rsid w:val="001606D3"/>
    <w:rsid w:val="00160C79"/>
    <w:rsid w:val="00160CF4"/>
    <w:rsid w:val="00161009"/>
    <w:rsid w:val="001610A7"/>
    <w:rsid w:val="00161189"/>
    <w:rsid w:val="00161DC1"/>
    <w:rsid w:val="00161E41"/>
    <w:rsid w:val="00161F06"/>
    <w:rsid w:val="00162F7F"/>
    <w:rsid w:val="001631C7"/>
    <w:rsid w:val="0016331D"/>
    <w:rsid w:val="00163425"/>
    <w:rsid w:val="00163436"/>
    <w:rsid w:val="00163788"/>
    <w:rsid w:val="001637AB"/>
    <w:rsid w:val="0016395C"/>
    <w:rsid w:val="00164712"/>
    <w:rsid w:val="0016473C"/>
    <w:rsid w:val="00164907"/>
    <w:rsid w:val="00164D4A"/>
    <w:rsid w:val="00164FEA"/>
    <w:rsid w:val="0016534A"/>
    <w:rsid w:val="00165462"/>
    <w:rsid w:val="00165585"/>
    <w:rsid w:val="0016569F"/>
    <w:rsid w:val="001656A9"/>
    <w:rsid w:val="0016584C"/>
    <w:rsid w:val="00165853"/>
    <w:rsid w:val="00165D11"/>
    <w:rsid w:val="00165F6C"/>
    <w:rsid w:val="00166072"/>
    <w:rsid w:val="00166114"/>
    <w:rsid w:val="001661C8"/>
    <w:rsid w:val="00166941"/>
    <w:rsid w:val="00166AE0"/>
    <w:rsid w:val="00166D23"/>
    <w:rsid w:val="00166D98"/>
    <w:rsid w:val="00166E1C"/>
    <w:rsid w:val="00166F1E"/>
    <w:rsid w:val="00167384"/>
    <w:rsid w:val="00167535"/>
    <w:rsid w:val="001677A5"/>
    <w:rsid w:val="001678FF"/>
    <w:rsid w:val="001679AB"/>
    <w:rsid w:val="00167B82"/>
    <w:rsid w:val="00167C0C"/>
    <w:rsid w:val="00167D9E"/>
    <w:rsid w:val="00167E02"/>
    <w:rsid w:val="00167E3C"/>
    <w:rsid w:val="0017003A"/>
    <w:rsid w:val="001701A9"/>
    <w:rsid w:val="0017020C"/>
    <w:rsid w:val="00170256"/>
    <w:rsid w:val="001702B2"/>
    <w:rsid w:val="00170378"/>
    <w:rsid w:val="00170667"/>
    <w:rsid w:val="00170876"/>
    <w:rsid w:val="00170A8F"/>
    <w:rsid w:val="00170AA6"/>
    <w:rsid w:val="00170B5C"/>
    <w:rsid w:val="00170BDF"/>
    <w:rsid w:val="00170C11"/>
    <w:rsid w:val="00170ED8"/>
    <w:rsid w:val="00171354"/>
    <w:rsid w:val="0017189C"/>
    <w:rsid w:val="001718D0"/>
    <w:rsid w:val="00171ACA"/>
    <w:rsid w:val="00171D75"/>
    <w:rsid w:val="00172132"/>
    <w:rsid w:val="00172163"/>
    <w:rsid w:val="001721B8"/>
    <w:rsid w:val="001725F1"/>
    <w:rsid w:val="00172686"/>
    <w:rsid w:val="0017283C"/>
    <w:rsid w:val="0017287D"/>
    <w:rsid w:val="00172919"/>
    <w:rsid w:val="00172D8C"/>
    <w:rsid w:val="00172F31"/>
    <w:rsid w:val="00173100"/>
    <w:rsid w:val="0017325A"/>
    <w:rsid w:val="001732C3"/>
    <w:rsid w:val="00173433"/>
    <w:rsid w:val="0017370E"/>
    <w:rsid w:val="0017377A"/>
    <w:rsid w:val="00173E6A"/>
    <w:rsid w:val="00173EC6"/>
    <w:rsid w:val="00174339"/>
    <w:rsid w:val="001743B2"/>
    <w:rsid w:val="00174502"/>
    <w:rsid w:val="0017463A"/>
    <w:rsid w:val="00174738"/>
    <w:rsid w:val="00174911"/>
    <w:rsid w:val="001749D3"/>
    <w:rsid w:val="00175186"/>
    <w:rsid w:val="00175564"/>
    <w:rsid w:val="001759F9"/>
    <w:rsid w:val="00176639"/>
    <w:rsid w:val="0017665C"/>
    <w:rsid w:val="0017669A"/>
    <w:rsid w:val="00176A2C"/>
    <w:rsid w:val="00176C94"/>
    <w:rsid w:val="00176D09"/>
    <w:rsid w:val="00176D18"/>
    <w:rsid w:val="00176F6D"/>
    <w:rsid w:val="001772FB"/>
    <w:rsid w:val="001773A4"/>
    <w:rsid w:val="00177528"/>
    <w:rsid w:val="00177976"/>
    <w:rsid w:val="00177BE3"/>
    <w:rsid w:val="00177CD9"/>
    <w:rsid w:val="00177FDA"/>
    <w:rsid w:val="00180401"/>
    <w:rsid w:val="00180540"/>
    <w:rsid w:val="00180604"/>
    <w:rsid w:val="00180869"/>
    <w:rsid w:val="001809D6"/>
    <w:rsid w:val="00180AF7"/>
    <w:rsid w:val="00180CB0"/>
    <w:rsid w:val="001810D2"/>
    <w:rsid w:val="00181643"/>
    <w:rsid w:val="001817DF"/>
    <w:rsid w:val="00181861"/>
    <w:rsid w:val="001819CF"/>
    <w:rsid w:val="00181ACF"/>
    <w:rsid w:val="00181B69"/>
    <w:rsid w:val="00181CE7"/>
    <w:rsid w:val="0018214D"/>
    <w:rsid w:val="001824B7"/>
    <w:rsid w:val="00182616"/>
    <w:rsid w:val="001827D4"/>
    <w:rsid w:val="001829FA"/>
    <w:rsid w:val="00182D8A"/>
    <w:rsid w:val="00182E92"/>
    <w:rsid w:val="00182FFD"/>
    <w:rsid w:val="001831B6"/>
    <w:rsid w:val="001832D3"/>
    <w:rsid w:val="00183510"/>
    <w:rsid w:val="001835C1"/>
    <w:rsid w:val="001836B7"/>
    <w:rsid w:val="0018370D"/>
    <w:rsid w:val="0018376E"/>
    <w:rsid w:val="00183792"/>
    <w:rsid w:val="00183A63"/>
    <w:rsid w:val="00183C8D"/>
    <w:rsid w:val="00183D67"/>
    <w:rsid w:val="00183FA6"/>
    <w:rsid w:val="00184064"/>
    <w:rsid w:val="00184249"/>
    <w:rsid w:val="001845EB"/>
    <w:rsid w:val="00184A77"/>
    <w:rsid w:val="0018523D"/>
    <w:rsid w:val="00185370"/>
    <w:rsid w:val="0018556D"/>
    <w:rsid w:val="0018573F"/>
    <w:rsid w:val="00185B5F"/>
    <w:rsid w:val="00185EE4"/>
    <w:rsid w:val="001862F6"/>
    <w:rsid w:val="0018662B"/>
    <w:rsid w:val="00186974"/>
    <w:rsid w:val="00186DEA"/>
    <w:rsid w:val="00186E42"/>
    <w:rsid w:val="001877C5"/>
    <w:rsid w:val="00187AC5"/>
    <w:rsid w:val="00187F78"/>
    <w:rsid w:val="001901CF"/>
    <w:rsid w:val="00190474"/>
    <w:rsid w:val="001904FB"/>
    <w:rsid w:val="00190645"/>
    <w:rsid w:val="001907C4"/>
    <w:rsid w:val="00191135"/>
    <w:rsid w:val="001911FA"/>
    <w:rsid w:val="001917C3"/>
    <w:rsid w:val="00191B23"/>
    <w:rsid w:val="00191CC7"/>
    <w:rsid w:val="0019214A"/>
    <w:rsid w:val="001924EC"/>
    <w:rsid w:val="001926C6"/>
    <w:rsid w:val="001927F4"/>
    <w:rsid w:val="001928FA"/>
    <w:rsid w:val="001929DB"/>
    <w:rsid w:val="00192DB0"/>
    <w:rsid w:val="00192E0F"/>
    <w:rsid w:val="00192EB1"/>
    <w:rsid w:val="0019303D"/>
    <w:rsid w:val="00193106"/>
    <w:rsid w:val="00193112"/>
    <w:rsid w:val="001931B0"/>
    <w:rsid w:val="001931D2"/>
    <w:rsid w:val="001932DB"/>
    <w:rsid w:val="001933E9"/>
    <w:rsid w:val="00193576"/>
    <w:rsid w:val="00193914"/>
    <w:rsid w:val="00193C91"/>
    <w:rsid w:val="00193FB1"/>
    <w:rsid w:val="0019414A"/>
    <w:rsid w:val="00194238"/>
    <w:rsid w:val="0019423B"/>
    <w:rsid w:val="00194301"/>
    <w:rsid w:val="0019435C"/>
    <w:rsid w:val="0019467A"/>
    <w:rsid w:val="00194952"/>
    <w:rsid w:val="00194C1C"/>
    <w:rsid w:val="00194C45"/>
    <w:rsid w:val="00194E79"/>
    <w:rsid w:val="00194F0C"/>
    <w:rsid w:val="001953B0"/>
    <w:rsid w:val="001953E5"/>
    <w:rsid w:val="00195444"/>
    <w:rsid w:val="001954DC"/>
    <w:rsid w:val="0019572D"/>
    <w:rsid w:val="0019590A"/>
    <w:rsid w:val="00195920"/>
    <w:rsid w:val="00196038"/>
    <w:rsid w:val="00196727"/>
    <w:rsid w:val="00196997"/>
    <w:rsid w:val="00196A8D"/>
    <w:rsid w:val="00196C34"/>
    <w:rsid w:val="00196DC5"/>
    <w:rsid w:val="001970DE"/>
    <w:rsid w:val="001972D1"/>
    <w:rsid w:val="0019755C"/>
    <w:rsid w:val="00197987"/>
    <w:rsid w:val="00197B2C"/>
    <w:rsid w:val="00197BD7"/>
    <w:rsid w:val="001A0264"/>
    <w:rsid w:val="001A0275"/>
    <w:rsid w:val="001A0855"/>
    <w:rsid w:val="001A0E92"/>
    <w:rsid w:val="001A1345"/>
    <w:rsid w:val="001A13F0"/>
    <w:rsid w:val="001A1735"/>
    <w:rsid w:val="001A181E"/>
    <w:rsid w:val="001A181F"/>
    <w:rsid w:val="001A19C4"/>
    <w:rsid w:val="001A1A14"/>
    <w:rsid w:val="001A1B26"/>
    <w:rsid w:val="001A1CCE"/>
    <w:rsid w:val="001A2279"/>
    <w:rsid w:val="001A22D2"/>
    <w:rsid w:val="001A289D"/>
    <w:rsid w:val="001A29E7"/>
    <w:rsid w:val="001A2C5C"/>
    <w:rsid w:val="001A32EB"/>
    <w:rsid w:val="001A3353"/>
    <w:rsid w:val="001A33FE"/>
    <w:rsid w:val="001A344C"/>
    <w:rsid w:val="001A344E"/>
    <w:rsid w:val="001A362D"/>
    <w:rsid w:val="001A3667"/>
    <w:rsid w:val="001A39C5"/>
    <w:rsid w:val="001A39F7"/>
    <w:rsid w:val="001A3B07"/>
    <w:rsid w:val="001A3F69"/>
    <w:rsid w:val="001A4328"/>
    <w:rsid w:val="001A4860"/>
    <w:rsid w:val="001A4992"/>
    <w:rsid w:val="001A4ACD"/>
    <w:rsid w:val="001A4CD7"/>
    <w:rsid w:val="001A4D79"/>
    <w:rsid w:val="001A51EB"/>
    <w:rsid w:val="001A522C"/>
    <w:rsid w:val="001A551B"/>
    <w:rsid w:val="001A5821"/>
    <w:rsid w:val="001A5974"/>
    <w:rsid w:val="001A5B5D"/>
    <w:rsid w:val="001A5F47"/>
    <w:rsid w:val="001A617F"/>
    <w:rsid w:val="001A61FD"/>
    <w:rsid w:val="001A66E7"/>
    <w:rsid w:val="001A727B"/>
    <w:rsid w:val="001A74CF"/>
    <w:rsid w:val="001A76F5"/>
    <w:rsid w:val="001A7996"/>
    <w:rsid w:val="001A7BA3"/>
    <w:rsid w:val="001A7D00"/>
    <w:rsid w:val="001A7D4F"/>
    <w:rsid w:val="001A7DC9"/>
    <w:rsid w:val="001A7EA8"/>
    <w:rsid w:val="001B03B7"/>
    <w:rsid w:val="001B06CA"/>
    <w:rsid w:val="001B09AD"/>
    <w:rsid w:val="001B0AA0"/>
    <w:rsid w:val="001B1176"/>
    <w:rsid w:val="001B1507"/>
    <w:rsid w:val="001B17B0"/>
    <w:rsid w:val="001B1CBE"/>
    <w:rsid w:val="001B1D92"/>
    <w:rsid w:val="001B1FC4"/>
    <w:rsid w:val="001B1FC5"/>
    <w:rsid w:val="001B22E2"/>
    <w:rsid w:val="001B253A"/>
    <w:rsid w:val="001B2787"/>
    <w:rsid w:val="001B28CC"/>
    <w:rsid w:val="001B2958"/>
    <w:rsid w:val="001B3020"/>
    <w:rsid w:val="001B335C"/>
    <w:rsid w:val="001B34B6"/>
    <w:rsid w:val="001B36FE"/>
    <w:rsid w:val="001B3895"/>
    <w:rsid w:val="001B3934"/>
    <w:rsid w:val="001B3A98"/>
    <w:rsid w:val="001B3B5D"/>
    <w:rsid w:val="001B3C14"/>
    <w:rsid w:val="001B3C54"/>
    <w:rsid w:val="001B3CF5"/>
    <w:rsid w:val="001B419D"/>
    <w:rsid w:val="001B426F"/>
    <w:rsid w:val="001B42C9"/>
    <w:rsid w:val="001B4568"/>
    <w:rsid w:val="001B49CB"/>
    <w:rsid w:val="001B4AC6"/>
    <w:rsid w:val="001B4B09"/>
    <w:rsid w:val="001B5254"/>
    <w:rsid w:val="001B55C3"/>
    <w:rsid w:val="001B57F4"/>
    <w:rsid w:val="001B59E3"/>
    <w:rsid w:val="001B5A0C"/>
    <w:rsid w:val="001B5BDF"/>
    <w:rsid w:val="001B5C98"/>
    <w:rsid w:val="001B5DF0"/>
    <w:rsid w:val="001B5E55"/>
    <w:rsid w:val="001B5F0C"/>
    <w:rsid w:val="001B615B"/>
    <w:rsid w:val="001B622E"/>
    <w:rsid w:val="001B6669"/>
    <w:rsid w:val="001B6826"/>
    <w:rsid w:val="001B6975"/>
    <w:rsid w:val="001B69C7"/>
    <w:rsid w:val="001B69E5"/>
    <w:rsid w:val="001B6BE1"/>
    <w:rsid w:val="001B6DC1"/>
    <w:rsid w:val="001B6E0A"/>
    <w:rsid w:val="001B6F6F"/>
    <w:rsid w:val="001B7010"/>
    <w:rsid w:val="001B7323"/>
    <w:rsid w:val="001B736B"/>
    <w:rsid w:val="001B7370"/>
    <w:rsid w:val="001B7378"/>
    <w:rsid w:val="001B749D"/>
    <w:rsid w:val="001B77DF"/>
    <w:rsid w:val="001B783E"/>
    <w:rsid w:val="001B7906"/>
    <w:rsid w:val="001C007C"/>
    <w:rsid w:val="001C014E"/>
    <w:rsid w:val="001C01B7"/>
    <w:rsid w:val="001C0293"/>
    <w:rsid w:val="001C094C"/>
    <w:rsid w:val="001C09D8"/>
    <w:rsid w:val="001C0BC4"/>
    <w:rsid w:val="001C0EBC"/>
    <w:rsid w:val="001C1060"/>
    <w:rsid w:val="001C13A2"/>
    <w:rsid w:val="001C19C1"/>
    <w:rsid w:val="001C1A97"/>
    <w:rsid w:val="001C1AFA"/>
    <w:rsid w:val="001C235F"/>
    <w:rsid w:val="001C2386"/>
    <w:rsid w:val="001C2459"/>
    <w:rsid w:val="001C24B0"/>
    <w:rsid w:val="001C269A"/>
    <w:rsid w:val="001C2710"/>
    <w:rsid w:val="001C2C17"/>
    <w:rsid w:val="001C2E38"/>
    <w:rsid w:val="001C2EB5"/>
    <w:rsid w:val="001C2F06"/>
    <w:rsid w:val="001C3644"/>
    <w:rsid w:val="001C36E2"/>
    <w:rsid w:val="001C3701"/>
    <w:rsid w:val="001C39B1"/>
    <w:rsid w:val="001C3B2A"/>
    <w:rsid w:val="001C3D68"/>
    <w:rsid w:val="001C3E8E"/>
    <w:rsid w:val="001C4072"/>
    <w:rsid w:val="001C4086"/>
    <w:rsid w:val="001C415D"/>
    <w:rsid w:val="001C41EF"/>
    <w:rsid w:val="001C4246"/>
    <w:rsid w:val="001C4568"/>
    <w:rsid w:val="001C49B5"/>
    <w:rsid w:val="001C4C57"/>
    <w:rsid w:val="001C4D06"/>
    <w:rsid w:val="001C4D23"/>
    <w:rsid w:val="001C4D7F"/>
    <w:rsid w:val="001C4EE4"/>
    <w:rsid w:val="001C4F0D"/>
    <w:rsid w:val="001C4F2D"/>
    <w:rsid w:val="001C4F51"/>
    <w:rsid w:val="001C508D"/>
    <w:rsid w:val="001C5308"/>
    <w:rsid w:val="001C5479"/>
    <w:rsid w:val="001C55D8"/>
    <w:rsid w:val="001C56C5"/>
    <w:rsid w:val="001C58AC"/>
    <w:rsid w:val="001C5A28"/>
    <w:rsid w:val="001C5AE9"/>
    <w:rsid w:val="001C5D2D"/>
    <w:rsid w:val="001C607A"/>
    <w:rsid w:val="001C60E8"/>
    <w:rsid w:val="001C626F"/>
    <w:rsid w:val="001C659E"/>
    <w:rsid w:val="001C6754"/>
    <w:rsid w:val="001C6810"/>
    <w:rsid w:val="001C693D"/>
    <w:rsid w:val="001C694C"/>
    <w:rsid w:val="001C6B0C"/>
    <w:rsid w:val="001C6DD0"/>
    <w:rsid w:val="001C71EE"/>
    <w:rsid w:val="001C7268"/>
    <w:rsid w:val="001C78FC"/>
    <w:rsid w:val="001C7AB2"/>
    <w:rsid w:val="001C7B27"/>
    <w:rsid w:val="001D0748"/>
    <w:rsid w:val="001D096F"/>
    <w:rsid w:val="001D0A52"/>
    <w:rsid w:val="001D0DD1"/>
    <w:rsid w:val="001D0E92"/>
    <w:rsid w:val="001D155F"/>
    <w:rsid w:val="001D17BF"/>
    <w:rsid w:val="001D19C4"/>
    <w:rsid w:val="001D1B0B"/>
    <w:rsid w:val="001D1B83"/>
    <w:rsid w:val="001D1C97"/>
    <w:rsid w:val="001D1E38"/>
    <w:rsid w:val="001D2575"/>
    <w:rsid w:val="001D2996"/>
    <w:rsid w:val="001D299D"/>
    <w:rsid w:val="001D30F9"/>
    <w:rsid w:val="001D3234"/>
    <w:rsid w:val="001D3411"/>
    <w:rsid w:val="001D3507"/>
    <w:rsid w:val="001D363E"/>
    <w:rsid w:val="001D3CC4"/>
    <w:rsid w:val="001D441B"/>
    <w:rsid w:val="001D45DC"/>
    <w:rsid w:val="001D4BC3"/>
    <w:rsid w:val="001D504F"/>
    <w:rsid w:val="001D56FE"/>
    <w:rsid w:val="001D5C3F"/>
    <w:rsid w:val="001D5C94"/>
    <w:rsid w:val="001D5F2A"/>
    <w:rsid w:val="001D60E8"/>
    <w:rsid w:val="001D64AC"/>
    <w:rsid w:val="001D681D"/>
    <w:rsid w:val="001D6A3E"/>
    <w:rsid w:val="001D6C50"/>
    <w:rsid w:val="001D6E2D"/>
    <w:rsid w:val="001D6FBF"/>
    <w:rsid w:val="001D747F"/>
    <w:rsid w:val="001D74FE"/>
    <w:rsid w:val="001D7526"/>
    <w:rsid w:val="001D7746"/>
    <w:rsid w:val="001D7A57"/>
    <w:rsid w:val="001D7B5F"/>
    <w:rsid w:val="001E0028"/>
    <w:rsid w:val="001E05A0"/>
    <w:rsid w:val="001E085D"/>
    <w:rsid w:val="001E0B4F"/>
    <w:rsid w:val="001E0F32"/>
    <w:rsid w:val="001E1051"/>
    <w:rsid w:val="001E1501"/>
    <w:rsid w:val="001E190A"/>
    <w:rsid w:val="001E1A77"/>
    <w:rsid w:val="001E1B72"/>
    <w:rsid w:val="001E1F76"/>
    <w:rsid w:val="001E2553"/>
    <w:rsid w:val="001E26EB"/>
    <w:rsid w:val="001E27FE"/>
    <w:rsid w:val="001E2A6E"/>
    <w:rsid w:val="001E2B56"/>
    <w:rsid w:val="001E2B65"/>
    <w:rsid w:val="001E2B8D"/>
    <w:rsid w:val="001E2C77"/>
    <w:rsid w:val="001E2F8C"/>
    <w:rsid w:val="001E3206"/>
    <w:rsid w:val="001E3247"/>
    <w:rsid w:val="001E336D"/>
    <w:rsid w:val="001E3768"/>
    <w:rsid w:val="001E39CC"/>
    <w:rsid w:val="001E3ADE"/>
    <w:rsid w:val="001E3BCE"/>
    <w:rsid w:val="001E3C84"/>
    <w:rsid w:val="001E3EC3"/>
    <w:rsid w:val="001E4190"/>
    <w:rsid w:val="001E4396"/>
    <w:rsid w:val="001E43E1"/>
    <w:rsid w:val="001E442E"/>
    <w:rsid w:val="001E44AD"/>
    <w:rsid w:val="001E44F5"/>
    <w:rsid w:val="001E453C"/>
    <w:rsid w:val="001E4547"/>
    <w:rsid w:val="001E4680"/>
    <w:rsid w:val="001E479E"/>
    <w:rsid w:val="001E4B4C"/>
    <w:rsid w:val="001E4DAD"/>
    <w:rsid w:val="001E4EB7"/>
    <w:rsid w:val="001E4ED4"/>
    <w:rsid w:val="001E4FE1"/>
    <w:rsid w:val="001E50A2"/>
    <w:rsid w:val="001E5196"/>
    <w:rsid w:val="001E5437"/>
    <w:rsid w:val="001E562A"/>
    <w:rsid w:val="001E5786"/>
    <w:rsid w:val="001E57E3"/>
    <w:rsid w:val="001E59F8"/>
    <w:rsid w:val="001E5A70"/>
    <w:rsid w:val="001E5BFA"/>
    <w:rsid w:val="001E5BFF"/>
    <w:rsid w:val="001E5DE6"/>
    <w:rsid w:val="001E60A5"/>
    <w:rsid w:val="001E620A"/>
    <w:rsid w:val="001E648B"/>
    <w:rsid w:val="001E68E7"/>
    <w:rsid w:val="001E69F8"/>
    <w:rsid w:val="001E6BCA"/>
    <w:rsid w:val="001E6BCC"/>
    <w:rsid w:val="001E71D1"/>
    <w:rsid w:val="001E7352"/>
    <w:rsid w:val="001E73AE"/>
    <w:rsid w:val="001E73C5"/>
    <w:rsid w:val="001E7594"/>
    <w:rsid w:val="001E75A4"/>
    <w:rsid w:val="001E76C8"/>
    <w:rsid w:val="001E7827"/>
    <w:rsid w:val="001E7E2B"/>
    <w:rsid w:val="001F00A4"/>
    <w:rsid w:val="001F01BF"/>
    <w:rsid w:val="001F02FA"/>
    <w:rsid w:val="001F0412"/>
    <w:rsid w:val="001F05BA"/>
    <w:rsid w:val="001F06AE"/>
    <w:rsid w:val="001F0872"/>
    <w:rsid w:val="001F0AAC"/>
    <w:rsid w:val="001F1537"/>
    <w:rsid w:val="001F16CB"/>
    <w:rsid w:val="001F1704"/>
    <w:rsid w:val="001F19D9"/>
    <w:rsid w:val="001F1CA5"/>
    <w:rsid w:val="001F1CAC"/>
    <w:rsid w:val="001F1F19"/>
    <w:rsid w:val="001F1F7A"/>
    <w:rsid w:val="001F200D"/>
    <w:rsid w:val="001F21E6"/>
    <w:rsid w:val="001F25E4"/>
    <w:rsid w:val="001F3319"/>
    <w:rsid w:val="001F35DD"/>
    <w:rsid w:val="001F3C10"/>
    <w:rsid w:val="001F3CA4"/>
    <w:rsid w:val="001F3FCA"/>
    <w:rsid w:val="001F4645"/>
    <w:rsid w:val="001F47AD"/>
    <w:rsid w:val="001F47EF"/>
    <w:rsid w:val="001F4893"/>
    <w:rsid w:val="001F49C6"/>
    <w:rsid w:val="001F4A0A"/>
    <w:rsid w:val="001F4B57"/>
    <w:rsid w:val="001F4D40"/>
    <w:rsid w:val="001F4FAE"/>
    <w:rsid w:val="001F528E"/>
    <w:rsid w:val="001F54CD"/>
    <w:rsid w:val="001F555E"/>
    <w:rsid w:val="001F5896"/>
    <w:rsid w:val="001F5A3D"/>
    <w:rsid w:val="001F5A90"/>
    <w:rsid w:val="001F5D01"/>
    <w:rsid w:val="001F5E41"/>
    <w:rsid w:val="001F6480"/>
    <w:rsid w:val="001F66C7"/>
    <w:rsid w:val="001F6DB6"/>
    <w:rsid w:val="001F6DC8"/>
    <w:rsid w:val="001F7208"/>
    <w:rsid w:val="001F730F"/>
    <w:rsid w:val="001F74D0"/>
    <w:rsid w:val="001F7ADA"/>
    <w:rsid w:val="001F7B20"/>
    <w:rsid w:val="001F7B2A"/>
    <w:rsid w:val="001F7C6D"/>
    <w:rsid w:val="0020043D"/>
    <w:rsid w:val="0020051D"/>
    <w:rsid w:val="002007BD"/>
    <w:rsid w:val="002007F1"/>
    <w:rsid w:val="002008AC"/>
    <w:rsid w:val="00200B2A"/>
    <w:rsid w:val="00200B7E"/>
    <w:rsid w:val="0020101A"/>
    <w:rsid w:val="002013A0"/>
    <w:rsid w:val="0020160A"/>
    <w:rsid w:val="00201640"/>
    <w:rsid w:val="00201D35"/>
    <w:rsid w:val="0020210B"/>
    <w:rsid w:val="0020227D"/>
    <w:rsid w:val="00202348"/>
    <w:rsid w:val="00203036"/>
    <w:rsid w:val="00203209"/>
    <w:rsid w:val="00203267"/>
    <w:rsid w:val="00203732"/>
    <w:rsid w:val="0020379F"/>
    <w:rsid w:val="00203BDA"/>
    <w:rsid w:val="00203C89"/>
    <w:rsid w:val="00203D19"/>
    <w:rsid w:val="00203D35"/>
    <w:rsid w:val="002040BC"/>
    <w:rsid w:val="002041A1"/>
    <w:rsid w:val="002042F0"/>
    <w:rsid w:val="002043AC"/>
    <w:rsid w:val="00204544"/>
    <w:rsid w:val="002045FD"/>
    <w:rsid w:val="00204710"/>
    <w:rsid w:val="00204AE8"/>
    <w:rsid w:val="00204CAD"/>
    <w:rsid w:val="00204E5A"/>
    <w:rsid w:val="002050A6"/>
    <w:rsid w:val="0020527E"/>
    <w:rsid w:val="0020539C"/>
    <w:rsid w:val="0020540C"/>
    <w:rsid w:val="002060F2"/>
    <w:rsid w:val="00206126"/>
    <w:rsid w:val="00206156"/>
    <w:rsid w:val="0020651C"/>
    <w:rsid w:val="0020655B"/>
    <w:rsid w:val="0020677C"/>
    <w:rsid w:val="00206A3B"/>
    <w:rsid w:val="00206B40"/>
    <w:rsid w:val="00206CB7"/>
    <w:rsid w:val="00206E94"/>
    <w:rsid w:val="00207136"/>
    <w:rsid w:val="002072A5"/>
    <w:rsid w:val="00207322"/>
    <w:rsid w:val="0020739C"/>
    <w:rsid w:val="002074D5"/>
    <w:rsid w:val="0020769D"/>
    <w:rsid w:val="002077D6"/>
    <w:rsid w:val="00207AE0"/>
    <w:rsid w:val="00207C49"/>
    <w:rsid w:val="00207C51"/>
    <w:rsid w:val="00207C66"/>
    <w:rsid w:val="002101D2"/>
    <w:rsid w:val="002103A5"/>
    <w:rsid w:val="00210441"/>
    <w:rsid w:val="002104D7"/>
    <w:rsid w:val="00210775"/>
    <w:rsid w:val="00210909"/>
    <w:rsid w:val="00210AD5"/>
    <w:rsid w:val="00210AF3"/>
    <w:rsid w:val="00210CD7"/>
    <w:rsid w:val="00210EF2"/>
    <w:rsid w:val="002112DA"/>
    <w:rsid w:val="0021150C"/>
    <w:rsid w:val="002118DE"/>
    <w:rsid w:val="00211AB8"/>
    <w:rsid w:val="00211D3F"/>
    <w:rsid w:val="002120C9"/>
    <w:rsid w:val="0021211A"/>
    <w:rsid w:val="00212453"/>
    <w:rsid w:val="00212651"/>
    <w:rsid w:val="0021268F"/>
    <w:rsid w:val="002127AC"/>
    <w:rsid w:val="0021294F"/>
    <w:rsid w:val="00212B22"/>
    <w:rsid w:val="00212C36"/>
    <w:rsid w:val="00212C3C"/>
    <w:rsid w:val="00212C47"/>
    <w:rsid w:val="00212E46"/>
    <w:rsid w:val="0021337C"/>
    <w:rsid w:val="002136FC"/>
    <w:rsid w:val="002138FA"/>
    <w:rsid w:val="00213967"/>
    <w:rsid w:val="00213985"/>
    <w:rsid w:val="00213A34"/>
    <w:rsid w:val="00213E13"/>
    <w:rsid w:val="00213E85"/>
    <w:rsid w:val="00213F38"/>
    <w:rsid w:val="002140A6"/>
    <w:rsid w:val="002143E4"/>
    <w:rsid w:val="00214513"/>
    <w:rsid w:val="002146A8"/>
    <w:rsid w:val="002149EF"/>
    <w:rsid w:val="00214C34"/>
    <w:rsid w:val="002151C8"/>
    <w:rsid w:val="00215580"/>
    <w:rsid w:val="00215689"/>
    <w:rsid w:val="002157BD"/>
    <w:rsid w:val="00215C05"/>
    <w:rsid w:val="00215EBC"/>
    <w:rsid w:val="00215FC7"/>
    <w:rsid w:val="00216096"/>
    <w:rsid w:val="0021678B"/>
    <w:rsid w:val="002168C1"/>
    <w:rsid w:val="0021696C"/>
    <w:rsid w:val="00216D77"/>
    <w:rsid w:val="00216D8A"/>
    <w:rsid w:val="00216D99"/>
    <w:rsid w:val="00216F33"/>
    <w:rsid w:val="00217260"/>
    <w:rsid w:val="002172DC"/>
    <w:rsid w:val="00217904"/>
    <w:rsid w:val="002179B9"/>
    <w:rsid w:val="002179E1"/>
    <w:rsid w:val="00217AE5"/>
    <w:rsid w:val="00217C08"/>
    <w:rsid w:val="0022084F"/>
    <w:rsid w:val="00220B76"/>
    <w:rsid w:val="00220DAD"/>
    <w:rsid w:val="002210AD"/>
    <w:rsid w:val="0022149F"/>
    <w:rsid w:val="002214C5"/>
    <w:rsid w:val="00221B48"/>
    <w:rsid w:val="00221D1E"/>
    <w:rsid w:val="00221EE7"/>
    <w:rsid w:val="00221F3B"/>
    <w:rsid w:val="00222415"/>
    <w:rsid w:val="002225D3"/>
    <w:rsid w:val="0022266F"/>
    <w:rsid w:val="00222AEC"/>
    <w:rsid w:val="00222B25"/>
    <w:rsid w:val="00222BFC"/>
    <w:rsid w:val="00222C26"/>
    <w:rsid w:val="00222D9D"/>
    <w:rsid w:val="00222F65"/>
    <w:rsid w:val="002230CF"/>
    <w:rsid w:val="00223488"/>
    <w:rsid w:val="002238CC"/>
    <w:rsid w:val="0022392D"/>
    <w:rsid w:val="00223D04"/>
    <w:rsid w:val="00223D2E"/>
    <w:rsid w:val="00223DB8"/>
    <w:rsid w:val="0022407C"/>
    <w:rsid w:val="00224556"/>
    <w:rsid w:val="002249CC"/>
    <w:rsid w:val="00224B20"/>
    <w:rsid w:val="00224B41"/>
    <w:rsid w:val="00224C98"/>
    <w:rsid w:val="00224D8E"/>
    <w:rsid w:val="00224EAE"/>
    <w:rsid w:val="0022518E"/>
    <w:rsid w:val="0022520F"/>
    <w:rsid w:val="00225240"/>
    <w:rsid w:val="00225415"/>
    <w:rsid w:val="00225551"/>
    <w:rsid w:val="00225553"/>
    <w:rsid w:val="002258EA"/>
    <w:rsid w:val="0022599A"/>
    <w:rsid w:val="00225BD6"/>
    <w:rsid w:val="00225EB3"/>
    <w:rsid w:val="0022672E"/>
    <w:rsid w:val="00226865"/>
    <w:rsid w:val="00226BB0"/>
    <w:rsid w:val="002272EA"/>
    <w:rsid w:val="002278A6"/>
    <w:rsid w:val="002279A3"/>
    <w:rsid w:val="00227CE2"/>
    <w:rsid w:val="00227E6D"/>
    <w:rsid w:val="00227ECF"/>
    <w:rsid w:val="00227F93"/>
    <w:rsid w:val="002302AC"/>
    <w:rsid w:val="002302DB"/>
    <w:rsid w:val="00230AB6"/>
    <w:rsid w:val="00230DFE"/>
    <w:rsid w:val="00230EF1"/>
    <w:rsid w:val="0023108B"/>
    <w:rsid w:val="00231302"/>
    <w:rsid w:val="0023139F"/>
    <w:rsid w:val="002314B2"/>
    <w:rsid w:val="002315B7"/>
    <w:rsid w:val="002316B3"/>
    <w:rsid w:val="00231E18"/>
    <w:rsid w:val="00231E3A"/>
    <w:rsid w:val="0023222B"/>
    <w:rsid w:val="0023247D"/>
    <w:rsid w:val="0023282D"/>
    <w:rsid w:val="00232AB8"/>
    <w:rsid w:val="0023343F"/>
    <w:rsid w:val="00233463"/>
    <w:rsid w:val="002334A4"/>
    <w:rsid w:val="002335EF"/>
    <w:rsid w:val="002335F4"/>
    <w:rsid w:val="00233661"/>
    <w:rsid w:val="0023373B"/>
    <w:rsid w:val="002337A4"/>
    <w:rsid w:val="002339AE"/>
    <w:rsid w:val="00233A2E"/>
    <w:rsid w:val="00233E2E"/>
    <w:rsid w:val="002342DD"/>
    <w:rsid w:val="00234386"/>
    <w:rsid w:val="002343D9"/>
    <w:rsid w:val="00234462"/>
    <w:rsid w:val="00234474"/>
    <w:rsid w:val="002344A0"/>
    <w:rsid w:val="00234563"/>
    <w:rsid w:val="00234B22"/>
    <w:rsid w:val="00234C8C"/>
    <w:rsid w:val="00234EE4"/>
    <w:rsid w:val="002352F4"/>
    <w:rsid w:val="002353AF"/>
    <w:rsid w:val="00235544"/>
    <w:rsid w:val="0023562E"/>
    <w:rsid w:val="0023567E"/>
    <w:rsid w:val="00235763"/>
    <w:rsid w:val="0023584D"/>
    <w:rsid w:val="00235EE6"/>
    <w:rsid w:val="002361CA"/>
    <w:rsid w:val="00236263"/>
    <w:rsid w:val="0023653E"/>
    <w:rsid w:val="00236647"/>
    <w:rsid w:val="002366D5"/>
    <w:rsid w:val="00236702"/>
    <w:rsid w:val="00236AA7"/>
    <w:rsid w:val="00236B2C"/>
    <w:rsid w:val="00236B8F"/>
    <w:rsid w:val="00236E36"/>
    <w:rsid w:val="00236E71"/>
    <w:rsid w:val="00236F3B"/>
    <w:rsid w:val="0023718F"/>
    <w:rsid w:val="002373B8"/>
    <w:rsid w:val="002373E7"/>
    <w:rsid w:val="002379CF"/>
    <w:rsid w:val="002379D8"/>
    <w:rsid w:val="00237A48"/>
    <w:rsid w:val="00237C03"/>
    <w:rsid w:val="00237ECB"/>
    <w:rsid w:val="00240150"/>
    <w:rsid w:val="0024069C"/>
    <w:rsid w:val="002406C8"/>
    <w:rsid w:val="00240777"/>
    <w:rsid w:val="002409B6"/>
    <w:rsid w:val="002409DE"/>
    <w:rsid w:val="00240B64"/>
    <w:rsid w:val="00240DB4"/>
    <w:rsid w:val="00240E43"/>
    <w:rsid w:val="00240E56"/>
    <w:rsid w:val="00240F04"/>
    <w:rsid w:val="002411DA"/>
    <w:rsid w:val="00241263"/>
    <w:rsid w:val="002412BF"/>
    <w:rsid w:val="00241443"/>
    <w:rsid w:val="0024147A"/>
    <w:rsid w:val="00241560"/>
    <w:rsid w:val="00241843"/>
    <w:rsid w:val="00241A9F"/>
    <w:rsid w:val="00241ADE"/>
    <w:rsid w:val="00241C61"/>
    <w:rsid w:val="00241DAA"/>
    <w:rsid w:val="00241EA1"/>
    <w:rsid w:val="002421B4"/>
    <w:rsid w:val="002421FA"/>
    <w:rsid w:val="00242611"/>
    <w:rsid w:val="00242D1B"/>
    <w:rsid w:val="00242ED9"/>
    <w:rsid w:val="00242F13"/>
    <w:rsid w:val="00242FB9"/>
    <w:rsid w:val="002432AE"/>
    <w:rsid w:val="002432CD"/>
    <w:rsid w:val="00243534"/>
    <w:rsid w:val="002438E9"/>
    <w:rsid w:val="002439C4"/>
    <w:rsid w:val="00243A1B"/>
    <w:rsid w:val="00243A34"/>
    <w:rsid w:val="00243D0A"/>
    <w:rsid w:val="00243E4D"/>
    <w:rsid w:val="00243F28"/>
    <w:rsid w:val="002440F4"/>
    <w:rsid w:val="0024466C"/>
    <w:rsid w:val="00244695"/>
    <w:rsid w:val="002446F8"/>
    <w:rsid w:val="0024473F"/>
    <w:rsid w:val="00244A81"/>
    <w:rsid w:val="00244D2C"/>
    <w:rsid w:val="00244D4B"/>
    <w:rsid w:val="00244DD6"/>
    <w:rsid w:val="00245151"/>
    <w:rsid w:val="00245480"/>
    <w:rsid w:val="002454D2"/>
    <w:rsid w:val="002456C9"/>
    <w:rsid w:val="002457C9"/>
    <w:rsid w:val="00245C09"/>
    <w:rsid w:val="00245E18"/>
    <w:rsid w:val="00245F1A"/>
    <w:rsid w:val="002462E3"/>
    <w:rsid w:val="0024648F"/>
    <w:rsid w:val="00246A67"/>
    <w:rsid w:val="00246BE7"/>
    <w:rsid w:val="00246EF5"/>
    <w:rsid w:val="0024718C"/>
    <w:rsid w:val="002473B6"/>
    <w:rsid w:val="00247563"/>
    <w:rsid w:val="002475E2"/>
    <w:rsid w:val="0024795A"/>
    <w:rsid w:val="00247B33"/>
    <w:rsid w:val="002503F2"/>
    <w:rsid w:val="00250552"/>
    <w:rsid w:val="0025056E"/>
    <w:rsid w:val="002506CB"/>
    <w:rsid w:val="002508BA"/>
    <w:rsid w:val="00250A1E"/>
    <w:rsid w:val="00250A7A"/>
    <w:rsid w:val="00250A96"/>
    <w:rsid w:val="00250E4C"/>
    <w:rsid w:val="002510AC"/>
    <w:rsid w:val="0025126E"/>
    <w:rsid w:val="0025149B"/>
    <w:rsid w:val="0025177C"/>
    <w:rsid w:val="00251785"/>
    <w:rsid w:val="002518A8"/>
    <w:rsid w:val="00251A89"/>
    <w:rsid w:val="00251CCF"/>
    <w:rsid w:val="00251E3C"/>
    <w:rsid w:val="00251E4C"/>
    <w:rsid w:val="00251EA9"/>
    <w:rsid w:val="00251F6C"/>
    <w:rsid w:val="002521C5"/>
    <w:rsid w:val="002522BE"/>
    <w:rsid w:val="0025230A"/>
    <w:rsid w:val="0025270F"/>
    <w:rsid w:val="002527F7"/>
    <w:rsid w:val="00252AFF"/>
    <w:rsid w:val="00252C64"/>
    <w:rsid w:val="00252D21"/>
    <w:rsid w:val="0025330F"/>
    <w:rsid w:val="0025337F"/>
    <w:rsid w:val="002534E6"/>
    <w:rsid w:val="0025351C"/>
    <w:rsid w:val="00254C47"/>
    <w:rsid w:val="00254C8E"/>
    <w:rsid w:val="00254FB2"/>
    <w:rsid w:val="002551DD"/>
    <w:rsid w:val="002552C6"/>
    <w:rsid w:val="002554AC"/>
    <w:rsid w:val="0025552E"/>
    <w:rsid w:val="00255D53"/>
    <w:rsid w:val="00255E8D"/>
    <w:rsid w:val="00256082"/>
    <w:rsid w:val="00256286"/>
    <w:rsid w:val="002562C8"/>
    <w:rsid w:val="0025639B"/>
    <w:rsid w:val="002564DE"/>
    <w:rsid w:val="002565D9"/>
    <w:rsid w:val="00256803"/>
    <w:rsid w:val="00256879"/>
    <w:rsid w:val="00256B58"/>
    <w:rsid w:val="00256C09"/>
    <w:rsid w:val="00256D75"/>
    <w:rsid w:val="002571F9"/>
    <w:rsid w:val="002572CF"/>
    <w:rsid w:val="002572EA"/>
    <w:rsid w:val="002573BB"/>
    <w:rsid w:val="00257752"/>
    <w:rsid w:val="0025776D"/>
    <w:rsid w:val="00257823"/>
    <w:rsid w:val="0025784C"/>
    <w:rsid w:val="00257BEC"/>
    <w:rsid w:val="00257C26"/>
    <w:rsid w:val="002600BE"/>
    <w:rsid w:val="00260136"/>
    <w:rsid w:val="0026028D"/>
    <w:rsid w:val="00260429"/>
    <w:rsid w:val="0026058C"/>
    <w:rsid w:val="002606B6"/>
    <w:rsid w:val="002608FC"/>
    <w:rsid w:val="00260951"/>
    <w:rsid w:val="002609BD"/>
    <w:rsid w:val="00260ADD"/>
    <w:rsid w:val="00260D56"/>
    <w:rsid w:val="00260DC3"/>
    <w:rsid w:val="00260EC3"/>
    <w:rsid w:val="00260F36"/>
    <w:rsid w:val="002610A3"/>
    <w:rsid w:val="002610E2"/>
    <w:rsid w:val="00261390"/>
    <w:rsid w:val="0026176B"/>
    <w:rsid w:val="002617E4"/>
    <w:rsid w:val="002619EE"/>
    <w:rsid w:val="00261C8A"/>
    <w:rsid w:val="00261EB2"/>
    <w:rsid w:val="00262256"/>
    <w:rsid w:val="00262285"/>
    <w:rsid w:val="002625DD"/>
    <w:rsid w:val="0026292B"/>
    <w:rsid w:val="00262A6F"/>
    <w:rsid w:val="00262C14"/>
    <w:rsid w:val="00262D62"/>
    <w:rsid w:val="00263019"/>
    <w:rsid w:val="0026328B"/>
    <w:rsid w:val="0026329D"/>
    <w:rsid w:val="00263613"/>
    <w:rsid w:val="002638ED"/>
    <w:rsid w:val="00263C18"/>
    <w:rsid w:val="00263CEB"/>
    <w:rsid w:val="00263E70"/>
    <w:rsid w:val="00264456"/>
    <w:rsid w:val="0026476C"/>
    <w:rsid w:val="002648B0"/>
    <w:rsid w:val="00264F24"/>
    <w:rsid w:val="002654BF"/>
    <w:rsid w:val="00265634"/>
    <w:rsid w:val="00265733"/>
    <w:rsid w:val="0026588D"/>
    <w:rsid w:val="00265A7C"/>
    <w:rsid w:val="00265B9A"/>
    <w:rsid w:val="00265CE0"/>
    <w:rsid w:val="00265D91"/>
    <w:rsid w:val="002661C1"/>
    <w:rsid w:val="002661EB"/>
    <w:rsid w:val="0026661C"/>
    <w:rsid w:val="00266AB4"/>
    <w:rsid w:val="00266AEA"/>
    <w:rsid w:val="00266E6B"/>
    <w:rsid w:val="00266F19"/>
    <w:rsid w:val="0026754F"/>
    <w:rsid w:val="00267592"/>
    <w:rsid w:val="0026764D"/>
    <w:rsid w:val="00267824"/>
    <w:rsid w:val="00267A9C"/>
    <w:rsid w:val="00267DBA"/>
    <w:rsid w:val="00267E0B"/>
    <w:rsid w:val="002701A0"/>
    <w:rsid w:val="00270AB2"/>
    <w:rsid w:val="00270B16"/>
    <w:rsid w:val="00270E42"/>
    <w:rsid w:val="00270F64"/>
    <w:rsid w:val="00271179"/>
    <w:rsid w:val="0027121D"/>
    <w:rsid w:val="00271289"/>
    <w:rsid w:val="0027128A"/>
    <w:rsid w:val="002717A3"/>
    <w:rsid w:val="00271C1C"/>
    <w:rsid w:val="00271C71"/>
    <w:rsid w:val="00271E68"/>
    <w:rsid w:val="00272414"/>
    <w:rsid w:val="002726F3"/>
    <w:rsid w:val="002728C4"/>
    <w:rsid w:val="002729A4"/>
    <w:rsid w:val="00272D25"/>
    <w:rsid w:val="00272E00"/>
    <w:rsid w:val="00273020"/>
    <w:rsid w:val="00273056"/>
    <w:rsid w:val="002730BE"/>
    <w:rsid w:val="00273440"/>
    <w:rsid w:val="00273756"/>
    <w:rsid w:val="002739EF"/>
    <w:rsid w:val="00273A91"/>
    <w:rsid w:val="00273AA1"/>
    <w:rsid w:val="00273C79"/>
    <w:rsid w:val="00273D86"/>
    <w:rsid w:val="00273E5D"/>
    <w:rsid w:val="00273FEB"/>
    <w:rsid w:val="00274054"/>
    <w:rsid w:val="002743E3"/>
    <w:rsid w:val="00274573"/>
    <w:rsid w:val="00274641"/>
    <w:rsid w:val="00274D84"/>
    <w:rsid w:val="00274FDD"/>
    <w:rsid w:val="00275037"/>
    <w:rsid w:val="00275303"/>
    <w:rsid w:val="0027587D"/>
    <w:rsid w:val="00275952"/>
    <w:rsid w:val="00275B42"/>
    <w:rsid w:val="00275B9A"/>
    <w:rsid w:val="00275D2B"/>
    <w:rsid w:val="00275E53"/>
    <w:rsid w:val="0027603A"/>
    <w:rsid w:val="0027603C"/>
    <w:rsid w:val="0027628C"/>
    <w:rsid w:val="0027634D"/>
    <w:rsid w:val="0027638D"/>
    <w:rsid w:val="002763EA"/>
    <w:rsid w:val="0027648E"/>
    <w:rsid w:val="0027662B"/>
    <w:rsid w:val="002766C7"/>
    <w:rsid w:val="00276EBB"/>
    <w:rsid w:val="0027724B"/>
    <w:rsid w:val="00277673"/>
    <w:rsid w:val="002776C4"/>
    <w:rsid w:val="002778E8"/>
    <w:rsid w:val="00277BC5"/>
    <w:rsid w:val="00277CAE"/>
    <w:rsid w:val="00277DDC"/>
    <w:rsid w:val="00280163"/>
    <w:rsid w:val="00280196"/>
    <w:rsid w:val="002802E9"/>
    <w:rsid w:val="002802F5"/>
    <w:rsid w:val="002803EC"/>
    <w:rsid w:val="0028048A"/>
    <w:rsid w:val="002804FD"/>
    <w:rsid w:val="00280541"/>
    <w:rsid w:val="00280862"/>
    <w:rsid w:val="00280C3C"/>
    <w:rsid w:val="00280D70"/>
    <w:rsid w:val="00280D79"/>
    <w:rsid w:val="00280E9B"/>
    <w:rsid w:val="002810C1"/>
    <w:rsid w:val="00281228"/>
    <w:rsid w:val="00281F30"/>
    <w:rsid w:val="00281FAD"/>
    <w:rsid w:val="00281FC4"/>
    <w:rsid w:val="0028210B"/>
    <w:rsid w:val="002823E9"/>
    <w:rsid w:val="00282534"/>
    <w:rsid w:val="00282907"/>
    <w:rsid w:val="00282A2A"/>
    <w:rsid w:val="00282B9C"/>
    <w:rsid w:val="00282C5B"/>
    <w:rsid w:val="00283D10"/>
    <w:rsid w:val="00283ED8"/>
    <w:rsid w:val="00284077"/>
    <w:rsid w:val="002843C6"/>
    <w:rsid w:val="002847D4"/>
    <w:rsid w:val="00284D1E"/>
    <w:rsid w:val="00284E32"/>
    <w:rsid w:val="00284E7E"/>
    <w:rsid w:val="002851E8"/>
    <w:rsid w:val="0028524A"/>
    <w:rsid w:val="00285255"/>
    <w:rsid w:val="00285282"/>
    <w:rsid w:val="00285284"/>
    <w:rsid w:val="002858DC"/>
    <w:rsid w:val="00285BE9"/>
    <w:rsid w:val="00285CB9"/>
    <w:rsid w:val="00285D34"/>
    <w:rsid w:val="00285D48"/>
    <w:rsid w:val="0028666F"/>
    <w:rsid w:val="00286779"/>
    <w:rsid w:val="00286E00"/>
    <w:rsid w:val="00286E99"/>
    <w:rsid w:val="002871E0"/>
    <w:rsid w:val="002874CA"/>
    <w:rsid w:val="00287506"/>
    <w:rsid w:val="00287B9D"/>
    <w:rsid w:val="00287BD8"/>
    <w:rsid w:val="002902CE"/>
    <w:rsid w:val="002908E5"/>
    <w:rsid w:val="00290B47"/>
    <w:rsid w:val="00290D5F"/>
    <w:rsid w:val="00290E14"/>
    <w:rsid w:val="00290FFD"/>
    <w:rsid w:val="002911A8"/>
    <w:rsid w:val="002912F0"/>
    <w:rsid w:val="00291567"/>
    <w:rsid w:val="00291687"/>
    <w:rsid w:val="00291CA4"/>
    <w:rsid w:val="00291F15"/>
    <w:rsid w:val="00291F79"/>
    <w:rsid w:val="00291FA9"/>
    <w:rsid w:val="00292236"/>
    <w:rsid w:val="0029230B"/>
    <w:rsid w:val="0029239F"/>
    <w:rsid w:val="002924D7"/>
    <w:rsid w:val="00292C9D"/>
    <w:rsid w:val="00292E8C"/>
    <w:rsid w:val="00292EA7"/>
    <w:rsid w:val="002932AB"/>
    <w:rsid w:val="00293800"/>
    <w:rsid w:val="00293801"/>
    <w:rsid w:val="00293DF9"/>
    <w:rsid w:val="00293F4E"/>
    <w:rsid w:val="00294456"/>
    <w:rsid w:val="0029498A"/>
    <w:rsid w:val="00294AC4"/>
    <w:rsid w:val="00294B36"/>
    <w:rsid w:val="00294B50"/>
    <w:rsid w:val="00294BCA"/>
    <w:rsid w:val="00294E5E"/>
    <w:rsid w:val="00294F7E"/>
    <w:rsid w:val="002953F4"/>
    <w:rsid w:val="00295560"/>
    <w:rsid w:val="0029565D"/>
    <w:rsid w:val="00295872"/>
    <w:rsid w:val="00295A7C"/>
    <w:rsid w:val="00295EB7"/>
    <w:rsid w:val="00295FB5"/>
    <w:rsid w:val="00296077"/>
    <w:rsid w:val="00296294"/>
    <w:rsid w:val="0029662A"/>
    <w:rsid w:val="00296789"/>
    <w:rsid w:val="00296968"/>
    <w:rsid w:val="0029696E"/>
    <w:rsid w:val="00296D74"/>
    <w:rsid w:val="002970BE"/>
    <w:rsid w:val="00297293"/>
    <w:rsid w:val="002972CA"/>
    <w:rsid w:val="00297314"/>
    <w:rsid w:val="0029736B"/>
    <w:rsid w:val="002974BF"/>
    <w:rsid w:val="002977EE"/>
    <w:rsid w:val="00297D26"/>
    <w:rsid w:val="00297D2D"/>
    <w:rsid w:val="002A0157"/>
    <w:rsid w:val="002A0185"/>
    <w:rsid w:val="002A01D4"/>
    <w:rsid w:val="002A04D2"/>
    <w:rsid w:val="002A0664"/>
    <w:rsid w:val="002A07A0"/>
    <w:rsid w:val="002A0864"/>
    <w:rsid w:val="002A0909"/>
    <w:rsid w:val="002A0BC7"/>
    <w:rsid w:val="002A0C85"/>
    <w:rsid w:val="002A0CE2"/>
    <w:rsid w:val="002A0E29"/>
    <w:rsid w:val="002A0F49"/>
    <w:rsid w:val="002A0F7A"/>
    <w:rsid w:val="002A119A"/>
    <w:rsid w:val="002A13DC"/>
    <w:rsid w:val="002A140F"/>
    <w:rsid w:val="002A1890"/>
    <w:rsid w:val="002A1A55"/>
    <w:rsid w:val="002A1B74"/>
    <w:rsid w:val="002A1CAD"/>
    <w:rsid w:val="002A1E2A"/>
    <w:rsid w:val="002A1EEB"/>
    <w:rsid w:val="002A22A1"/>
    <w:rsid w:val="002A2461"/>
    <w:rsid w:val="002A2487"/>
    <w:rsid w:val="002A2612"/>
    <w:rsid w:val="002A273B"/>
    <w:rsid w:val="002A27F7"/>
    <w:rsid w:val="002A2B4A"/>
    <w:rsid w:val="002A2B9D"/>
    <w:rsid w:val="002A2E81"/>
    <w:rsid w:val="002A3565"/>
    <w:rsid w:val="002A3959"/>
    <w:rsid w:val="002A3ABA"/>
    <w:rsid w:val="002A3AE4"/>
    <w:rsid w:val="002A3BC8"/>
    <w:rsid w:val="002A3CBD"/>
    <w:rsid w:val="002A3FDF"/>
    <w:rsid w:val="002A4135"/>
    <w:rsid w:val="002A44E2"/>
    <w:rsid w:val="002A45D8"/>
    <w:rsid w:val="002A46C9"/>
    <w:rsid w:val="002A4B57"/>
    <w:rsid w:val="002A4E88"/>
    <w:rsid w:val="002A526D"/>
    <w:rsid w:val="002A537D"/>
    <w:rsid w:val="002A53D2"/>
    <w:rsid w:val="002A542B"/>
    <w:rsid w:val="002A5643"/>
    <w:rsid w:val="002A572A"/>
    <w:rsid w:val="002A5832"/>
    <w:rsid w:val="002A5913"/>
    <w:rsid w:val="002A5B08"/>
    <w:rsid w:val="002A5CD2"/>
    <w:rsid w:val="002A628A"/>
    <w:rsid w:val="002A62F0"/>
    <w:rsid w:val="002A6314"/>
    <w:rsid w:val="002A6327"/>
    <w:rsid w:val="002A635D"/>
    <w:rsid w:val="002A6386"/>
    <w:rsid w:val="002A65AF"/>
    <w:rsid w:val="002A6B52"/>
    <w:rsid w:val="002A6BC0"/>
    <w:rsid w:val="002A6D2B"/>
    <w:rsid w:val="002A7001"/>
    <w:rsid w:val="002A713F"/>
    <w:rsid w:val="002A74D8"/>
    <w:rsid w:val="002A7921"/>
    <w:rsid w:val="002A79B0"/>
    <w:rsid w:val="002A7E79"/>
    <w:rsid w:val="002A7ECE"/>
    <w:rsid w:val="002B0238"/>
    <w:rsid w:val="002B031E"/>
    <w:rsid w:val="002B0755"/>
    <w:rsid w:val="002B07FC"/>
    <w:rsid w:val="002B089E"/>
    <w:rsid w:val="002B08C0"/>
    <w:rsid w:val="002B0EA2"/>
    <w:rsid w:val="002B10F5"/>
    <w:rsid w:val="002B12C4"/>
    <w:rsid w:val="002B130A"/>
    <w:rsid w:val="002B1651"/>
    <w:rsid w:val="002B1A22"/>
    <w:rsid w:val="002B1B76"/>
    <w:rsid w:val="002B2062"/>
    <w:rsid w:val="002B22D7"/>
    <w:rsid w:val="002B2584"/>
    <w:rsid w:val="002B2854"/>
    <w:rsid w:val="002B2B8C"/>
    <w:rsid w:val="002B2BCA"/>
    <w:rsid w:val="002B2C2F"/>
    <w:rsid w:val="002B2F28"/>
    <w:rsid w:val="002B32A2"/>
    <w:rsid w:val="002B341F"/>
    <w:rsid w:val="002B354E"/>
    <w:rsid w:val="002B370D"/>
    <w:rsid w:val="002B3728"/>
    <w:rsid w:val="002B3BC2"/>
    <w:rsid w:val="002B3EC1"/>
    <w:rsid w:val="002B40B9"/>
    <w:rsid w:val="002B4229"/>
    <w:rsid w:val="002B4C67"/>
    <w:rsid w:val="002B4D65"/>
    <w:rsid w:val="002B4DFB"/>
    <w:rsid w:val="002B4E49"/>
    <w:rsid w:val="002B50C3"/>
    <w:rsid w:val="002B5358"/>
    <w:rsid w:val="002B558B"/>
    <w:rsid w:val="002B58B5"/>
    <w:rsid w:val="002B5973"/>
    <w:rsid w:val="002B5B5A"/>
    <w:rsid w:val="002B5BD6"/>
    <w:rsid w:val="002B5D35"/>
    <w:rsid w:val="002B5EE5"/>
    <w:rsid w:val="002B6345"/>
    <w:rsid w:val="002B64F0"/>
    <w:rsid w:val="002B67B0"/>
    <w:rsid w:val="002B6A27"/>
    <w:rsid w:val="002B6A9D"/>
    <w:rsid w:val="002B6B19"/>
    <w:rsid w:val="002B6C6F"/>
    <w:rsid w:val="002B6C87"/>
    <w:rsid w:val="002B7006"/>
    <w:rsid w:val="002B7135"/>
    <w:rsid w:val="002B72A6"/>
    <w:rsid w:val="002B72C2"/>
    <w:rsid w:val="002B756C"/>
    <w:rsid w:val="002B7628"/>
    <w:rsid w:val="002B7A0D"/>
    <w:rsid w:val="002B7ABF"/>
    <w:rsid w:val="002B7D11"/>
    <w:rsid w:val="002C0094"/>
    <w:rsid w:val="002C052E"/>
    <w:rsid w:val="002C061B"/>
    <w:rsid w:val="002C0739"/>
    <w:rsid w:val="002C09D3"/>
    <w:rsid w:val="002C0CC8"/>
    <w:rsid w:val="002C0E9E"/>
    <w:rsid w:val="002C1254"/>
    <w:rsid w:val="002C1378"/>
    <w:rsid w:val="002C15B6"/>
    <w:rsid w:val="002C16A2"/>
    <w:rsid w:val="002C18AF"/>
    <w:rsid w:val="002C18F5"/>
    <w:rsid w:val="002C1A1C"/>
    <w:rsid w:val="002C1ABB"/>
    <w:rsid w:val="002C1C03"/>
    <w:rsid w:val="002C1FF8"/>
    <w:rsid w:val="002C22B6"/>
    <w:rsid w:val="002C247F"/>
    <w:rsid w:val="002C2519"/>
    <w:rsid w:val="002C2645"/>
    <w:rsid w:val="002C264D"/>
    <w:rsid w:val="002C277A"/>
    <w:rsid w:val="002C29B0"/>
    <w:rsid w:val="002C2B46"/>
    <w:rsid w:val="002C2D40"/>
    <w:rsid w:val="002C35EE"/>
    <w:rsid w:val="002C362D"/>
    <w:rsid w:val="002C3953"/>
    <w:rsid w:val="002C3DC8"/>
    <w:rsid w:val="002C3DF5"/>
    <w:rsid w:val="002C3E5F"/>
    <w:rsid w:val="002C44E7"/>
    <w:rsid w:val="002C45C3"/>
    <w:rsid w:val="002C45DD"/>
    <w:rsid w:val="002C4765"/>
    <w:rsid w:val="002C497B"/>
    <w:rsid w:val="002C49C7"/>
    <w:rsid w:val="002C556E"/>
    <w:rsid w:val="002C56C1"/>
    <w:rsid w:val="002C59B2"/>
    <w:rsid w:val="002C5BBA"/>
    <w:rsid w:val="002C5D62"/>
    <w:rsid w:val="002C5E0D"/>
    <w:rsid w:val="002C617A"/>
    <w:rsid w:val="002C6318"/>
    <w:rsid w:val="002C6417"/>
    <w:rsid w:val="002C661E"/>
    <w:rsid w:val="002C6675"/>
    <w:rsid w:val="002C66A1"/>
    <w:rsid w:val="002C673B"/>
    <w:rsid w:val="002C6ED7"/>
    <w:rsid w:val="002C6F3D"/>
    <w:rsid w:val="002C7023"/>
    <w:rsid w:val="002C7281"/>
    <w:rsid w:val="002C7649"/>
    <w:rsid w:val="002C770D"/>
    <w:rsid w:val="002C774A"/>
    <w:rsid w:val="002C7D9D"/>
    <w:rsid w:val="002C7DF9"/>
    <w:rsid w:val="002D030E"/>
    <w:rsid w:val="002D0356"/>
    <w:rsid w:val="002D03F1"/>
    <w:rsid w:val="002D0488"/>
    <w:rsid w:val="002D05E5"/>
    <w:rsid w:val="002D05F6"/>
    <w:rsid w:val="002D06D6"/>
    <w:rsid w:val="002D078F"/>
    <w:rsid w:val="002D07CA"/>
    <w:rsid w:val="002D0824"/>
    <w:rsid w:val="002D08B7"/>
    <w:rsid w:val="002D0B8B"/>
    <w:rsid w:val="002D0D58"/>
    <w:rsid w:val="002D0FD8"/>
    <w:rsid w:val="002D115C"/>
    <w:rsid w:val="002D142C"/>
    <w:rsid w:val="002D15A9"/>
    <w:rsid w:val="002D16FF"/>
    <w:rsid w:val="002D17AB"/>
    <w:rsid w:val="002D20D3"/>
    <w:rsid w:val="002D211F"/>
    <w:rsid w:val="002D2279"/>
    <w:rsid w:val="002D2519"/>
    <w:rsid w:val="002D27A8"/>
    <w:rsid w:val="002D28FF"/>
    <w:rsid w:val="002D2A9D"/>
    <w:rsid w:val="002D2BBB"/>
    <w:rsid w:val="002D2E1D"/>
    <w:rsid w:val="002D2F94"/>
    <w:rsid w:val="002D31C0"/>
    <w:rsid w:val="002D33FE"/>
    <w:rsid w:val="002D3928"/>
    <w:rsid w:val="002D3EAB"/>
    <w:rsid w:val="002D4520"/>
    <w:rsid w:val="002D48BB"/>
    <w:rsid w:val="002D4B0C"/>
    <w:rsid w:val="002D4C07"/>
    <w:rsid w:val="002D4D31"/>
    <w:rsid w:val="002D5195"/>
    <w:rsid w:val="002D5450"/>
    <w:rsid w:val="002D57F9"/>
    <w:rsid w:val="002D58A1"/>
    <w:rsid w:val="002D58F5"/>
    <w:rsid w:val="002D5FAE"/>
    <w:rsid w:val="002D6013"/>
    <w:rsid w:val="002D6436"/>
    <w:rsid w:val="002D6779"/>
    <w:rsid w:val="002D67F3"/>
    <w:rsid w:val="002D6918"/>
    <w:rsid w:val="002D6B9F"/>
    <w:rsid w:val="002D6BB6"/>
    <w:rsid w:val="002D6C47"/>
    <w:rsid w:val="002D6EF3"/>
    <w:rsid w:val="002D6EF8"/>
    <w:rsid w:val="002D7187"/>
    <w:rsid w:val="002D727A"/>
    <w:rsid w:val="002D72CC"/>
    <w:rsid w:val="002D7624"/>
    <w:rsid w:val="002D767B"/>
    <w:rsid w:val="002D79B4"/>
    <w:rsid w:val="002D7A47"/>
    <w:rsid w:val="002D7BB0"/>
    <w:rsid w:val="002D7C02"/>
    <w:rsid w:val="002D7CFB"/>
    <w:rsid w:val="002D7D82"/>
    <w:rsid w:val="002E04B5"/>
    <w:rsid w:val="002E0633"/>
    <w:rsid w:val="002E073D"/>
    <w:rsid w:val="002E079C"/>
    <w:rsid w:val="002E093C"/>
    <w:rsid w:val="002E0A2B"/>
    <w:rsid w:val="002E0B57"/>
    <w:rsid w:val="002E0D2A"/>
    <w:rsid w:val="002E0D99"/>
    <w:rsid w:val="002E1367"/>
    <w:rsid w:val="002E1545"/>
    <w:rsid w:val="002E18E1"/>
    <w:rsid w:val="002E1B11"/>
    <w:rsid w:val="002E1BE7"/>
    <w:rsid w:val="002E1C66"/>
    <w:rsid w:val="002E2023"/>
    <w:rsid w:val="002E20A7"/>
    <w:rsid w:val="002E20ED"/>
    <w:rsid w:val="002E231E"/>
    <w:rsid w:val="002E27ED"/>
    <w:rsid w:val="002E2817"/>
    <w:rsid w:val="002E2931"/>
    <w:rsid w:val="002E29F5"/>
    <w:rsid w:val="002E2C86"/>
    <w:rsid w:val="002E2EE3"/>
    <w:rsid w:val="002E332F"/>
    <w:rsid w:val="002E3449"/>
    <w:rsid w:val="002E3477"/>
    <w:rsid w:val="002E38C5"/>
    <w:rsid w:val="002E3967"/>
    <w:rsid w:val="002E3A98"/>
    <w:rsid w:val="002E3B77"/>
    <w:rsid w:val="002E3C1A"/>
    <w:rsid w:val="002E3C6A"/>
    <w:rsid w:val="002E3E99"/>
    <w:rsid w:val="002E3EB4"/>
    <w:rsid w:val="002E47E1"/>
    <w:rsid w:val="002E4B63"/>
    <w:rsid w:val="002E4C3B"/>
    <w:rsid w:val="002E4CBA"/>
    <w:rsid w:val="002E4D1F"/>
    <w:rsid w:val="002E4EFD"/>
    <w:rsid w:val="002E508A"/>
    <w:rsid w:val="002E52F6"/>
    <w:rsid w:val="002E5492"/>
    <w:rsid w:val="002E5523"/>
    <w:rsid w:val="002E563B"/>
    <w:rsid w:val="002E56EC"/>
    <w:rsid w:val="002E5874"/>
    <w:rsid w:val="002E5A80"/>
    <w:rsid w:val="002E5DDA"/>
    <w:rsid w:val="002E5DE9"/>
    <w:rsid w:val="002E642E"/>
    <w:rsid w:val="002E64BB"/>
    <w:rsid w:val="002E660B"/>
    <w:rsid w:val="002E66F4"/>
    <w:rsid w:val="002E6949"/>
    <w:rsid w:val="002E6F39"/>
    <w:rsid w:val="002E73B3"/>
    <w:rsid w:val="002E74BF"/>
    <w:rsid w:val="002E7578"/>
    <w:rsid w:val="002E76CF"/>
    <w:rsid w:val="002E76E2"/>
    <w:rsid w:val="002E7824"/>
    <w:rsid w:val="002E78FC"/>
    <w:rsid w:val="002E79C0"/>
    <w:rsid w:val="002E7DE7"/>
    <w:rsid w:val="002E7FB0"/>
    <w:rsid w:val="002F0110"/>
    <w:rsid w:val="002F0132"/>
    <w:rsid w:val="002F014A"/>
    <w:rsid w:val="002F052A"/>
    <w:rsid w:val="002F057D"/>
    <w:rsid w:val="002F0691"/>
    <w:rsid w:val="002F0980"/>
    <w:rsid w:val="002F0D70"/>
    <w:rsid w:val="002F0D78"/>
    <w:rsid w:val="002F0EF0"/>
    <w:rsid w:val="002F1149"/>
    <w:rsid w:val="002F128C"/>
    <w:rsid w:val="002F1A10"/>
    <w:rsid w:val="002F1B0E"/>
    <w:rsid w:val="002F1BDF"/>
    <w:rsid w:val="002F1C08"/>
    <w:rsid w:val="002F1C1E"/>
    <w:rsid w:val="002F1DC3"/>
    <w:rsid w:val="002F1E98"/>
    <w:rsid w:val="002F214C"/>
    <w:rsid w:val="002F22CC"/>
    <w:rsid w:val="002F2A5C"/>
    <w:rsid w:val="002F309B"/>
    <w:rsid w:val="002F3228"/>
    <w:rsid w:val="002F38A0"/>
    <w:rsid w:val="002F3AC9"/>
    <w:rsid w:val="002F3B1B"/>
    <w:rsid w:val="002F3B55"/>
    <w:rsid w:val="002F4053"/>
    <w:rsid w:val="002F4348"/>
    <w:rsid w:val="002F4431"/>
    <w:rsid w:val="002F4476"/>
    <w:rsid w:val="002F4766"/>
    <w:rsid w:val="002F47AF"/>
    <w:rsid w:val="002F48D6"/>
    <w:rsid w:val="002F4C5D"/>
    <w:rsid w:val="002F4CC1"/>
    <w:rsid w:val="002F4D15"/>
    <w:rsid w:val="002F4D59"/>
    <w:rsid w:val="002F4DE2"/>
    <w:rsid w:val="002F4F5E"/>
    <w:rsid w:val="002F5181"/>
    <w:rsid w:val="002F591E"/>
    <w:rsid w:val="002F5BC3"/>
    <w:rsid w:val="002F5D21"/>
    <w:rsid w:val="002F5E47"/>
    <w:rsid w:val="002F5EC4"/>
    <w:rsid w:val="002F5FDC"/>
    <w:rsid w:val="002F5FED"/>
    <w:rsid w:val="002F6278"/>
    <w:rsid w:val="002F629B"/>
    <w:rsid w:val="002F62F0"/>
    <w:rsid w:val="002F65E2"/>
    <w:rsid w:val="002F665F"/>
    <w:rsid w:val="002F6BE5"/>
    <w:rsid w:val="002F6DBA"/>
    <w:rsid w:val="002F6DF8"/>
    <w:rsid w:val="002F6E01"/>
    <w:rsid w:val="002F6E2B"/>
    <w:rsid w:val="002F70A7"/>
    <w:rsid w:val="002F7631"/>
    <w:rsid w:val="002F776A"/>
    <w:rsid w:val="002F783D"/>
    <w:rsid w:val="002F7BE8"/>
    <w:rsid w:val="002F7BE9"/>
    <w:rsid w:val="002F7C5E"/>
    <w:rsid w:val="002F7F85"/>
    <w:rsid w:val="00300032"/>
    <w:rsid w:val="00300156"/>
    <w:rsid w:val="0030043B"/>
    <w:rsid w:val="003004F2"/>
    <w:rsid w:val="0030078C"/>
    <w:rsid w:val="00300921"/>
    <w:rsid w:val="00300B2E"/>
    <w:rsid w:val="00300B65"/>
    <w:rsid w:val="00300C5D"/>
    <w:rsid w:val="00300D4D"/>
    <w:rsid w:val="0030106E"/>
    <w:rsid w:val="00301223"/>
    <w:rsid w:val="00301495"/>
    <w:rsid w:val="00301826"/>
    <w:rsid w:val="00301843"/>
    <w:rsid w:val="003018C3"/>
    <w:rsid w:val="00301957"/>
    <w:rsid w:val="00301ECC"/>
    <w:rsid w:val="00302017"/>
    <w:rsid w:val="00302793"/>
    <w:rsid w:val="00302E75"/>
    <w:rsid w:val="00303392"/>
    <w:rsid w:val="00303776"/>
    <w:rsid w:val="003039BE"/>
    <w:rsid w:val="003039E6"/>
    <w:rsid w:val="00303AA3"/>
    <w:rsid w:val="00303C80"/>
    <w:rsid w:val="00304277"/>
    <w:rsid w:val="00304392"/>
    <w:rsid w:val="003043B6"/>
    <w:rsid w:val="00304621"/>
    <w:rsid w:val="00304630"/>
    <w:rsid w:val="0030490A"/>
    <w:rsid w:val="00304D2C"/>
    <w:rsid w:val="00304E2C"/>
    <w:rsid w:val="00304FC6"/>
    <w:rsid w:val="003052C9"/>
    <w:rsid w:val="0030542F"/>
    <w:rsid w:val="003055C6"/>
    <w:rsid w:val="00305899"/>
    <w:rsid w:val="003058AC"/>
    <w:rsid w:val="00305B54"/>
    <w:rsid w:val="00305BC8"/>
    <w:rsid w:val="00305D4C"/>
    <w:rsid w:val="00305D8E"/>
    <w:rsid w:val="00305F31"/>
    <w:rsid w:val="00305FAE"/>
    <w:rsid w:val="00306102"/>
    <w:rsid w:val="00306521"/>
    <w:rsid w:val="00306740"/>
    <w:rsid w:val="00306784"/>
    <w:rsid w:val="003067A6"/>
    <w:rsid w:val="0030680B"/>
    <w:rsid w:val="00306BAC"/>
    <w:rsid w:val="00306C97"/>
    <w:rsid w:val="00306EA8"/>
    <w:rsid w:val="00306FB6"/>
    <w:rsid w:val="00306FE3"/>
    <w:rsid w:val="0030704B"/>
    <w:rsid w:val="003070F9"/>
    <w:rsid w:val="00307325"/>
    <w:rsid w:val="003076DA"/>
    <w:rsid w:val="003077EB"/>
    <w:rsid w:val="003078E7"/>
    <w:rsid w:val="00307C54"/>
    <w:rsid w:val="00307C82"/>
    <w:rsid w:val="00307DB0"/>
    <w:rsid w:val="003100F3"/>
    <w:rsid w:val="00310389"/>
    <w:rsid w:val="0031039C"/>
    <w:rsid w:val="0031043C"/>
    <w:rsid w:val="00310470"/>
    <w:rsid w:val="00310519"/>
    <w:rsid w:val="003105DA"/>
    <w:rsid w:val="00310698"/>
    <w:rsid w:val="00310917"/>
    <w:rsid w:val="00310B6B"/>
    <w:rsid w:val="00310D0B"/>
    <w:rsid w:val="00310DCE"/>
    <w:rsid w:val="0031129A"/>
    <w:rsid w:val="003113BC"/>
    <w:rsid w:val="003113D3"/>
    <w:rsid w:val="0031142E"/>
    <w:rsid w:val="003117E8"/>
    <w:rsid w:val="00311FDF"/>
    <w:rsid w:val="0031203F"/>
    <w:rsid w:val="0031244F"/>
    <w:rsid w:val="00312453"/>
    <w:rsid w:val="0031303B"/>
    <w:rsid w:val="00313138"/>
    <w:rsid w:val="0031323F"/>
    <w:rsid w:val="0031367D"/>
    <w:rsid w:val="0031398F"/>
    <w:rsid w:val="00313C2C"/>
    <w:rsid w:val="00313F76"/>
    <w:rsid w:val="00314056"/>
    <w:rsid w:val="00314174"/>
    <w:rsid w:val="00315081"/>
    <w:rsid w:val="003150F4"/>
    <w:rsid w:val="00315119"/>
    <w:rsid w:val="003153DD"/>
    <w:rsid w:val="00315452"/>
    <w:rsid w:val="003154CD"/>
    <w:rsid w:val="00315669"/>
    <w:rsid w:val="00315D43"/>
    <w:rsid w:val="00315E15"/>
    <w:rsid w:val="00315E7D"/>
    <w:rsid w:val="003162AD"/>
    <w:rsid w:val="0031633F"/>
    <w:rsid w:val="0031638F"/>
    <w:rsid w:val="00316464"/>
    <w:rsid w:val="003167E4"/>
    <w:rsid w:val="0031697E"/>
    <w:rsid w:val="00316A33"/>
    <w:rsid w:val="00316DAE"/>
    <w:rsid w:val="0031727C"/>
    <w:rsid w:val="00317551"/>
    <w:rsid w:val="003177A5"/>
    <w:rsid w:val="00317888"/>
    <w:rsid w:val="003178FD"/>
    <w:rsid w:val="00317AF2"/>
    <w:rsid w:val="00317CE6"/>
    <w:rsid w:val="00317DEF"/>
    <w:rsid w:val="00317FBB"/>
    <w:rsid w:val="00320703"/>
    <w:rsid w:val="00320A0C"/>
    <w:rsid w:val="00320C47"/>
    <w:rsid w:val="00320CAE"/>
    <w:rsid w:val="00320DB2"/>
    <w:rsid w:val="00320E8C"/>
    <w:rsid w:val="00320FD2"/>
    <w:rsid w:val="00321333"/>
    <w:rsid w:val="00321A36"/>
    <w:rsid w:val="00321B53"/>
    <w:rsid w:val="00321D0C"/>
    <w:rsid w:val="00321E8E"/>
    <w:rsid w:val="003220D6"/>
    <w:rsid w:val="00322192"/>
    <w:rsid w:val="0032255A"/>
    <w:rsid w:val="00322A67"/>
    <w:rsid w:val="00322AF6"/>
    <w:rsid w:val="00322BF3"/>
    <w:rsid w:val="00323092"/>
    <w:rsid w:val="003230E9"/>
    <w:rsid w:val="003231C3"/>
    <w:rsid w:val="003234DB"/>
    <w:rsid w:val="003235C5"/>
    <w:rsid w:val="00323640"/>
    <w:rsid w:val="00323922"/>
    <w:rsid w:val="00323D47"/>
    <w:rsid w:val="003240B7"/>
    <w:rsid w:val="003240FA"/>
    <w:rsid w:val="003246BB"/>
    <w:rsid w:val="003249B8"/>
    <w:rsid w:val="00324BE4"/>
    <w:rsid w:val="00324EBD"/>
    <w:rsid w:val="00324FB3"/>
    <w:rsid w:val="0032515C"/>
    <w:rsid w:val="003251BB"/>
    <w:rsid w:val="003251CB"/>
    <w:rsid w:val="003255DB"/>
    <w:rsid w:val="003257CB"/>
    <w:rsid w:val="00325A5D"/>
    <w:rsid w:val="00325A9B"/>
    <w:rsid w:val="00325D87"/>
    <w:rsid w:val="00325E81"/>
    <w:rsid w:val="0032602D"/>
    <w:rsid w:val="003261E7"/>
    <w:rsid w:val="003262D8"/>
    <w:rsid w:val="0032633C"/>
    <w:rsid w:val="00326494"/>
    <w:rsid w:val="003266C9"/>
    <w:rsid w:val="0032670F"/>
    <w:rsid w:val="0032675F"/>
    <w:rsid w:val="003268D7"/>
    <w:rsid w:val="00326A06"/>
    <w:rsid w:val="00326AD8"/>
    <w:rsid w:val="00326CDF"/>
    <w:rsid w:val="00326D1B"/>
    <w:rsid w:val="00326DA4"/>
    <w:rsid w:val="00327290"/>
    <w:rsid w:val="003275CF"/>
    <w:rsid w:val="0032771D"/>
    <w:rsid w:val="0032791F"/>
    <w:rsid w:val="00327997"/>
    <w:rsid w:val="003302F1"/>
    <w:rsid w:val="0033077D"/>
    <w:rsid w:val="00330A00"/>
    <w:rsid w:val="00330F36"/>
    <w:rsid w:val="003311EC"/>
    <w:rsid w:val="0033131A"/>
    <w:rsid w:val="003315AB"/>
    <w:rsid w:val="003316B7"/>
    <w:rsid w:val="00331A26"/>
    <w:rsid w:val="00331C32"/>
    <w:rsid w:val="00331F1F"/>
    <w:rsid w:val="003324D7"/>
    <w:rsid w:val="0033260F"/>
    <w:rsid w:val="00332DB3"/>
    <w:rsid w:val="00332DCE"/>
    <w:rsid w:val="00332EB9"/>
    <w:rsid w:val="00333175"/>
    <w:rsid w:val="00333637"/>
    <w:rsid w:val="00333D3D"/>
    <w:rsid w:val="00334384"/>
    <w:rsid w:val="003343E1"/>
    <w:rsid w:val="00334610"/>
    <w:rsid w:val="003348F9"/>
    <w:rsid w:val="00334A8A"/>
    <w:rsid w:val="00334D9E"/>
    <w:rsid w:val="00334F61"/>
    <w:rsid w:val="00335236"/>
    <w:rsid w:val="003353DF"/>
    <w:rsid w:val="0033545F"/>
    <w:rsid w:val="003359D0"/>
    <w:rsid w:val="00335D9C"/>
    <w:rsid w:val="00335DAA"/>
    <w:rsid w:val="00335E3C"/>
    <w:rsid w:val="00335FD0"/>
    <w:rsid w:val="00335FD9"/>
    <w:rsid w:val="003364B0"/>
    <w:rsid w:val="0033681F"/>
    <w:rsid w:val="00336828"/>
    <w:rsid w:val="00336A20"/>
    <w:rsid w:val="00336A49"/>
    <w:rsid w:val="00336E64"/>
    <w:rsid w:val="00336F27"/>
    <w:rsid w:val="00336F99"/>
    <w:rsid w:val="0033707E"/>
    <w:rsid w:val="0033752C"/>
    <w:rsid w:val="0033790D"/>
    <w:rsid w:val="00337B15"/>
    <w:rsid w:val="00337F95"/>
    <w:rsid w:val="003401B9"/>
    <w:rsid w:val="0034028C"/>
    <w:rsid w:val="003403E9"/>
    <w:rsid w:val="00340528"/>
    <w:rsid w:val="00340642"/>
    <w:rsid w:val="003406F8"/>
    <w:rsid w:val="00341099"/>
    <w:rsid w:val="003411BF"/>
    <w:rsid w:val="00341209"/>
    <w:rsid w:val="00341632"/>
    <w:rsid w:val="0034166D"/>
    <w:rsid w:val="003416FD"/>
    <w:rsid w:val="003417B7"/>
    <w:rsid w:val="003417BB"/>
    <w:rsid w:val="0034210F"/>
    <w:rsid w:val="0034218A"/>
    <w:rsid w:val="0034257F"/>
    <w:rsid w:val="0034291E"/>
    <w:rsid w:val="00342C19"/>
    <w:rsid w:val="00342E4F"/>
    <w:rsid w:val="00343224"/>
    <w:rsid w:val="0034328D"/>
    <w:rsid w:val="00343734"/>
    <w:rsid w:val="00343772"/>
    <w:rsid w:val="00343F46"/>
    <w:rsid w:val="00344103"/>
    <w:rsid w:val="003443B3"/>
    <w:rsid w:val="003444FC"/>
    <w:rsid w:val="0034483D"/>
    <w:rsid w:val="00344BAE"/>
    <w:rsid w:val="00344BCF"/>
    <w:rsid w:val="00344E46"/>
    <w:rsid w:val="00344E90"/>
    <w:rsid w:val="00344ECB"/>
    <w:rsid w:val="00345288"/>
    <w:rsid w:val="00345293"/>
    <w:rsid w:val="00345295"/>
    <w:rsid w:val="00345B00"/>
    <w:rsid w:val="00345EBD"/>
    <w:rsid w:val="0034602B"/>
    <w:rsid w:val="003461B2"/>
    <w:rsid w:val="003467EF"/>
    <w:rsid w:val="00346C9B"/>
    <w:rsid w:val="00346CFA"/>
    <w:rsid w:val="00346D11"/>
    <w:rsid w:val="00346F3D"/>
    <w:rsid w:val="00347049"/>
    <w:rsid w:val="00347121"/>
    <w:rsid w:val="00347253"/>
    <w:rsid w:val="00347A8F"/>
    <w:rsid w:val="00347B40"/>
    <w:rsid w:val="00347C6B"/>
    <w:rsid w:val="00350048"/>
    <w:rsid w:val="00350383"/>
    <w:rsid w:val="0035042E"/>
    <w:rsid w:val="0035062C"/>
    <w:rsid w:val="00350807"/>
    <w:rsid w:val="00350BB9"/>
    <w:rsid w:val="00350E97"/>
    <w:rsid w:val="00350EC2"/>
    <w:rsid w:val="00350F80"/>
    <w:rsid w:val="0035104A"/>
    <w:rsid w:val="00351265"/>
    <w:rsid w:val="00351568"/>
    <w:rsid w:val="0035183C"/>
    <w:rsid w:val="0035183E"/>
    <w:rsid w:val="00351B3E"/>
    <w:rsid w:val="00351BC6"/>
    <w:rsid w:val="00351D5F"/>
    <w:rsid w:val="00351E1E"/>
    <w:rsid w:val="003522F9"/>
    <w:rsid w:val="00352363"/>
    <w:rsid w:val="00352797"/>
    <w:rsid w:val="00352937"/>
    <w:rsid w:val="00352996"/>
    <w:rsid w:val="00352B17"/>
    <w:rsid w:val="00352B82"/>
    <w:rsid w:val="00352C3E"/>
    <w:rsid w:val="0035302F"/>
    <w:rsid w:val="00353048"/>
    <w:rsid w:val="0035325C"/>
    <w:rsid w:val="00353300"/>
    <w:rsid w:val="0035372B"/>
    <w:rsid w:val="003538E6"/>
    <w:rsid w:val="00353917"/>
    <w:rsid w:val="00353957"/>
    <w:rsid w:val="00353BE5"/>
    <w:rsid w:val="00353E3D"/>
    <w:rsid w:val="003543CC"/>
    <w:rsid w:val="003543CD"/>
    <w:rsid w:val="003547CD"/>
    <w:rsid w:val="00354BE5"/>
    <w:rsid w:val="00354D49"/>
    <w:rsid w:val="00354E54"/>
    <w:rsid w:val="00355075"/>
    <w:rsid w:val="003551B6"/>
    <w:rsid w:val="0035575E"/>
    <w:rsid w:val="00355836"/>
    <w:rsid w:val="00355AD5"/>
    <w:rsid w:val="00355BC7"/>
    <w:rsid w:val="00355E8E"/>
    <w:rsid w:val="00355EDA"/>
    <w:rsid w:val="00356012"/>
    <w:rsid w:val="003563EC"/>
    <w:rsid w:val="0035642C"/>
    <w:rsid w:val="0035669A"/>
    <w:rsid w:val="00356AD1"/>
    <w:rsid w:val="00356D13"/>
    <w:rsid w:val="003571AD"/>
    <w:rsid w:val="003572D7"/>
    <w:rsid w:val="00357489"/>
    <w:rsid w:val="00357536"/>
    <w:rsid w:val="0035782E"/>
    <w:rsid w:val="00357A0F"/>
    <w:rsid w:val="003600A0"/>
    <w:rsid w:val="003600E6"/>
    <w:rsid w:val="00360649"/>
    <w:rsid w:val="00360E25"/>
    <w:rsid w:val="00360F55"/>
    <w:rsid w:val="00360FAD"/>
    <w:rsid w:val="003611D5"/>
    <w:rsid w:val="00361699"/>
    <w:rsid w:val="003618C7"/>
    <w:rsid w:val="00361A0A"/>
    <w:rsid w:val="00361A79"/>
    <w:rsid w:val="00361C59"/>
    <w:rsid w:val="00361CED"/>
    <w:rsid w:val="00361DCF"/>
    <w:rsid w:val="00361E49"/>
    <w:rsid w:val="00361E82"/>
    <w:rsid w:val="00361F66"/>
    <w:rsid w:val="00361F7A"/>
    <w:rsid w:val="00361FBB"/>
    <w:rsid w:val="00362181"/>
    <w:rsid w:val="0036283C"/>
    <w:rsid w:val="00362DD6"/>
    <w:rsid w:val="00363552"/>
    <w:rsid w:val="00363A13"/>
    <w:rsid w:val="00363F33"/>
    <w:rsid w:val="003641BF"/>
    <w:rsid w:val="00364217"/>
    <w:rsid w:val="0036440C"/>
    <w:rsid w:val="0036448D"/>
    <w:rsid w:val="00364708"/>
    <w:rsid w:val="00364713"/>
    <w:rsid w:val="003647DD"/>
    <w:rsid w:val="003647EC"/>
    <w:rsid w:val="00364C0B"/>
    <w:rsid w:val="00364E88"/>
    <w:rsid w:val="0036518F"/>
    <w:rsid w:val="003651CB"/>
    <w:rsid w:val="00365373"/>
    <w:rsid w:val="003653E5"/>
    <w:rsid w:val="003654AB"/>
    <w:rsid w:val="0036569E"/>
    <w:rsid w:val="003656C9"/>
    <w:rsid w:val="003658A6"/>
    <w:rsid w:val="00365B16"/>
    <w:rsid w:val="00365D53"/>
    <w:rsid w:val="003664B5"/>
    <w:rsid w:val="00366878"/>
    <w:rsid w:val="00366A3E"/>
    <w:rsid w:val="00366B8A"/>
    <w:rsid w:val="00366D42"/>
    <w:rsid w:val="00366DD3"/>
    <w:rsid w:val="00366EF9"/>
    <w:rsid w:val="003671F4"/>
    <w:rsid w:val="00367B25"/>
    <w:rsid w:val="00367E11"/>
    <w:rsid w:val="0037008D"/>
    <w:rsid w:val="0037015A"/>
    <w:rsid w:val="00370792"/>
    <w:rsid w:val="00370D82"/>
    <w:rsid w:val="00370E7E"/>
    <w:rsid w:val="00371053"/>
    <w:rsid w:val="00371388"/>
    <w:rsid w:val="003713C2"/>
    <w:rsid w:val="003715E0"/>
    <w:rsid w:val="003719FE"/>
    <w:rsid w:val="00371A41"/>
    <w:rsid w:val="00371AAA"/>
    <w:rsid w:val="00371C07"/>
    <w:rsid w:val="00371EDF"/>
    <w:rsid w:val="00372002"/>
    <w:rsid w:val="0037221A"/>
    <w:rsid w:val="003726D8"/>
    <w:rsid w:val="003727A6"/>
    <w:rsid w:val="003727D1"/>
    <w:rsid w:val="00372863"/>
    <w:rsid w:val="00372B10"/>
    <w:rsid w:val="00372BF3"/>
    <w:rsid w:val="003730A9"/>
    <w:rsid w:val="003731FE"/>
    <w:rsid w:val="003735F6"/>
    <w:rsid w:val="0037371B"/>
    <w:rsid w:val="00373835"/>
    <w:rsid w:val="0037397C"/>
    <w:rsid w:val="00373EFB"/>
    <w:rsid w:val="0037410C"/>
    <w:rsid w:val="003742EA"/>
    <w:rsid w:val="00374549"/>
    <w:rsid w:val="003748CB"/>
    <w:rsid w:val="00374A86"/>
    <w:rsid w:val="00374C2A"/>
    <w:rsid w:val="00374D52"/>
    <w:rsid w:val="003752AC"/>
    <w:rsid w:val="003753EB"/>
    <w:rsid w:val="0037540A"/>
    <w:rsid w:val="0037547E"/>
    <w:rsid w:val="0037591F"/>
    <w:rsid w:val="00375D2A"/>
    <w:rsid w:val="00375F53"/>
    <w:rsid w:val="00375F79"/>
    <w:rsid w:val="00375FB2"/>
    <w:rsid w:val="003767BA"/>
    <w:rsid w:val="00376CCC"/>
    <w:rsid w:val="0037711F"/>
    <w:rsid w:val="003771A5"/>
    <w:rsid w:val="003779B1"/>
    <w:rsid w:val="00377CDF"/>
    <w:rsid w:val="00377F80"/>
    <w:rsid w:val="0038004F"/>
    <w:rsid w:val="003804E7"/>
    <w:rsid w:val="00380910"/>
    <w:rsid w:val="00380BB1"/>
    <w:rsid w:val="00380BB9"/>
    <w:rsid w:val="003813D5"/>
    <w:rsid w:val="0038143C"/>
    <w:rsid w:val="003816D6"/>
    <w:rsid w:val="003817C3"/>
    <w:rsid w:val="00381A5D"/>
    <w:rsid w:val="00381CCA"/>
    <w:rsid w:val="00382237"/>
    <w:rsid w:val="00382418"/>
    <w:rsid w:val="00382699"/>
    <w:rsid w:val="00382862"/>
    <w:rsid w:val="00382F07"/>
    <w:rsid w:val="003832E9"/>
    <w:rsid w:val="00383581"/>
    <w:rsid w:val="003835E5"/>
    <w:rsid w:val="003835FA"/>
    <w:rsid w:val="0038381B"/>
    <w:rsid w:val="00383E32"/>
    <w:rsid w:val="00383EA8"/>
    <w:rsid w:val="0038412E"/>
    <w:rsid w:val="003842DF"/>
    <w:rsid w:val="0038438C"/>
    <w:rsid w:val="00384744"/>
    <w:rsid w:val="00384CFE"/>
    <w:rsid w:val="00384D99"/>
    <w:rsid w:val="00385056"/>
    <w:rsid w:val="0038594C"/>
    <w:rsid w:val="00385C0E"/>
    <w:rsid w:val="00385C63"/>
    <w:rsid w:val="00386215"/>
    <w:rsid w:val="00386687"/>
    <w:rsid w:val="00386770"/>
    <w:rsid w:val="00386826"/>
    <w:rsid w:val="00386904"/>
    <w:rsid w:val="00386944"/>
    <w:rsid w:val="003869C7"/>
    <w:rsid w:val="00386C50"/>
    <w:rsid w:val="00386D1C"/>
    <w:rsid w:val="00386F14"/>
    <w:rsid w:val="00386FE5"/>
    <w:rsid w:val="003870EF"/>
    <w:rsid w:val="0038772F"/>
    <w:rsid w:val="003877CD"/>
    <w:rsid w:val="003877D6"/>
    <w:rsid w:val="00387C04"/>
    <w:rsid w:val="00387DC8"/>
    <w:rsid w:val="0039040A"/>
    <w:rsid w:val="00390866"/>
    <w:rsid w:val="00390C9F"/>
    <w:rsid w:val="00390DA2"/>
    <w:rsid w:val="00391162"/>
    <w:rsid w:val="003911F4"/>
    <w:rsid w:val="0039121E"/>
    <w:rsid w:val="0039132D"/>
    <w:rsid w:val="00391413"/>
    <w:rsid w:val="00391561"/>
    <w:rsid w:val="003915A9"/>
    <w:rsid w:val="003917A2"/>
    <w:rsid w:val="003919B8"/>
    <w:rsid w:val="00391D58"/>
    <w:rsid w:val="00391DCB"/>
    <w:rsid w:val="00392313"/>
    <w:rsid w:val="0039231A"/>
    <w:rsid w:val="0039267F"/>
    <w:rsid w:val="003927E3"/>
    <w:rsid w:val="003927FB"/>
    <w:rsid w:val="003928ED"/>
    <w:rsid w:val="00392BA7"/>
    <w:rsid w:val="00392D2B"/>
    <w:rsid w:val="00392E0A"/>
    <w:rsid w:val="00393071"/>
    <w:rsid w:val="003931CF"/>
    <w:rsid w:val="00393348"/>
    <w:rsid w:val="003937BD"/>
    <w:rsid w:val="00393815"/>
    <w:rsid w:val="00393ADE"/>
    <w:rsid w:val="00393C55"/>
    <w:rsid w:val="00393D9B"/>
    <w:rsid w:val="00393E5E"/>
    <w:rsid w:val="00394020"/>
    <w:rsid w:val="0039409A"/>
    <w:rsid w:val="003940C5"/>
    <w:rsid w:val="003940FF"/>
    <w:rsid w:val="00394135"/>
    <w:rsid w:val="0039447E"/>
    <w:rsid w:val="003945F2"/>
    <w:rsid w:val="00394C14"/>
    <w:rsid w:val="00394D9B"/>
    <w:rsid w:val="00394F66"/>
    <w:rsid w:val="0039511F"/>
    <w:rsid w:val="0039525D"/>
    <w:rsid w:val="00395287"/>
    <w:rsid w:val="0039529D"/>
    <w:rsid w:val="00395308"/>
    <w:rsid w:val="00395898"/>
    <w:rsid w:val="003959CC"/>
    <w:rsid w:val="00395AE7"/>
    <w:rsid w:val="00395B66"/>
    <w:rsid w:val="00395D00"/>
    <w:rsid w:val="00395ED8"/>
    <w:rsid w:val="00395EE4"/>
    <w:rsid w:val="00395FBA"/>
    <w:rsid w:val="00396147"/>
    <w:rsid w:val="003962C1"/>
    <w:rsid w:val="00396759"/>
    <w:rsid w:val="00396C26"/>
    <w:rsid w:val="00396CF7"/>
    <w:rsid w:val="00396F1E"/>
    <w:rsid w:val="003970C9"/>
    <w:rsid w:val="00397343"/>
    <w:rsid w:val="0039734D"/>
    <w:rsid w:val="003973F8"/>
    <w:rsid w:val="003976AF"/>
    <w:rsid w:val="003976DA"/>
    <w:rsid w:val="003977D0"/>
    <w:rsid w:val="0039790C"/>
    <w:rsid w:val="00397913"/>
    <w:rsid w:val="00397A79"/>
    <w:rsid w:val="00397FF3"/>
    <w:rsid w:val="003A0143"/>
    <w:rsid w:val="003A01D5"/>
    <w:rsid w:val="003A0398"/>
    <w:rsid w:val="003A04A3"/>
    <w:rsid w:val="003A073C"/>
    <w:rsid w:val="003A078C"/>
    <w:rsid w:val="003A0810"/>
    <w:rsid w:val="003A08D6"/>
    <w:rsid w:val="003A09FB"/>
    <w:rsid w:val="003A0B7F"/>
    <w:rsid w:val="003A14C4"/>
    <w:rsid w:val="003A1BD2"/>
    <w:rsid w:val="003A1C7E"/>
    <w:rsid w:val="003A1CC4"/>
    <w:rsid w:val="003A1DA5"/>
    <w:rsid w:val="003A1E4D"/>
    <w:rsid w:val="003A1E6F"/>
    <w:rsid w:val="003A1F01"/>
    <w:rsid w:val="003A2B9E"/>
    <w:rsid w:val="003A2EED"/>
    <w:rsid w:val="003A2F4B"/>
    <w:rsid w:val="003A35B8"/>
    <w:rsid w:val="003A371E"/>
    <w:rsid w:val="003A375E"/>
    <w:rsid w:val="003A3769"/>
    <w:rsid w:val="003A3804"/>
    <w:rsid w:val="003A3960"/>
    <w:rsid w:val="003A3EC1"/>
    <w:rsid w:val="003A402D"/>
    <w:rsid w:val="003A4276"/>
    <w:rsid w:val="003A4672"/>
    <w:rsid w:val="003A4740"/>
    <w:rsid w:val="003A5013"/>
    <w:rsid w:val="003A50B6"/>
    <w:rsid w:val="003A5188"/>
    <w:rsid w:val="003A52DF"/>
    <w:rsid w:val="003A5486"/>
    <w:rsid w:val="003A5495"/>
    <w:rsid w:val="003A571D"/>
    <w:rsid w:val="003A581E"/>
    <w:rsid w:val="003A59F8"/>
    <w:rsid w:val="003A5A49"/>
    <w:rsid w:val="003A5AF4"/>
    <w:rsid w:val="003A625E"/>
    <w:rsid w:val="003A64D1"/>
    <w:rsid w:val="003A7000"/>
    <w:rsid w:val="003A7378"/>
    <w:rsid w:val="003A7426"/>
    <w:rsid w:val="003A75D8"/>
    <w:rsid w:val="003A787B"/>
    <w:rsid w:val="003A7D72"/>
    <w:rsid w:val="003A7EBD"/>
    <w:rsid w:val="003A7FDB"/>
    <w:rsid w:val="003B01CB"/>
    <w:rsid w:val="003B04F1"/>
    <w:rsid w:val="003B0536"/>
    <w:rsid w:val="003B0679"/>
    <w:rsid w:val="003B08B2"/>
    <w:rsid w:val="003B0A0A"/>
    <w:rsid w:val="003B0BAA"/>
    <w:rsid w:val="003B0C68"/>
    <w:rsid w:val="003B151E"/>
    <w:rsid w:val="003B1813"/>
    <w:rsid w:val="003B1864"/>
    <w:rsid w:val="003B1D53"/>
    <w:rsid w:val="003B2137"/>
    <w:rsid w:val="003B2419"/>
    <w:rsid w:val="003B24C1"/>
    <w:rsid w:val="003B288C"/>
    <w:rsid w:val="003B28A7"/>
    <w:rsid w:val="003B29FA"/>
    <w:rsid w:val="003B2B00"/>
    <w:rsid w:val="003B2C36"/>
    <w:rsid w:val="003B2F65"/>
    <w:rsid w:val="003B31D1"/>
    <w:rsid w:val="003B32DA"/>
    <w:rsid w:val="003B3977"/>
    <w:rsid w:val="003B39B9"/>
    <w:rsid w:val="003B3AD8"/>
    <w:rsid w:val="003B42D2"/>
    <w:rsid w:val="003B453C"/>
    <w:rsid w:val="003B4854"/>
    <w:rsid w:val="003B48E8"/>
    <w:rsid w:val="003B49AD"/>
    <w:rsid w:val="003B4D90"/>
    <w:rsid w:val="003B4E42"/>
    <w:rsid w:val="003B5108"/>
    <w:rsid w:val="003B51AD"/>
    <w:rsid w:val="003B51EF"/>
    <w:rsid w:val="003B525B"/>
    <w:rsid w:val="003B56F9"/>
    <w:rsid w:val="003B5AD6"/>
    <w:rsid w:val="003B5B72"/>
    <w:rsid w:val="003B5C5B"/>
    <w:rsid w:val="003B612B"/>
    <w:rsid w:val="003B62BF"/>
    <w:rsid w:val="003B62CD"/>
    <w:rsid w:val="003B62E0"/>
    <w:rsid w:val="003B6572"/>
    <w:rsid w:val="003B696D"/>
    <w:rsid w:val="003B69B6"/>
    <w:rsid w:val="003B69D5"/>
    <w:rsid w:val="003B6CEE"/>
    <w:rsid w:val="003B6D43"/>
    <w:rsid w:val="003B6D8C"/>
    <w:rsid w:val="003B6E69"/>
    <w:rsid w:val="003B6EFC"/>
    <w:rsid w:val="003B76AB"/>
    <w:rsid w:val="003B79EC"/>
    <w:rsid w:val="003B7B2A"/>
    <w:rsid w:val="003B7C57"/>
    <w:rsid w:val="003B7E70"/>
    <w:rsid w:val="003B7FC5"/>
    <w:rsid w:val="003C0540"/>
    <w:rsid w:val="003C05F3"/>
    <w:rsid w:val="003C09C5"/>
    <w:rsid w:val="003C0A87"/>
    <w:rsid w:val="003C0C68"/>
    <w:rsid w:val="003C0D90"/>
    <w:rsid w:val="003C0FE1"/>
    <w:rsid w:val="003C1539"/>
    <w:rsid w:val="003C1802"/>
    <w:rsid w:val="003C18F6"/>
    <w:rsid w:val="003C1986"/>
    <w:rsid w:val="003C1B57"/>
    <w:rsid w:val="003C1CE4"/>
    <w:rsid w:val="003C1F6B"/>
    <w:rsid w:val="003C2034"/>
    <w:rsid w:val="003C245B"/>
    <w:rsid w:val="003C2468"/>
    <w:rsid w:val="003C24E3"/>
    <w:rsid w:val="003C2706"/>
    <w:rsid w:val="003C2AC2"/>
    <w:rsid w:val="003C2E5B"/>
    <w:rsid w:val="003C3111"/>
    <w:rsid w:val="003C3267"/>
    <w:rsid w:val="003C35C1"/>
    <w:rsid w:val="003C35EB"/>
    <w:rsid w:val="003C3623"/>
    <w:rsid w:val="003C37D4"/>
    <w:rsid w:val="003C38CE"/>
    <w:rsid w:val="003C39CD"/>
    <w:rsid w:val="003C3A52"/>
    <w:rsid w:val="003C3AEF"/>
    <w:rsid w:val="003C3CA9"/>
    <w:rsid w:val="003C3D71"/>
    <w:rsid w:val="003C3F11"/>
    <w:rsid w:val="003C4498"/>
    <w:rsid w:val="003C4639"/>
    <w:rsid w:val="003C4B09"/>
    <w:rsid w:val="003C5004"/>
    <w:rsid w:val="003C5336"/>
    <w:rsid w:val="003C5364"/>
    <w:rsid w:val="003C5484"/>
    <w:rsid w:val="003C55F2"/>
    <w:rsid w:val="003C570C"/>
    <w:rsid w:val="003C5846"/>
    <w:rsid w:val="003C5A9E"/>
    <w:rsid w:val="003C5C56"/>
    <w:rsid w:val="003C5D18"/>
    <w:rsid w:val="003C665D"/>
    <w:rsid w:val="003C69C6"/>
    <w:rsid w:val="003C6A86"/>
    <w:rsid w:val="003C6E25"/>
    <w:rsid w:val="003C7136"/>
    <w:rsid w:val="003C7446"/>
    <w:rsid w:val="003C764B"/>
    <w:rsid w:val="003C77F1"/>
    <w:rsid w:val="003C7853"/>
    <w:rsid w:val="003C7963"/>
    <w:rsid w:val="003C7967"/>
    <w:rsid w:val="003C7ED7"/>
    <w:rsid w:val="003D02C0"/>
    <w:rsid w:val="003D0380"/>
    <w:rsid w:val="003D045D"/>
    <w:rsid w:val="003D0605"/>
    <w:rsid w:val="003D07E2"/>
    <w:rsid w:val="003D0A0C"/>
    <w:rsid w:val="003D1108"/>
    <w:rsid w:val="003D1357"/>
    <w:rsid w:val="003D161D"/>
    <w:rsid w:val="003D19EF"/>
    <w:rsid w:val="003D1A97"/>
    <w:rsid w:val="003D1C8A"/>
    <w:rsid w:val="003D20BA"/>
    <w:rsid w:val="003D2438"/>
    <w:rsid w:val="003D2886"/>
    <w:rsid w:val="003D2926"/>
    <w:rsid w:val="003D29A5"/>
    <w:rsid w:val="003D2E18"/>
    <w:rsid w:val="003D2F0D"/>
    <w:rsid w:val="003D3206"/>
    <w:rsid w:val="003D32E0"/>
    <w:rsid w:val="003D32F2"/>
    <w:rsid w:val="003D3672"/>
    <w:rsid w:val="003D3B4F"/>
    <w:rsid w:val="003D3C25"/>
    <w:rsid w:val="003D4197"/>
    <w:rsid w:val="003D452B"/>
    <w:rsid w:val="003D4537"/>
    <w:rsid w:val="003D45F8"/>
    <w:rsid w:val="003D4825"/>
    <w:rsid w:val="003D485D"/>
    <w:rsid w:val="003D4860"/>
    <w:rsid w:val="003D498A"/>
    <w:rsid w:val="003D540A"/>
    <w:rsid w:val="003D5410"/>
    <w:rsid w:val="003D567F"/>
    <w:rsid w:val="003D56CA"/>
    <w:rsid w:val="003D57C8"/>
    <w:rsid w:val="003D59CC"/>
    <w:rsid w:val="003D5B2D"/>
    <w:rsid w:val="003D5BCA"/>
    <w:rsid w:val="003D5EB4"/>
    <w:rsid w:val="003D6414"/>
    <w:rsid w:val="003D64FC"/>
    <w:rsid w:val="003D6703"/>
    <w:rsid w:val="003D6C28"/>
    <w:rsid w:val="003D6DC9"/>
    <w:rsid w:val="003D6E9F"/>
    <w:rsid w:val="003D73B7"/>
    <w:rsid w:val="003D7850"/>
    <w:rsid w:val="003D7FEE"/>
    <w:rsid w:val="003E01E3"/>
    <w:rsid w:val="003E01E7"/>
    <w:rsid w:val="003E0A18"/>
    <w:rsid w:val="003E0C74"/>
    <w:rsid w:val="003E0F35"/>
    <w:rsid w:val="003E10A1"/>
    <w:rsid w:val="003E138E"/>
    <w:rsid w:val="003E1398"/>
    <w:rsid w:val="003E14F2"/>
    <w:rsid w:val="003E1662"/>
    <w:rsid w:val="003E16A6"/>
    <w:rsid w:val="003E16E0"/>
    <w:rsid w:val="003E185A"/>
    <w:rsid w:val="003E1910"/>
    <w:rsid w:val="003E1BC3"/>
    <w:rsid w:val="003E1D08"/>
    <w:rsid w:val="003E1F86"/>
    <w:rsid w:val="003E2118"/>
    <w:rsid w:val="003E2459"/>
    <w:rsid w:val="003E2551"/>
    <w:rsid w:val="003E266B"/>
    <w:rsid w:val="003E29CF"/>
    <w:rsid w:val="003E2D1D"/>
    <w:rsid w:val="003E3000"/>
    <w:rsid w:val="003E30EB"/>
    <w:rsid w:val="003E334A"/>
    <w:rsid w:val="003E365D"/>
    <w:rsid w:val="003E36E7"/>
    <w:rsid w:val="003E3A48"/>
    <w:rsid w:val="003E3C1D"/>
    <w:rsid w:val="003E3CC3"/>
    <w:rsid w:val="003E3D78"/>
    <w:rsid w:val="003E41E1"/>
    <w:rsid w:val="003E466A"/>
    <w:rsid w:val="003E4A35"/>
    <w:rsid w:val="003E4B36"/>
    <w:rsid w:val="003E4CA3"/>
    <w:rsid w:val="003E4D84"/>
    <w:rsid w:val="003E534C"/>
    <w:rsid w:val="003E54D1"/>
    <w:rsid w:val="003E5649"/>
    <w:rsid w:val="003E5948"/>
    <w:rsid w:val="003E5A23"/>
    <w:rsid w:val="003E5D02"/>
    <w:rsid w:val="003E5D1F"/>
    <w:rsid w:val="003E5D45"/>
    <w:rsid w:val="003E5D6B"/>
    <w:rsid w:val="003E5D89"/>
    <w:rsid w:val="003E5FD5"/>
    <w:rsid w:val="003E5FF7"/>
    <w:rsid w:val="003E6002"/>
    <w:rsid w:val="003E6097"/>
    <w:rsid w:val="003E63FD"/>
    <w:rsid w:val="003E6457"/>
    <w:rsid w:val="003E6676"/>
    <w:rsid w:val="003E6692"/>
    <w:rsid w:val="003E6B48"/>
    <w:rsid w:val="003E6B5E"/>
    <w:rsid w:val="003E6C47"/>
    <w:rsid w:val="003E7165"/>
    <w:rsid w:val="003E7175"/>
    <w:rsid w:val="003E74E3"/>
    <w:rsid w:val="003E7873"/>
    <w:rsid w:val="003E79F0"/>
    <w:rsid w:val="003E7FF4"/>
    <w:rsid w:val="003F001A"/>
    <w:rsid w:val="003F0157"/>
    <w:rsid w:val="003F01D8"/>
    <w:rsid w:val="003F082C"/>
    <w:rsid w:val="003F08CD"/>
    <w:rsid w:val="003F0B4E"/>
    <w:rsid w:val="003F0C85"/>
    <w:rsid w:val="003F0FFF"/>
    <w:rsid w:val="003F1098"/>
    <w:rsid w:val="003F1327"/>
    <w:rsid w:val="003F197E"/>
    <w:rsid w:val="003F1A89"/>
    <w:rsid w:val="003F1AD9"/>
    <w:rsid w:val="003F1B04"/>
    <w:rsid w:val="003F1B9C"/>
    <w:rsid w:val="003F1BD4"/>
    <w:rsid w:val="003F1DB6"/>
    <w:rsid w:val="003F1F93"/>
    <w:rsid w:val="003F1FA0"/>
    <w:rsid w:val="003F2148"/>
    <w:rsid w:val="003F29E3"/>
    <w:rsid w:val="003F2A5B"/>
    <w:rsid w:val="003F2BAF"/>
    <w:rsid w:val="003F2F55"/>
    <w:rsid w:val="003F2F77"/>
    <w:rsid w:val="003F3219"/>
    <w:rsid w:val="003F33CD"/>
    <w:rsid w:val="003F33E9"/>
    <w:rsid w:val="003F3493"/>
    <w:rsid w:val="003F34A7"/>
    <w:rsid w:val="003F3580"/>
    <w:rsid w:val="003F3801"/>
    <w:rsid w:val="003F38D0"/>
    <w:rsid w:val="003F39E6"/>
    <w:rsid w:val="003F3CD7"/>
    <w:rsid w:val="003F3E1D"/>
    <w:rsid w:val="003F3F98"/>
    <w:rsid w:val="003F41F3"/>
    <w:rsid w:val="003F42FB"/>
    <w:rsid w:val="003F43E2"/>
    <w:rsid w:val="003F456D"/>
    <w:rsid w:val="003F4907"/>
    <w:rsid w:val="003F4BCC"/>
    <w:rsid w:val="003F4CEA"/>
    <w:rsid w:val="003F4F5A"/>
    <w:rsid w:val="003F56D4"/>
    <w:rsid w:val="003F5991"/>
    <w:rsid w:val="003F5A2F"/>
    <w:rsid w:val="003F5B55"/>
    <w:rsid w:val="003F5C26"/>
    <w:rsid w:val="003F5DC6"/>
    <w:rsid w:val="003F6255"/>
    <w:rsid w:val="003F62AE"/>
    <w:rsid w:val="003F6749"/>
    <w:rsid w:val="003F6918"/>
    <w:rsid w:val="003F6C92"/>
    <w:rsid w:val="003F6ED2"/>
    <w:rsid w:val="003F70B8"/>
    <w:rsid w:val="003F711B"/>
    <w:rsid w:val="003F71AF"/>
    <w:rsid w:val="003F71EA"/>
    <w:rsid w:val="003F725B"/>
    <w:rsid w:val="003F72C3"/>
    <w:rsid w:val="003F74BC"/>
    <w:rsid w:val="003F75B6"/>
    <w:rsid w:val="003F767B"/>
    <w:rsid w:val="003F7AB3"/>
    <w:rsid w:val="003F7C0F"/>
    <w:rsid w:val="003F7C3A"/>
    <w:rsid w:val="00400298"/>
    <w:rsid w:val="004003AA"/>
    <w:rsid w:val="0040049E"/>
    <w:rsid w:val="00400744"/>
    <w:rsid w:val="00400763"/>
    <w:rsid w:val="0040078A"/>
    <w:rsid w:val="00400B46"/>
    <w:rsid w:val="00400B6F"/>
    <w:rsid w:val="00400BD7"/>
    <w:rsid w:val="00400C31"/>
    <w:rsid w:val="00400FCF"/>
    <w:rsid w:val="00401C05"/>
    <w:rsid w:val="00401FE9"/>
    <w:rsid w:val="004020D8"/>
    <w:rsid w:val="0040218A"/>
    <w:rsid w:val="0040223A"/>
    <w:rsid w:val="004022E2"/>
    <w:rsid w:val="004023F4"/>
    <w:rsid w:val="00402488"/>
    <w:rsid w:val="004024B1"/>
    <w:rsid w:val="0040290C"/>
    <w:rsid w:val="0040296C"/>
    <w:rsid w:val="00402994"/>
    <w:rsid w:val="00402A56"/>
    <w:rsid w:val="0040334A"/>
    <w:rsid w:val="00403760"/>
    <w:rsid w:val="00403794"/>
    <w:rsid w:val="004037B4"/>
    <w:rsid w:val="00403B1A"/>
    <w:rsid w:val="00403CFE"/>
    <w:rsid w:val="004040A4"/>
    <w:rsid w:val="00404D63"/>
    <w:rsid w:val="00405726"/>
    <w:rsid w:val="00405BE3"/>
    <w:rsid w:val="00405E3B"/>
    <w:rsid w:val="00405F31"/>
    <w:rsid w:val="0040606C"/>
    <w:rsid w:val="00406471"/>
    <w:rsid w:val="00406980"/>
    <w:rsid w:val="00406A66"/>
    <w:rsid w:val="00406C82"/>
    <w:rsid w:val="00406CCC"/>
    <w:rsid w:val="0040734D"/>
    <w:rsid w:val="004074AB"/>
    <w:rsid w:val="004074FD"/>
    <w:rsid w:val="0040770A"/>
    <w:rsid w:val="00407A1D"/>
    <w:rsid w:val="00407A80"/>
    <w:rsid w:val="00407B38"/>
    <w:rsid w:val="00407C80"/>
    <w:rsid w:val="00407CDA"/>
    <w:rsid w:val="00407E3C"/>
    <w:rsid w:val="00407FAD"/>
    <w:rsid w:val="00410701"/>
    <w:rsid w:val="00410A02"/>
    <w:rsid w:val="00410B99"/>
    <w:rsid w:val="00410E07"/>
    <w:rsid w:val="00410FCD"/>
    <w:rsid w:val="0041126A"/>
    <w:rsid w:val="00411387"/>
    <w:rsid w:val="004115AE"/>
    <w:rsid w:val="0041190F"/>
    <w:rsid w:val="00411A7D"/>
    <w:rsid w:val="00411B57"/>
    <w:rsid w:val="0041203A"/>
    <w:rsid w:val="004120FF"/>
    <w:rsid w:val="004121A2"/>
    <w:rsid w:val="004124AA"/>
    <w:rsid w:val="00412A2C"/>
    <w:rsid w:val="00412A5D"/>
    <w:rsid w:val="00412E03"/>
    <w:rsid w:val="00412ECA"/>
    <w:rsid w:val="00413006"/>
    <w:rsid w:val="00413096"/>
    <w:rsid w:val="0041314E"/>
    <w:rsid w:val="004132A6"/>
    <w:rsid w:val="0041344F"/>
    <w:rsid w:val="004134B2"/>
    <w:rsid w:val="004137DD"/>
    <w:rsid w:val="00413C27"/>
    <w:rsid w:val="00413DAD"/>
    <w:rsid w:val="00413E9E"/>
    <w:rsid w:val="00414035"/>
    <w:rsid w:val="00414206"/>
    <w:rsid w:val="00414237"/>
    <w:rsid w:val="004143FC"/>
    <w:rsid w:val="004146E1"/>
    <w:rsid w:val="00414A8B"/>
    <w:rsid w:val="00414BCF"/>
    <w:rsid w:val="00414CFC"/>
    <w:rsid w:val="00414D76"/>
    <w:rsid w:val="00414E85"/>
    <w:rsid w:val="00414F87"/>
    <w:rsid w:val="004154C1"/>
    <w:rsid w:val="004155C6"/>
    <w:rsid w:val="004157A5"/>
    <w:rsid w:val="00415C52"/>
    <w:rsid w:val="00415DAE"/>
    <w:rsid w:val="00415E16"/>
    <w:rsid w:val="00415F03"/>
    <w:rsid w:val="00415FC5"/>
    <w:rsid w:val="004161C9"/>
    <w:rsid w:val="004163B5"/>
    <w:rsid w:val="00416AB8"/>
    <w:rsid w:val="00416F58"/>
    <w:rsid w:val="00417264"/>
    <w:rsid w:val="00417386"/>
    <w:rsid w:val="004176B7"/>
    <w:rsid w:val="00417FBC"/>
    <w:rsid w:val="004200C4"/>
    <w:rsid w:val="004201B7"/>
    <w:rsid w:val="0042026F"/>
    <w:rsid w:val="004202F5"/>
    <w:rsid w:val="00420477"/>
    <w:rsid w:val="004204FF"/>
    <w:rsid w:val="0042059C"/>
    <w:rsid w:val="00420650"/>
    <w:rsid w:val="0042087D"/>
    <w:rsid w:val="004209B9"/>
    <w:rsid w:val="00420E9D"/>
    <w:rsid w:val="00420FCD"/>
    <w:rsid w:val="00421071"/>
    <w:rsid w:val="004210B3"/>
    <w:rsid w:val="00421236"/>
    <w:rsid w:val="0042132D"/>
    <w:rsid w:val="004213CE"/>
    <w:rsid w:val="00421457"/>
    <w:rsid w:val="00421534"/>
    <w:rsid w:val="00421658"/>
    <w:rsid w:val="004217FE"/>
    <w:rsid w:val="004218E3"/>
    <w:rsid w:val="00421B6E"/>
    <w:rsid w:val="00421E26"/>
    <w:rsid w:val="00421F83"/>
    <w:rsid w:val="004222FA"/>
    <w:rsid w:val="004223DF"/>
    <w:rsid w:val="004223E0"/>
    <w:rsid w:val="0042247D"/>
    <w:rsid w:val="00422652"/>
    <w:rsid w:val="00422794"/>
    <w:rsid w:val="00422845"/>
    <w:rsid w:val="004228B4"/>
    <w:rsid w:val="004229B1"/>
    <w:rsid w:val="00422A68"/>
    <w:rsid w:val="00422B4B"/>
    <w:rsid w:val="00422D3E"/>
    <w:rsid w:val="00422E6E"/>
    <w:rsid w:val="00423187"/>
    <w:rsid w:val="00423437"/>
    <w:rsid w:val="00423509"/>
    <w:rsid w:val="0042364F"/>
    <w:rsid w:val="00423741"/>
    <w:rsid w:val="00423A24"/>
    <w:rsid w:val="00423AE5"/>
    <w:rsid w:val="00423B60"/>
    <w:rsid w:val="00423D1D"/>
    <w:rsid w:val="004242F7"/>
    <w:rsid w:val="004246F9"/>
    <w:rsid w:val="00424934"/>
    <w:rsid w:val="00424961"/>
    <w:rsid w:val="00424AB6"/>
    <w:rsid w:val="00424C74"/>
    <w:rsid w:val="0042549E"/>
    <w:rsid w:val="004255F8"/>
    <w:rsid w:val="004256ED"/>
    <w:rsid w:val="00425BCC"/>
    <w:rsid w:val="00425BDB"/>
    <w:rsid w:val="00425CC8"/>
    <w:rsid w:val="00425D72"/>
    <w:rsid w:val="00425DD1"/>
    <w:rsid w:val="00425E4D"/>
    <w:rsid w:val="0042622B"/>
    <w:rsid w:val="00426352"/>
    <w:rsid w:val="00426861"/>
    <w:rsid w:val="00426A1D"/>
    <w:rsid w:val="00426AB3"/>
    <w:rsid w:val="00426B49"/>
    <w:rsid w:val="00426BEB"/>
    <w:rsid w:val="00426D6C"/>
    <w:rsid w:val="00426DE5"/>
    <w:rsid w:val="004271E2"/>
    <w:rsid w:val="00427207"/>
    <w:rsid w:val="0042745D"/>
    <w:rsid w:val="00427471"/>
    <w:rsid w:val="00427AEF"/>
    <w:rsid w:val="00427E4B"/>
    <w:rsid w:val="004300E5"/>
    <w:rsid w:val="00430AA9"/>
    <w:rsid w:val="00430BF9"/>
    <w:rsid w:val="00430C3A"/>
    <w:rsid w:val="00430C98"/>
    <w:rsid w:val="00430D9D"/>
    <w:rsid w:val="00430FB5"/>
    <w:rsid w:val="00431195"/>
    <w:rsid w:val="0043167A"/>
    <w:rsid w:val="00431C11"/>
    <w:rsid w:val="00431CAB"/>
    <w:rsid w:val="00431D36"/>
    <w:rsid w:val="00431FCC"/>
    <w:rsid w:val="00432150"/>
    <w:rsid w:val="0043217A"/>
    <w:rsid w:val="00432252"/>
    <w:rsid w:val="004322A8"/>
    <w:rsid w:val="0043252E"/>
    <w:rsid w:val="00432641"/>
    <w:rsid w:val="0043268C"/>
    <w:rsid w:val="004328CC"/>
    <w:rsid w:val="00433186"/>
    <w:rsid w:val="004334B6"/>
    <w:rsid w:val="004335B2"/>
    <w:rsid w:val="00433A9C"/>
    <w:rsid w:val="00433C6F"/>
    <w:rsid w:val="00433DB0"/>
    <w:rsid w:val="00433E00"/>
    <w:rsid w:val="00433FE0"/>
    <w:rsid w:val="004340E9"/>
    <w:rsid w:val="00434198"/>
    <w:rsid w:val="004341A6"/>
    <w:rsid w:val="00434543"/>
    <w:rsid w:val="00434706"/>
    <w:rsid w:val="004348BC"/>
    <w:rsid w:val="004348BF"/>
    <w:rsid w:val="00434FE8"/>
    <w:rsid w:val="004352B4"/>
    <w:rsid w:val="00435453"/>
    <w:rsid w:val="00435586"/>
    <w:rsid w:val="004357CF"/>
    <w:rsid w:val="00435BF4"/>
    <w:rsid w:val="00435C08"/>
    <w:rsid w:val="00435C7B"/>
    <w:rsid w:val="00435E20"/>
    <w:rsid w:val="00435E2E"/>
    <w:rsid w:val="00435E9F"/>
    <w:rsid w:val="00435FBE"/>
    <w:rsid w:val="00436188"/>
    <w:rsid w:val="00436B3F"/>
    <w:rsid w:val="0043734F"/>
    <w:rsid w:val="004375FE"/>
    <w:rsid w:val="004376F5"/>
    <w:rsid w:val="00437974"/>
    <w:rsid w:val="004379B9"/>
    <w:rsid w:val="00437CE5"/>
    <w:rsid w:val="00437E7D"/>
    <w:rsid w:val="00437F16"/>
    <w:rsid w:val="0044016E"/>
    <w:rsid w:val="004407A3"/>
    <w:rsid w:val="004408FB"/>
    <w:rsid w:val="00440A6B"/>
    <w:rsid w:val="00440AD3"/>
    <w:rsid w:val="004410CA"/>
    <w:rsid w:val="004413F4"/>
    <w:rsid w:val="00441666"/>
    <w:rsid w:val="004418F2"/>
    <w:rsid w:val="00441D12"/>
    <w:rsid w:val="00441EC2"/>
    <w:rsid w:val="00441ED1"/>
    <w:rsid w:val="00441FC4"/>
    <w:rsid w:val="0044201E"/>
    <w:rsid w:val="00442097"/>
    <w:rsid w:val="004421B2"/>
    <w:rsid w:val="004421F0"/>
    <w:rsid w:val="004423C6"/>
    <w:rsid w:val="00442400"/>
    <w:rsid w:val="00442C14"/>
    <w:rsid w:val="00442C2B"/>
    <w:rsid w:val="00442E00"/>
    <w:rsid w:val="00442F64"/>
    <w:rsid w:val="00443195"/>
    <w:rsid w:val="00443332"/>
    <w:rsid w:val="00443D6D"/>
    <w:rsid w:val="00443E9C"/>
    <w:rsid w:val="00443EB2"/>
    <w:rsid w:val="00443FD8"/>
    <w:rsid w:val="00444035"/>
    <w:rsid w:val="00444073"/>
    <w:rsid w:val="0044435E"/>
    <w:rsid w:val="00444501"/>
    <w:rsid w:val="00444530"/>
    <w:rsid w:val="00444700"/>
    <w:rsid w:val="00444904"/>
    <w:rsid w:val="00444F2C"/>
    <w:rsid w:val="00445203"/>
    <w:rsid w:val="0044533D"/>
    <w:rsid w:val="00445414"/>
    <w:rsid w:val="004454E9"/>
    <w:rsid w:val="004459CC"/>
    <w:rsid w:val="00445A5E"/>
    <w:rsid w:val="00445E06"/>
    <w:rsid w:val="00445E50"/>
    <w:rsid w:val="0044603C"/>
    <w:rsid w:val="004461EA"/>
    <w:rsid w:val="00446303"/>
    <w:rsid w:val="004463B0"/>
    <w:rsid w:val="0044642C"/>
    <w:rsid w:val="0044672C"/>
    <w:rsid w:val="00446870"/>
    <w:rsid w:val="00446AE8"/>
    <w:rsid w:val="00446C58"/>
    <w:rsid w:val="00446F32"/>
    <w:rsid w:val="004470D0"/>
    <w:rsid w:val="00447146"/>
    <w:rsid w:val="00447222"/>
    <w:rsid w:val="0044757D"/>
    <w:rsid w:val="00447D09"/>
    <w:rsid w:val="00447EC1"/>
    <w:rsid w:val="00447ED2"/>
    <w:rsid w:val="004500B4"/>
    <w:rsid w:val="00450175"/>
    <w:rsid w:val="00450728"/>
    <w:rsid w:val="0045078C"/>
    <w:rsid w:val="004507BE"/>
    <w:rsid w:val="00450ABC"/>
    <w:rsid w:val="00450AFB"/>
    <w:rsid w:val="00450C77"/>
    <w:rsid w:val="004513DC"/>
    <w:rsid w:val="0045170B"/>
    <w:rsid w:val="00451727"/>
    <w:rsid w:val="004517C8"/>
    <w:rsid w:val="00451907"/>
    <w:rsid w:val="00451B53"/>
    <w:rsid w:val="00451B9A"/>
    <w:rsid w:val="00451D24"/>
    <w:rsid w:val="00452261"/>
    <w:rsid w:val="004522B2"/>
    <w:rsid w:val="0045235D"/>
    <w:rsid w:val="00452567"/>
    <w:rsid w:val="004525C0"/>
    <w:rsid w:val="00452A80"/>
    <w:rsid w:val="00452B0F"/>
    <w:rsid w:val="00452CC5"/>
    <w:rsid w:val="00453070"/>
    <w:rsid w:val="00453097"/>
    <w:rsid w:val="0045331B"/>
    <w:rsid w:val="00453702"/>
    <w:rsid w:val="00453733"/>
    <w:rsid w:val="0045375A"/>
    <w:rsid w:val="0045390E"/>
    <w:rsid w:val="00453A05"/>
    <w:rsid w:val="00453A0E"/>
    <w:rsid w:val="00453C3D"/>
    <w:rsid w:val="00453C54"/>
    <w:rsid w:val="00454032"/>
    <w:rsid w:val="00454215"/>
    <w:rsid w:val="0045474F"/>
    <w:rsid w:val="004547B0"/>
    <w:rsid w:val="00454880"/>
    <w:rsid w:val="00454937"/>
    <w:rsid w:val="00454949"/>
    <w:rsid w:val="00454A6C"/>
    <w:rsid w:val="00454D0E"/>
    <w:rsid w:val="00454EAB"/>
    <w:rsid w:val="0045545C"/>
    <w:rsid w:val="00455793"/>
    <w:rsid w:val="004558B4"/>
    <w:rsid w:val="00455A96"/>
    <w:rsid w:val="00455E86"/>
    <w:rsid w:val="00456114"/>
    <w:rsid w:val="004562C4"/>
    <w:rsid w:val="00456482"/>
    <w:rsid w:val="0045693B"/>
    <w:rsid w:val="00456E53"/>
    <w:rsid w:val="00456F02"/>
    <w:rsid w:val="00456F61"/>
    <w:rsid w:val="00457080"/>
    <w:rsid w:val="004572E1"/>
    <w:rsid w:val="0045745F"/>
    <w:rsid w:val="004575C1"/>
    <w:rsid w:val="00457A4F"/>
    <w:rsid w:val="00457BF1"/>
    <w:rsid w:val="00457C8B"/>
    <w:rsid w:val="00457D67"/>
    <w:rsid w:val="00457DA6"/>
    <w:rsid w:val="00457FD3"/>
    <w:rsid w:val="0046014A"/>
    <w:rsid w:val="00460230"/>
    <w:rsid w:val="004602B6"/>
    <w:rsid w:val="0046057A"/>
    <w:rsid w:val="004608D3"/>
    <w:rsid w:val="00460E0F"/>
    <w:rsid w:val="00461211"/>
    <w:rsid w:val="004613E1"/>
    <w:rsid w:val="00461668"/>
    <w:rsid w:val="00461757"/>
    <w:rsid w:val="00461844"/>
    <w:rsid w:val="00461972"/>
    <w:rsid w:val="00461B6D"/>
    <w:rsid w:val="00461DCF"/>
    <w:rsid w:val="00461F00"/>
    <w:rsid w:val="00461F3D"/>
    <w:rsid w:val="00462592"/>
    <w:rsid w:val="004626D4"/>
    <w:rsid w:val="004626E0"/>
    <w:rsid w:val="0046298C"/>
    <w:rsid w:val="00462BE8"/>
    <w:rsid w:val="00462F25"/>
    <w:rsid w:val="00462F56"/>
    <w:rsid w:val="004630AB"/>
    <w:rsid w:val="0046319A"/>
    <w:rsid w:val="004633EA"/>
    <w:rsid w:val="0046353E"/>
    <w:rsid w:val="00463A16"/>
    <w:rsid w:val="00463AF1"/>
    <w:rsid w:val="004644DB"/>
    <w:rsid w:val="00464510"/>
    <w:rsid w:val="004646C3"/>
    <w:rsid w:val="00464C45"/>
    <w:rsid w:val="00464C7A"/>
    <w:rsid w:val="00464D38"/>
    <w:rsid w:val="00464FBD"/>
    <w:rsid w:val="0046509F"/>
    <w:rsid w:val="004651B3"/>
    <w:rsid w:val="00465284"/>
    <w:rsid w:val="0046558E"/>
    <w:rsid w:val="00465741"/>
    <w:rsid w:val="004657D1"/>
    <w:rsid w:val="0046590A"/>
    <w:rsid w:val="00465E8A"/>
    <w:rsid w:val="004660DA"/>
    <w:rsid w:val="0046612E"/>
    <w:rsid w:val="00466371"/>
    <w:rsid w:val="00466674"/>
    <w:rsid w:val="00466693"/>
    <w:rsid w:val="00466820"/>
    <w:rsid w:val="004669D0"/>
    <w:rsid w:val="00466C97"/>
    <w:rsid w:val="00466D12"/>
    <w:rsid w:val="00466EE8"/>
    <w:rsid w:val="00466F5A"/>
    <w:rsid w:val="004674D9"/>
    <w:rsid w:val="0046751F"/>
    <w:rsid w:val="004678BB"/>
    <w:rsid w:val="00467BDD"/>
    <w:rsid w:val="004701D3"/>
    <w:rsid w:val="0047042C"/>
    <w:rsid w:val="00470630"/>
    <w:rsid w:val="00470954"/>
    <w:rsid w:val="00470962"/>
    <w:rsid w:val="004709B8"/>
    <w:rsid w:val="00470B1D"/>
    <w:rsid w:val="00470C67"/>
    <w:rsid w:val="00471059"/>
    <w:rsid w:val="00471223"/>
    <w:rsid w:val="0047130A"/>
    <w:rsid w:val="0047133D"/>
    <w:rsid w:val="0047160F"/>
    <w:rsid w:val="0047165A"/>
    <w:rsid w:val="00471A51"/>
    <w:rsid w:val="00471D34"/>
    <w:rsid w:val="00471EAF"/>
    <w:rsid w:val="0047217B"/>
    <w:rsid w:val="004722EC"/>
    <w:rsid w:val="00472337"/>
    <w:rsid w:val="0047237D"/>
    <w:rsid w:val="004724C4"/>
    <w:rsid w:val="00472619"/>
    <w:rsid w:val="0047289F"/>
    <w:rsid w:val="0047296A"/>
    <w:rsid w:val="00472A20"/>
    <w:rsid w:val="004733A7"/>
    <w:rsid w:val="004733D5"/>
    <w:rsid w:val="00473440"/>
    <w:rsid w:val="004737DB"/>
    <w:rsid w:val="00473B1A"/>
    <w:rsid w:val="00474071"/>
    <w:rsid w:val="00474256"/>
    <w:rsid w:val="00474346"/>
    <w:rsid w:val="00474471"/>
    <w:rsid w:val="00474571"/>
    <w:rsid w:val="004747B5"/>
    <w:rsid w:val="004747EF"/>
    <w:rsid w:val="00474956"/>
    <w:rsid w:val="00474D87"/>
    <w:rsid w:val="004750E1"/>
    <w:rsid w:val="00475349"/>
    <w:rsid w:val="00475459"/>
    <w:rsid w:val="0047558C"/>
    <w:rsid w:val="004756EC"/>
    <w:rsid w:val="00475B73"/>
    <w:rsid w:val="00476050"/>
    <w:rsid w:val="0047607D"/>
    <w:rsid w:val="0047627E"/>
    <w:rsid w:val="0047649E"/>
    <w:rsid w:val="00476735"/>
    <w:rsid w:val="004767A5"/>
    <w:rsid w:val="00476A2B"/>
    <w:rsid w:val="0047717D"/>
    <w:rsid w:val="00477197"/>
    <w:rsid w:val="004771D3"/>
    <w:rsid w:val="004772A9"/>
    <w:rsid w:val="004772B5"/>
    <w:rsid w:val="00477419"/>
    <w:rsid w:val="004774D7"/>
    <w:rsid w:val="004776D9"/>
    <w:rsid w:val="004776F6"/>
    <w:rsid w:val="004779CD"/>
    <w:rsid w:val="004807AE"/>
    <w:rsid w:val="004807F2"/>
    <w:rsid w:val="00480B2F"/>
    <w:rsid w:val="00480BFA"/>
    <w:rsid w:val="00480C32"/>
    <w:rsid w:val="0048102E"/>
    <w:rsid w:val="004810BC"/>
    <w:rsid w:val="0048152B"/>
    <w:rsid w:val="00481534"/>
    <w:rsid w:val="00481EBC"/>
    <w:rsid w:val="00482250"/>
    <w:rsid w:val="004823B7"/>
    <w:rsid w:val="00482944"/>
    <w:rsid w:val="00482AA0"/>
    <w:rsid w:val="00482B25"/>
    <w:rsid w:val="00482D27"/>
    <w:rsid w:val="00482FFE"/>
    <w:rsid w:val="00483086"/>
    <w:rsid w:val="004831DB"/>
    <w:rsid w:val="0048349A"/>
    <w:rsid w:val="00483752"/>
    <w:rsid w:val="004837A8"/>
    <w:rsid w:val="004839AC"/>
    <w:rsid w:val="00483BB3"/>
    <w:rsid w:val="00483CBD"/>
    <w:rsid w:val="004840E3"/>
    <w:rsid w:val="00484197"/>
    <w:rsid w:val="0048480F"/>
    <w:rsid w:val="00484EB7"/>
    <w:rsid w:val="00484F97"/>
    <w:rsid w:val="00485027"/>
    <w:rsid w:val="004853D5"/>
    <w:rsid w:val="0048557C"/>
    <w:rsid w:val="004858B0"/>
    <w:rsid w:val="0048591E"/>
    <w:rsid w:val="004859A1"/>
    <w:rsid w:val="00485F31"/>
    <w:rsid w:val="0048629D"/>
    <w:rsid w:val="0048638A"/>
    <w:rsid w:val="004866B4"/>
    <w:rsid w:val="00486857"/>
    <w:rsid w:val="00486923"/>
    <w:rsid w:val="00486B0D"/>
    <w:rsid w:val="00486D7B"/>
    <w:rsid w:val="00487217"/>
    <w:rsid w:val="004876A5"/>
    <w:rsid w:val="00487E52"/>
    <w:rsid w:val="004900BE"/>
    <w:rsid w:val="00490991"/>
    <w:rsid w:val="00490C33"/>
    <w:rsid w:val="00490E27"/>
    <w:rsid w:val="00490E58"/>
    <w:rsid w:val="00491267"/>
    <w:rsid w:val="004913E5"/>
    <w:rsid w:val="0049146F"/>
    <w:rsid w:val="004915D5"/>
    <w:rsid w:val="004917FF"/>
    <w:rsid w:val="00491ADE"/>
    <w:rsid w:val="00491D73"/>
    <w:rsid w:val="00492203"/>
    <w:rsid w:val="00492602"/>
    <w:rsid w:val="00492649"/>
    <w:rsid w:val="004927F0"/>
    <w:rsid w:val="00492CDC"/>
    <w:rsid w:val="0049307B"/>
    <w:rsid w:val="004931E6"/>
    <w:rsid w:val="0049341E"/>
    <w:rsid w:val="00493558"/>
    <w:rsid w:val="00493624"/>
    <w:rsid w:val="004936AF"/>
    <w:rsid w:val="004937E7"/>
    <w:rsid w:val="00494055"/>
    <w:rsid w:val="00494422"/>
    <w:rsid w:val="004945E1"/>
    <w:rsid w:val="00494960"/>
    <w:rsid w:val="00494A77"/>
    <w:rsid w:val="00494B11"/>
    <w:rsid w:val="00494BFE"/>
    <w:rsid w:val="00494C5B"/>
    <w:rsid w:val="00494F8B"/>
    <w:rsid w:val="004952B2"/>
    <w:rsid w:val="00495320"/>
    <w:rsid w:val="004957BD"/>
    <w:rsid w:val="00495976"/>
    <w:rsid w:val="00495B4E"/>
    <w:rsid w:val="00495F59"/>
    <w:rsid w:val="00496313"/>
    <w:rsid w:val="0049688B"/>
    <w:rsid w:val="004969CE"/>
    <w:rsid w:val="00496AF5"/>
    <w:rsid w:val="00497340"/>
    <w:rsid w:val="00497364"/>
    <w:rsid w:val="0049759D"/>
    <w:rsid w:val="0049776D"/>
    <w:rsid w:val="004977A6"/>
    <w:rsid w:val="00497A12"/>
    <w:rsid w:val="00497DDE"/>
    <w:rsid w:val="004A001E"/>
    <w:rsid w:val="004A0237"/>
    <w:rsid w:val="004A043B"/>
    <w:rsid w:val="004A0473"/>
    <w:rsid w:val="004A0563"/>
    <w:rsid w:val="004A0636"/>
    <w:rsid w:val="004A0F95"/>
    <w:rsid w:val="004A1102"/>
    <w:rsid w:val="004A1159"/>
    <w:rsid w:val="004A139B"/>
    <w:rsid w:val="004A150D"/>
    <w:rsid w:val="004A15AB"/>
    <w:rsid w:val="004A1629"/>
    <w:rsid w:val="004A16E1"/>
    <w:rsid w:val="004A1C95"/>
    <w:rsid w:val="004A1CDC"/>
    <w:rsid w:val="004A1DA0"/>
    <w:rsid w:val="004A202C"/>
    <w:rsid w:val="004A20BB"/>
    <w:rsid w:val="004A2420"/>
    <w:rsid w:val="004A24EA"/>
    <w:rsid w:val="004A2673"/>
    <w:rsid w:val="004A2A07"/>
    <w:rsid w:val="004A2BD8"/>
    <w:rsid w:val="004A2CA4"/>
    <w:rsid w:val="004A2CB1"/>
    <w:rsid w:val="004A2CC8"/>
    <w:rsid w:val="004A2F6A"/>
    <w:rsid w:val="004A2F82"/>
    <w:rsid w:val="004A31C1"/>
    <w:rsid w:val="004A3334"/>
    <w:rsid w:val="004A35EE"/>
    <w:rsid w:val="004A3809"/>
    <w:rsid w:val="004A3AC0"/>
    <w:rsid w:val="004A3B10"/>
    <w:rsid w:val="004A3C4E"/>
    <w:rsid w:val="004A3E5D"/>
    <w:rsid w:val="004A3FF5"/>
    <w:rsid w:val="004A41A9"/>
    <w:rsid w:val="004A4217"/>
    <w:rsid w:val="004A44D5"/>
    <w:rsid w:val="004A4A5B"/>
    <w:rsid w:val="004A4B29"/>
    <w:rsid w:val="004A4E75"/>
    <w:rsid w:val="004A4FF7"/>
    <w:rsid w:val="004A518C"/>
    <w:rsid w:val="004A523D"/>
    <w:rsid w:val="004A52C6"/>
    <w:rsid w:val="004A5363"/>
    <w:rsid w:val="004A54B9"/>
    <w:rsid w:val="004A608D"/>
    <w:rsid w:val="004A61D3"/>
    <w:rsid w:val="004A6666"/>
    <w:rsid w:val="004A6D15"/>
    <w:rsid w:val="004A70DA"/>
    <w:rsid w:val="004A736A"/>
    <w:rsid w:val="004A7426"/>
    <w:rsid w:val="004A74F6"/>
    <w:rsid w:val="004A7A80"/>
    <w:rsid w:val="004A7D6F"/>
    <w:rsid w:val="004B039B"/>
    <w:rsid w:val="004B03D2"/>
    <w:rsid w:val="004B0BC2"/>
    <w:rsid w:val="004B0D60"/>
    <w:rsid w:val="004B0FA6"/>
    <w:rsid w:val="004B13EE"/>
    <w:rsid w:val="004B13FE"/>
    <w:rsid w:val="004B164D"/>
    <w:rsid w:val="004B17DB"/>
    <w:rsid w:val="004B1C7E"/>
    <w:rsid w:val="004B1FE6"/>
    <w:rsid w:val="004B2094"/>
    <w:rsid w:val="004B213C"/>
    <w:rsid w:val="004B2409"/>
    <w:rsid w:val="004B26EF"/>
    <w:rsid w:val="004B27EC"/>
    <w:rsid w:val="004B296B"/>
    <w:rsid w:val="004B3124"/>
    <w:rsid w:val="004B31D0"/>
    <w:rsid w:val="004B328F"/>
    <w:rsid w:val="004B32AE"/>
    <w:rsid w:val="004B3455"/>
    <w:rsid w:val="004B35C8"/>
    <w:rsid w:val="004B35E4"/>
    <w:rsid w:val="004B3703"/>
    <w:rsid w:val="004B401F"/>
    <w:rsid w:val="004B4069"/>
    <w:rsid w:val="004B4296"/>
    <w:rsid w:val="004B4631"/>
    <w:rsid w:val="004B4BEC"/>
    <w:rsid w:val="004B4D09"/>
    <w:rsid w:val="004B51E6"/>
    <w:rsid w:val="004B5209"/>
    <w:rsid w:val="004B56D6"/>
    <w:rsid w:val="004B56EB"/>
    <w:rsid w:val="004B5808"/>
    <w:rsid w:val="004B596A"/>
    <w:rsid w:val="004B5A1A"/>
    <w:rsid w:val="004B5D95"/>
    <w:rsid w:val="004B5FB9"/>
    <w:rsid w:val="004B6277"/>
    <w:rsid w:val="004B627E"/>
    <w:rsid w:val="004B6A49"/>
    <w:rsid w:val="004B6AFE"/>
    <w:rsid w:val="004B6E04"/>
    <w:rsid w:val="004B6E94"/>
    <w:rsid w:val="004B71BE"/>
    <w:rsid w:val="004B722E"/>
    <w:rsid w:val="004B7240"/>
    <w:rsid w:val="004B74E8"/>
    <w:rsid w:val="004B75F5"/>
    <w:rsid w:val="004B7708"/>
    <w:rsid w:val="004B77B2"/>
    <w:rsid w:val="004B77D8"/>
    <w:rsid w:val="004B7CBD"/>
    <w:rsid w:val="004B7D13"/>
    <w:rsid w:val="004B7EFE"/>
    <w:rsid w:val="004B7F32"/>
    <w:rsid w:val="004C002F"/>
    <w:rsid w:val="004C015A"/>
    <w:rsid w:val="004C0285"/>
    <w:rsid w:val="004C036D"/>
    <w:rsid w:val="004C066C"/>
    <w:rsid w:val="004C0A9B"/>
    <w:rsid w:val="004C0E9D"/>
    <w:rsid w:val="004C10A9"/>
    <w:rsid w:val="004C11D5"/>
    <w:rsid w:val="004C129D"/>
    <w:rsid w:val="004C1737"/>
    <w:rsid w:val="004C1A60"/>
    <w:rsid w:val="004C1B78"/>
    <w:rsid w:val="004C1CE4"/>
    <w:rsid w:val="004C22B6"/>
    <w:rsid w:val="004C2339"/>
    <w:rsid w:val="004C238D"/>
    <w:rsid w:val="004C23CF"/>
    <w:rsid w:val="004C2487"/>
    <w:rsid w:val="004C2946"/>
    <w:rsid w:val="004C29BE"/>
    <w:rsid w:val="004C2C4A"/>
    <w:rsid w:val="004C2E17"/>
    <w:rsid w:val="004C31F3"/>
    <w:rsid w:val="004C32EB"/>
    <w:rsid w:val="004C3BE0"/>
    <w:rsid w:val="004C3EF4"/>
    <w:rsid w:val="004C40CC"/>
    <w:rsid w:val="004C42DF"/>
    <w:rsid w:val="004C43F1"/>
    <w:rsid w:val="004C444F"/>
    <w:rsid w:val="004C48E0"/>
    <w:rsid w:val="004C4C85"/>
    <w:rsid w:val="004C4EA2"/>
    <w:rsid w:val="004C5214"/>
    <w:rsid w:val="004C528C"/>
    <w:rsid w:val="004C52EC"/>
    <w:rsid w:val="004C536B"/>
    <w:rsid w:val="004C55A1"/>
    <w:rsid w:val="004C5638"/>
    <w:rsid w:val="004C5922"/>
    <w:rsid w:val="004C5C15"/>
    <w:rsid w:val="004C5DEB"/>
    <w:rsid w:val="004C616B"/>
    <w:rsid w:val="004C6243"/>
    <w:rsid w:val="004C6247"/>
    <w:rsid w:val="004C66D0"/>
    <w:rsid w:val="004C6985"/>
    <w:rsid w:val="004C69F7"/>
    <w:rsid w:val="004C6B6E"/>
    <w:rsid w:val="004C6C94"/>
    <w:rsid w:val="004C6D16"/>
    <w:rsid w:val="004C6D3C"/>
    <w:rsid w:val="004C6D68"/>
    <w:rsid w:val="004C723E"/>
    <w:rsid w:val="004C7BD4"/>
    <w:rsid w:val="004C7D56"/>
    <w:rsid w:val="004D02CA"/>
    <w:rsid w:val="004D04F5"/>
    <w:rsid w:val="004D0A01"/>
    <w:rsid w:val="004D0E9E"/>
    <w:rsid w:val="004D0FFE"/>
    <w:rsid w:val="004D10F7"/>
    <w:rsid w:val="004D132C"/>
    <w:rsid w:val="004D140B"/>
    <w:rsid w:val="004D152C"/>
    <w:rsid w:val="004D1CE8"/>
    <w:rsid w:val="004D1D7A"/>
    <w:rsid w:val="004D1DB0"/>
    <w:rsid w:val="004D1DCA"/>
    <w:rsid w:val="004D2353"/>
    <w:rsid w:val="004D23AD"/>
    <w:rsid w:val="004D23F8"/>
    <w:rsid w:val="004D26C1"/>
    <w:rsid w:val="004D282B"/>
    <w:rsid w:val="004D28CD"/>
    <w:rsid w:val="004D297A"/>
    <w:rsid w:val="004D2AF8"/>
    <w:rsid w:val="004D30F8"/>
    <w:rsid w:val="004D3152"/>
    <w:rsid w:val="004D3A25"/>
    <w:rsid w:val="004D3D14"/>
    <w:rsid w:val="004D3E23"/>
    <w:rsid w:val="004D3ECB"/>
    <w:rsid w:val="004D3FE3"/>
    <w:rsid w:val="004D4077"/>
    <w:rsid w:val="004D41B7"/>
    <w:rsid w:val="004D4207"/>
    <w:rsid w:val="004D42E2"/>
    <w:rsid w:val="004D4302"/>
    <w:rsid w:val="004D4860"/>
    <w:rsid w:val="004D4969"/>
    <w:rsid w:val="004D4B1A"/>
    <w:rsid w:val="004D4D54"/>
    <w:rsid w:val="004D4EC1"/>
    <w:rsid w:val="004D4FE1"/>
    <w:rsid w:val="004D51FE"/>
    <w:rsid w:val="004D53E6"/>
    <w:rsid w:val="004D53F6"/>
    <w:rsid w:val="004D581D"/>
    <w:rsid w:val="004D58A1"/>
    <w:rsid w:val="004D5FD9"/>
    <w:rsid w:val="004D6122"/>
    <w:rsid w:val="004D62DE"/>
    <w:rsid w:val="004D6300"/>
    <w:rsid w:val="004D6589"/>
    <w:rsid w:val="004D6787"/>
    <w:rsid w:val="004D688E"/>
    <w:rsid w:val="004D689B"/>
    <w:rsid w:val="004D6C4B"/>
    <w:rsid w:val="004D6C7B"/>
    <w:rsid w:val="004D6C89"/>
    <w:rsid w:val="004D6ED2"/>
    <w:rsid w:val="004D6FBD"/>
    <w:rsid w:val="004D7054"/>
    <w:rsid w:val="004D7073"/>
    <w:rsid w:val="004D738D"/>
    <w:rsid w:val="004D749D"/>
    <w:rsid w:val="004D76B4"/>
    <w:rsid w:val="004D7936"/>
    <w:rsid w:val="004D7FB5"/>
    <w:rsid w:val="004E018E"/>
    <w:rsid w:val="004E0261"/>
    <w:rsid w:val="004E028A"/>
    <w:rsid w:val="004E039D"/>
    <w:rsid w:val="004E0844"/>
    <w:rsid w:val="004E0900"/>
    <w:rsid w:val="004E0AB3"/>
    <w:rsid w:val="004E0AF1"/>
    <w:rsid w:val="004E0AFB"/>
    <w:rsid w:val="004E0FBE"/>
    <w:rsid w:val="004E0FF1"/>
    <w:rsid w:val="004E10A4"/>
    <w:rsid w:val="004E113F"/>
    <w:rsid w:val="004E1CE8"/>
    <w:rsid w:val="004E2306"/>
    <w:rsid w:val="004E2842"/>
    <w:rsid w:val="004E2BDF"/>
    <w:rsid w:val="004E2CAC"/>
    <w:rsid w:val="004E3753"/>
    <w:rsid w:val="004E3961"/>
    <w:rsid w:val="004E3C79"/>
    <w:rsid w:val="004E42BE"/>
    <w:rsid w:val="004E4320"/>
    <w:rsid w:val="004E4390"/>
    <w:rsid w:val="004E451E"/>
    <w:rsid w:val="004E4673"/>
    <w:rsid w:val="004E4845"/>
    <w:rsid w:val="004E4D3A"/>
    <w:rsid w:val="004E5210"/>
    <w:rsid w:val="004E556D"/>
    <w:rsid w:val="004E5851"/>
    <w:rsid w:val="004E59E2"/>
    <w:rsid w:val="004E5A3D"/>
    <w:rsid w:val="004E5BAE"/>
    <w:rsid w:val="004E5F43"/>
    <w:rsid w:val="004E5F49"/>
    <w:rsid w:val="004E6072"/>
    <w:rsid w:val="004E6648"/>
    <w:rsid w:val="004E66C3"/>
    <w:rsid w:val="004E6BEF"/>
    <w:rsid w:val="004E6C01"/>
    <w:rsid w:val="004E6C49"/>
    <w:rsid w:val="004E6D7E"/>
    <w:rsid w:val="004E6E3A"/>
    <w:rsid w:val="004E6EBD"/>
    <w:rsid w:val="004E7364"/>
    <w:rsid w:val="004E778B"/>
    <w:rsid w:val="004E7A5B"/>
    <w:rsid w:val="004E7B7C"/>
    <w:rsid w:val="004E7B9C"/>
    <w:rsid w:val="004E7CFE"/>
    <w:rsid w:val="004E7EA3"/>
    <w:rsid w:val="004E7F63"/>
    <w:rsid w:val="004F002A"/>
    <w:rsid w:val="004F00CF"/>
    <w:rsid w:val="004F02F5"/>
    <w:rsid w:val="004F0467"/>
    <w:rsid w:val="004F0495"/>
    <w:rsid w:val="004F073E"/>
    <w:rsid w:val="004F0889"/>
    <w:rsid w:val="004F0AAD"/>
    <w:rsid w:val="004F0B10"/>
    <w:rsid w:val="004F0B24"/>
    <w:rsid w:val="004F0D13"/>
    <w:rsid w:val="004F14D4"/>
    <w:rsid w:val="004F1797"/>
    <w:rsid w:val="004F1BD0"/>
    <w:rsid w:val="004F207E"/>
    <w:rsid w:val="004F222E"/>
    <w:rsid w:val="004F25F4"/>
    <w:rsid w:val="004F264F"/>
    <w:rsid w:val="004F2F15"/>
    <w:rsid w:val="004F2F89"/>
    <w:rsid w:val="004F3085"/>
    <w:rsid w:val="004F3E30"/>
    <w:rsid w:val="004F40A1"/>
    <w:rsid w:val="004F4186"/>
    <w:rsid w:val="004F43A6"/>
    <w:rsid w:val="004F45ED"/>
    <w:rsid w:val="004F4860"/>
    <w:rsid w:val="004F4D18"/>
    <w:rsid w:val="004F4FB9"/>
    <w:rsid w:val="004F5108"/>
    <w:rsid w:val="004F592B"/>
    <w:rsid w:val="004F5AFA"/>
    <w:rsid w:val="004F5BE2"/>
    <w:rsid w:val="004F5CBF"/>
    <w:rsid w:val="004F5D22"/>
    <w:rsid w:val="004F5F1C"/>
    <w:rsid w:val="004F6673"/>
    <w:rsid w:val="004F6759"/>
    <w:rsid w:val="004F6E2D"/>
    <w:rsid w:val="004F6E7B"/>
    <w:rsid w:val="004F7089"/>
    <w:rsid w:val="004F70A8"/>
    <w:rsid w:val="004F7173"/>
    <w:rsid w:val="004F720D"/>
    <w:rsid w:val="004F725D"/>
    <w:rsid w:val="004F7427"/>
    <w:rsid w:val="004F7528"/>
    <w:rsid w:val="004F753A"/>
    <w:rsid w:val="004F7969"/>
    <w:rsid w:val="004F7A53"/>
    <w:rsid w:val="004F7A8F"/>
    <w:rsid w:val="004F7C54"/>
    <w:rsid w:val="004F7D3B"/>
    <w:rsid w:val="004F7D3D"/>
    <w:rsid w:val="004F7D5D"/>
    <w:rsid w:val="004F7E8E"/>
    <w:rsid w:val="00500064"/>
    <w:rsid w:val="005004AD"/>
    <w:rsid w:val="005009C8"/>
    <w:rsid w:val="00500A90"/>
    <w:rsid w:val="00500C43"/>
    <w:rsid w:val="00500D8F"/>
    <w:rsid w:val="00501143"/>
    <w:rsid w:val="005018AE"/>
    <w:rsid w:val="00501CED"/>
    <w:rsid w:val="00501E8E"/>
    <w:rsid w:val="005020EC"/>
    <w:rsid w:val="00502111"/>
    <w:rsid w:val="005021C8"/>
    <w:rsid w:val="005024C0"/>
    <w:rsid w:val="005028F9"/>
    <w:rsid w:val="00502A37"/>
    <w:rsid w:val="00502A61"/>
    <w:rsid w:val="00502AC1"/>
    <w:rsid w:val="00502B94"/>
    <w:rsid w:val="005030D4"/>
    <w:rsid w:val="005035D1"/>
    <w:rsid w:val="005036E3"/>
    <w:rsid w:val="00503793"/>
    <w:rsid w:val="00503AE2"/>
    <w:rsid w:val="00503D93"/>
    <w:rsid w:val="005049E3"/>
    <w:rsid w:val="00504A1E"/>
    <w:rsid w:val="00505155"/>
    <w:rsid w:val="00505362"/>
    <w:rsid w:val="005055C5"/>
    <w:rsid w:val="00505B07"/>
    <w:rsid w:val="00505BAA"/>
    <w:rsid w:val="00505D94"/>
    <w:rsid w:val="005065EB"/>
    <w:rsid w:val="00506699"/>
    <w:rsid w:val="005067E9"/>
    <w:rsid w:val="00506B93"/>
    <w:rsid w:val="00506F90"/>
    <w:rsid w:val="00507252"/>
    <w:rsid w:val="00507278"/>
    <w:rsid w:val="005075C4"/>
    <w:rsid w:val="005076E8"/>
    <w:rsid w:val="0050789E"/>
    <w:rsid w:val="005078D1"/>
    <w:rsid w:val="00507904"/>
    <w:rsid w:val="005079D8"/>
    <w:rsid w:val="00507A2C"/>
    <w:rsid w:val="00507AF4"/>
    <w:rsid w:val="0051003E"/>
    <w:rsid w:val="005101F5"/>
    <w:rsid w:val="00510EB9"/>
    <w:rsid w:val="00510F70"/>
    <w:rsid w:val="00511013"/>
    <w:rsid w:val="0051114E"/>
    <w:rsid w:val="00511417"/>
    <w:rsid w:val="00511B7F"/>
    <w:rsid w:val="00511E1F"/>
    <w:rsid w:val="00512032"/>
    <w:rsid w:val="00512580"/>
    <w:rsid w:val="005125D1"/>
    <w:rsid w:val="005127EE"/>
    <w:rsid w:val="00512C85"/>
    <w:rsid w:val="00512D48"/>
    <w:rsid w:val="005132AA"/>
    <w:rsid w:val="0051353F"/>
    <w:rsid w:val="005135F6"/>
    <w:rsid w:val="00513713"/>
    <w:rsid w:val="0051372A"/>
    <w:rsid w:val="0051398C"/>
    <w:rsid w:val="00513C97"/>
    <w:rsid w:val="00513F92"/>
    <w:rsid w:val="00514128"/>
    <w:rsid w:val="005143D3"/>
    <w:rsid w:val="00514401"/>
    <w:rsid w:val="0051454D"/>
    <w:rsid w:val="00514593"/>
    <w:rsid w:val="00514750"/>
    <w:rsid w:val="00514834"/>
    <w:rsid w:val="00514AA4"/>
    <w:rsid w:val="00514CDE"/>
    <w:rsid w:val="00515011"/>
    <w:rsid w:val="005156BC"/>
    <w:rsid w:val="005156DE"/>
    <w:rsid w:val="00515AE4"/>
    <w:rsid w:val="00515D57"/>
    <w:rsid w:val="00515EB5"/>
    <w:rsid w:val="005160CF"/>
    <w:rsid w:val="0051645C"/>
    <w:rsid w:val="005166E2"/>
    <w:rsid w:val="00516919"/>
    <w:rsid w:val="0051771C"/>
    <w:rsid w:val="00517ABA"/>
    <w:rsid w:val="00517FD2"/>
    <w:rsid w:val="00520725"/>
    <w:rsid w:val="00520B5F"/>
    <w:rsid w:val="00520D9A"/>
    <w:rsid w:val="00520F73"/>
    <w:rsid w:val="005211AB"/>
    <w:rsid w:val="005212AA"/>
    <w:rsid w:val="0052131F"/>
    <w:rsid w:val="00521341"/>
    <w:rsid w:val="00521383"/>
    <w:rsid w:val="0052151E"/>
    <w:rsid w:val="00521587"/>
    <w:rsid w:val="00521650"/>
    <w:rsid w:val="00521653"/>
    <w:rsid w:val="005218CE"/>
    <w:rsid w:val="0052197F"/>
    <w:rsid w:val="005220D2"/>
    <w:rsid w:val="005221EF"/>
    <w:rsid w:val="00522400"/>
    <w:rsid w:val="00522497"/>
    <w:rsid w:val="005229DD"/>
    <w:rsid w:val="00522A67"/>
    <w:rsid w:val="00522BCB"/>
    <w:rsid w:val="00522FB2"/>
    <w:rsid w:val="00522FDC"/>
    <w:rsid w:val="0052304D"/>
    <w:rsid w:val="005230E9"/>
    <w:rsid w:val="00523251"/>
    <w:rsid w:val="005232A0"/>
    <w:rsid w:val="00523434"/>
    <w:rsid w:val="005234E6"/>
    <w:rsid w:val="00523570"/>
    <w:rsid w:val="00523757"/>
    <w:rsid w:val="0052398B"/>
    <w:rsid w:val="005239BD"/>
    <w:rsid w:val="005239C2"/>
    <w:rsid w:val="00523ADC"/>
    <w:rsid w:val="00523AFC"/>
    <w:rsid w:val="00523B06"/>
    <w:rsid w:val="00523F7A"/>
    <w:rsid w:val="005240CE"/>
    <w:rsid w:val="005242F2"/>
    <w:rsid w:val="005245BE"/>
    <w:rsid w:val="005245DD"/>
    <w:rsid w:val="00524643"/>
    <w:rsid w:val="005247D7"/>
    <w:rsid w:val="00524BAA"/>
    <w:rsid w:val="00524D68"/>
    <w:rsid w:val="00524FC8"/>
    <w:rsid w:val="00525935"/>
    <w:rsid w:val="005259A8"/>
    <w:rsid w:val="005259ED"/>
    <w:rsid w:val="00525B83"/>
    <w:rsid w:val="00525CAD"/>
    <w:rsid w:val="00525CCE"/>
    <w:rsid w:val="00525DB8"/>
    <w:rsid w:val="00526003"/>
    <w:rsid w:val="0052608E"/>
    <w:rsid w:val="005261F5"/>
    <w:rsid w:val="00526220"/>
    <w:rsid w:val="005262DF"/>
    <w:rsid w:val="005264DA"/>
    <w:rsid w:val="00526A86"/>
    <w:rsid w:val="00526B5A"/>
    <w:rsid w:val="00526D05"/>
    <w:rsid w:val="00526DD2"/>
    <w:rsid w:val="00526F55"/>
    <w:rsid w:val="005270AA"/>
    <w:rsid w:val="00527575"/>
    <w:rsid w:val="0052758B"/>
    <w:rsid w:val="00527975"/>
    <w:rsid w:val="005279CB"/>
    <w:rsid w:val="00527BA2"/>
    <w:rsid w:val="00527E81"/>
    <w:rsid w:val="00527E8E"/>
    <w:rsid w:val="00527F00"/>
    <w:rsid w:val="0053039F"/>
    <w:rsid w:val="0053065F"/>
    <w:rsid w:val="0053075C"/>
    <w:rsid w:val="005308F8"/>
    <w:rsid w:val="00530A4B"/>
    <w:rsid w:val="00530B73"/>
    <w:rsid w:val="00530CC8"/>
    <w:rsid w:val="00531631"/>
    <w:rsid w:val="005316F7"/>
    <w:rsid w:val="005317C9"/>
    <w:rsid w:val="005317D0"/>
    <w:rsid w:val="00531A76"/>
    <w:rsid w:val="00531AEF"/>
    <w:rsid w:val="00531C42"/>
    <w:rsid w:val="00531EF9"/>
    <w:rsid w:val="00532114"/>
    <w:rsid w:val="005321EC"/>
    <w:rsid w:val="0053223C"/>
    <w:rsid w:val="0053237C"/>
    <w:rsid w:val="0053238A"/>
    <w:rsid w:val="00532640"/>
    <w:rsid w:val="00532934"/>
    <w:rsid w:val="00532CA7"/>
    <w:rsid w:val="00532D68"/>
    <w:rsid w:val="00533207"/>
    <w:rsid w:val="005337A7"/>
    <w:rsid w:val="00533968"/>
    <w:rsid w:val="0053398D"/>
    <w:rsid w:val="00533A66"/>
    <w:rsid w:val="00533AC7"/>
    <w:rsid w:val="00533C6B"/>
    <w:rsid w:val="00533DDB"/>
    <w:rsid w:val="005341B4"/>
    <w:rsid w:val="005342F5"/>
    <w:rsid w:val="005350A0"/>
    <w:rsid w:val="0053546D"/>
    <w:rsid w:val="0053551C"/>
    <w:rsid w:val="005357EC"/>
    <w:rsid w:val="00535AC2"/>
    <w:rsid w:val="00535B3A"/>
    <w:rsid w:val="00535DC4"/>
    <w:rsid w:val="00535F8D"/>
    <w:rsid w:val="0053609C"/>
    <w:rsid w:val="005360B4"/>
    <w:rsid w:val="00536169"/>
    <w:rsid w:val="00536313"/>
    <w:rsid w:val="005368EC"/>
    <w:rsid w:val="00536B5C"/>
    <w:rsid w:val="00536F0B"/>
    <w:rsid w:val="00536F47"/>
    <w:rsid w:val="00536FFD"/>
    <w:rsid w:val="00537131"/>
    <w:rsid w:val="0053752E"/>
    <w:rsid w:val="005377EC"/>
    <w:rsid w:val="0053786E"/>
    <w:rsid w:val="00537880"/>
    <w:rsid w:val="00537A86"/>
    <w:rsid w:val="00537B29"/>
    <w:rsid w:val="00537D44"/>
    <w:rsid w:val="00537EA3"/>
    <w:rsid w:val="00537EAF"/>
    <w:rsid w:val="00537F1F"/>
    <w:rsid w:val="005402E2"/>
    <w:rsid w:val="00540509"/>
    <w:rsid w:val="0054065C"/>
    <w:rsid w:val="0054083E"/>
    <w:rsid w:val="00540C91"/>
    <w:rsid w:val="00540D88"/>
    <w:rsid w:val="00540EDF"/>
    <w:rsid w:val="005411F9"/>
    <w:rsid w:val="0054121E"/>
    <w:rsid w:val="005416AB"/>
    <w:rsid w:val="00541B85"/>
    <w:rsid w:val="00541C0E"/>
    <w:rsid w:val="0054223B"/>
    <w:rsid w:val="00542305"/>
    <w:rsid w:val="00542408"/>
    <w:rsid w:val="0054241F"/>
    <w:rsid w:val="0054248C"/>
    <w:rsid w:val="0054255B"/>
    <w:rsid w:val="00542743"/>
    <w:rsid w:val="0054288C"/>
    <w:rsid w:val="00542940"/>
    <w:rsid w:val="005429A0"/>
    <w:rsid w:val="00542C7A"/>
    <w:rsid w:val="00542CF2"/>
    <w:rsid w:val="00543212"/>
    <w:rsid w:val="00543575"/>
    <w:rsid w:val="0054367B"/>
    <w:rsid w:val="005436E0"/>
    <w:rsid w:val="00543809"/>
    <w:rsid w:val="0054388C"/>
    <w:rsid w:val="00543A6F"/>
    <w:rsid w:val="00543C53"/>
    <w:rsid w:val="00543D34"/>
    <w:rsid w:val="00544359"/>
    <w:rsid w:val="005444B5"/>
    <w:rsid w:val="0054451B"/>
    <w:rsid w:val="0054461F"/>
    <w:rsid w:val="005449CD"/>
    <w:rsid w:val="00544AF7"/>
    <w:rsid w:val="00544B76"/>
    <w:rsid w:val="00544F2D"/>
    <w:rsid w:val="00544F62"/>
    <w:rsid w:val="0054569F"/>
    <w:rsid w:val="00545755"/>
    <w:rsid w:val="005458FA"/>
    <w:rsid w:val="00545A15"/>
    <w:rsid w:val="00545C20"/>
    <w:rsid w:val="00545EC5"/>
    <w:rsid w:val="00545FB7"/>
    <w:rsid w:val="005462BF"/>
    <w:rsid w:val="0054663D"/>
    <w:rsid w:val="00546749"/>
    <w:rsid w:val="005467DB"/>
    <w:rsid w:val="0054692A"/>
    <w:rsid w:val="00546B59"/>
    <w:rsid w:val="00546BED"/>
    <w:rsid w:val="00546CC3"/>
    <w:rsid w:val="00546D03"/>
    <w:rsid w:val="005471BF"/>
    <w:rsid w:val="0054727F"/>
    <w:rsid w:val="0054735A"/>
    <w:rsid w:val="005474F1"/>
    <w:rsid w:val="005477E1"/>
    <w:rsid w:val="0054781A"/>
    <w:rsid w:val="005479E9"/>
    <w:rsid w:val="00547BBE"/>
    <w:rsid w:val="00547D7B"/>
    <w:rsid w:val="00547EE5"/>
    <w:rsid w:val="00547F8D"/>
    <w:rsid w:val="00547FE0"/>
    <w:rsid w:val="005500F1"/>
    <w:rsid w:val="0055021A"/>
    <w:rsid w:val="00550DDE"/>
    <w:rsid w:val="00550E03"/>
    <w:rsid w:val="00551190"/>
    <w:rsid w:val="00551260"/>
    <w:rsid w:val="0055140C"/>
    <w:rsid w:val="00551420"/>
    <w:rsid w:val="00551443"/>
    <w:rsid w:val="00551A11"/>
    <w:rsid w:val="00551B76"/>
    <w:rsid w:val="005521C7"/>
    <w:rsid w:val="0055224A"/>
    <w:rsid w:val="0055230B"/>
    <w:rsid w:val="00552359"/>
    <w:rsid w:val="00552C08"/>
    <w:rsid w:val="00552D8C"/>
    <w:rsid w:val="00552ECE"/>
    <w:rsid w:val="00552ED1"/>
    <w:rsid w:val="005530D1"/>
    <w:rsid w:val="0055314D"/>
    <w:rsid w:val="005533A4"/>
    <w:rsid w:val="005535AD"/>
    <w:rsid w:val="00553694"/>
    <w:rsid w:val="005537F2"/>
    <w:rsid w:val="00553A21"/>
    <w:rsid w:val="00553B8A"/>
    <w:rsid w:val="005543E7"/>
    <w:rsid w:val="0055477E"/>
    <w:rsid w:val="005548FC"/>
    <w:rsid w:val="005549B9"/>
    <w:rsid w:val="00554C08"/>
    <w:rsid w:val="00554D5D"/>
    <w:rsid w:val="005550FB"/>
    <w:rsid w:val="0055594B"/>
    <w:rsid w:val="00555AAD"/>
    <w:rsid w:val="005561B1"/>
    <w:rsid w:val="005561F9"/>
    <w:rsid w:val="005564BF"/>
    <w:rsid w:val="00556525"/>
    <w:rsid w:val="00556AFA"/>
    <w:rsid w:val="00556BEC"/>
    <w:rsid w:val="00556E77"/>
    <w:rsid w:val="00556EF9"/>
    <w:rsid w:val="00556FD9"/>
    <w:rsid w:val="005570D3"/>
    <w:rsid w:val="00557192"/>
    <w:rsid w:val="00557591"/>
    <w:rsid w:val="005578D9"/>
    <w:rsid w:val="005579D0"/>
    <w:rsid w:val="00557A6F"/>
    <w:rsid w:val="00557AC5"/>
    <w:rsid w:val="00557B1A"/>
    <w:rsid w:val="00557CBC"/>
    <w:rsid w:val="00557D67"/>
    <w:rsid w:val="0056088B"/>
    <w:rsid w:val="00560F43"/>
    <w:rsid w:val="0056110C"/>
    <w:rsid w:val="00561182"/>
    <w:rsid w:val="005611BD"/>
    <w:rsid w:val="0056126C"/>
    <w:rsid w:val="0056138E"/>
    <w:rsid w:val="0056146C"/>
    <w:rsid w:val="00561559"/>
    <w:rsid w:val="00561830"/>
    <w:rsid w:val="00561B18"/>
    <w:rsid w:val="00561EBD"/>
    <w:rsid w:val="00561F97"/>
    <w:rsid w:val="005622E3"/>
    <w:rsid w:val="0056243F"/>
    <w:rsid w:val="0056254F"/>
    <w:rsid w:val="00562CC6"/>
    <w:rsid w:val="00562E89"/>
    <w:rsid w:val="00562F06"/>
    <w:rsid w:val="00563319"/>
    <w:rsid w:val="005636E6"/>
    <w:rsid w:val="005638D5"/>
    <w:rsid w:val="005639F2"/>
    <w:rsid w:val="00563A86"/>
    <w:rsid w:val="00563CC0"/>
    <w:rsid w:val="00563E27"/>
    <w:rsid w:val="00563F69"/>
    <w:rsid w:val="0056423F"/>
    <w:rsid w:val="005642EF"/>
    <w:rsid w:val="00564366"/>
    <w:rsid w:val="0056487E"/>
    <w:rsid w:val="005648E5"/>
    <w:rsid w:val="00564A33"/>
    <w:rsid w:val="00564B7E"/>
    <w:rsid w:val="00564BD5"/>
    <w:rsid w:val="00564CA7"/>
    <w:rsid w:val="00564CB4"/>
    <w:rsid w:val="005650E8"/>
    <w:rsid w:val="00565342"/>
    <w:rsid w:val="005653B1"/>
    <w:rsid w:val="00565474"/>
    <w:rsid w:val="00565B4A"/>
    <w:rsid w:val="00565E51"/>
    <w:rsid w:val="005661E5"/>
    <w:rsid w:val="00566211"/>
    <w:rsid w:val="005663A6"/>
    <w:rsid w:val="00566422"/>
    <w:rsid w:val="00566754"/>
    <w:rsid w:val="00566773"/>
    <w:rsid w:val="005668D7"/>
    <w:rsid w:val="00566ABF"/>
    <w:rsid w:val="00566CF0"/>
    <w:rsid w:val="00566D6D"/>
    <w:rsid w:val="00566F36"/>
    <w:rsid w:val="005672A2"/>
    <w:rsid w:val="005672A3"/>
    <w:rsid w:val="00567366"/>
    <w:rsid w:val="00567430"/>
    <w:rsid w:val="00567BA3"/>
    <w:rsid w:val="00567D93"/>
    <w:rsid w:val="00570395"/>
    <w:rsid w:val="005704F4"/>
    <w:rsid w:val="005707AB"/>
    <w:rsid w:val="00570A42"/>
    <w:rsid w:val="005712F8"/>
    <w:rsid w:val="00571CD1"/>
    <w:rsid w:val="00572005"/>
    <w:rsid w:val="0057204C"/>
    <w:rsid w:val="0057209C"/>
    <w:rsid w:val="00572367"/>
    <w:rsid w:val="00572408"/>
    <w:rsid w:val="005724C7"/>
    <w:rsid w:val="00572601"/>
    <w:rsid w:val="005726A3"/>
    <w:rsid w:val="00572AA3"/>
    <w:rsid w:val="00572ABB"/>
    <w:rsid w:val="00572AFC"/>
    <w:rsid w:val="00572B0C"/>
    <w:rsid w:val="00572EC8"/>
    <w:rsid w:val="00572FC4"/>
    <w:rsid w:val="00573268"/>
    <w:rsid w:val="005732AB"/>
    <w:rsid w:val="005736E0"/>
    <w:rsid w:val="00573B16"/>
    <w:rsid w:val="00573C6B"/>
    <w:rsid w:val="00573CB7"/>
    <w:rsid w:val="00573CF5"/>
    <w:rsid w:val="00574007"/>
    <w:rsid w:val="005742D3"/>
    <w:rsid w:val="0057451F"/>
    <w:rsid w:val="0057465B"/>
    <w:rsid w:val="0057488F"/>
    <w:rsid w:val="00574B93"/>
    <w:rsid w:val="00574F99"/>
    <w:rsid w:val="0057530A"/>
    <w:rsid w:val="00575449"/>
    <w:rsid w:val="00575674"/>
    <w:rsid w:val="0057596B"/>
    <w:rsid w:val="005762E7"/>
    <w:rsid w:val="00576300"/>
    <w:rsid w:val="0057642F"/>
    <w:rsid w:val="005766EC"/>
    <w:rsid w:val="005767D9"/>
    <w:rsid w:val="00576A36"/>
    <w:rsid w:val="00576DF5"/>
    <w:rsid w:val="00576EDD"/>
    <w:rsid w:val="00576EE9"/>
    <w:rsid w:val="00577146"/>
    <w:rsid w:val="005772BE"/>
    <w:rsid w:val="005773A0"/>
    <w:rsid w:val="00577614"/>
    <w:rsid w:val="00577A21"/>
    <w:rsid w:val="00577B27"/>
    <w:rsid w:val="00577BDD"/>
    <w:rsid w:val="0058004A"/>
    <w:rsid w:val="005800F8"/>
    <w:rsid w:val="00580145"/>
    <w:rsid w:val="005801AA"/>
    <w:rsid w:val="00580366"/>
    <w:rsid w:val="00580A07"/>
    <w:rsid w:val="00580CBD"/>
    <w:rsid w:val="0058156A"/>
    <w:rsid w:val="00581627"/>
    <w:rsid w:val="0058164A"/>
    <w:rsid w:val="00581932"/>
    <w:rsid w:val="00581B9F"/>
    <w:rsid w:val="00581D99"/>
    <w:rsid w:val="00581E0B"/>
    <w:rsid w:val="00582002"/>
    <w:rsid w:val="00582300"/>
    <w:rsid w:val="0058254B"/>
    <w:rsid w:val="005826B7"/>
    <w:rsid w:val="005826DA"/>
    <w:rsid w:val="0058294A"/>
    <w:rsid w:val="00582BD6"/>
    <w:rsid w:val="00582C8C"/>
    <w:rsid w:val="00582DBE"/>
    <w:rsid w:val="005830BE"/>
    <w:rsid w:val="005836CB"/>
    <w:rsid w:val="0058382D"/>
    <w:rsid w:val="00583888"/>
    <w:rsid w:val="00583AB7"/>
    <w:rsid w:val="00583C01"/>
    <w:rsid w:val="00583C58"/>
    <w:rsid w:val="00584050"/>
    <w:rsid w:val="005840E0"/>
    <w:rsid w:val="00584C69"/>
    <w:rsid w:val="00584CF3"/>
    <w:rsid w:val="00584E84"/>
    <w:rsid w:val="00584FC7"/>
    <w:rsid w:val="0058501F"/>
    <w:rsid w:val="005851ED"/>
    <w:rsid w:val="00585525"/>
    <w:rsid w:val="00585538"/>
    <w:rsid w:val="0058561A"/>
    <w:rsid w:val="0058570E"/>
    <w:rsid w:val="0058572D"/>
    <w:rsid w:val="00585A90"/>
    <w:rsid w:val="00585AE1"/>
    <w:rsid w:val="00585B4B"/>
    <w:rsid w:val="00585C15"/>
    <w:rsid w:val="00585D8D"/>
    <w:rsid w:val="005860CF"/>
    <w:rsid w:val="005861E2"/>
    <w:rsid w:val="00586D72"/>
    <w:rsid w:val="00587070"/>
    <w:rsid w:val="005870C7"/>
    <w:rsid w:val="00587189"/>
    <w:rsid w:val="00587313"/>
    <w:rsid w:val="0058774F"/>
    <w:rsid w:val="0058785E"/>
    <w:rsid w:val="00587BE8"/>
    <w:rsid w:val="00587E4F"/>
    <w:rsid w:val="005901D1"/>
    <w:rsid w:val="00590393"/>
    <w:rsid w:val="00590C31"/>
    <w:rsid w:val="00590E36"/>
    <w:rsid w:val="00590F71"/>
    <w:rsid w:val="005910C0"/>
    <w:rsid w:val="0059136D"/>
    <w:rsid w:val="005914D9"/>
    <w:rsid w:val="005915E6"/>
    <w:rsid w:val="00591C27"/>
    <w:rsid w:val="00591FF8"/>
    <w:rsid w:val="005922E1"/>
    <w:rsid w:val="00592518"/>
    <w:rsid w:val="005925A3"/>
    <w:rsid w:val="00592632"/>
    <w:rsid w:val="0059264F"/>
    <w:rsid w:val="00592797"/>
    <w:rsid w:val="005928BD"/>
    <w:rsid w:val="00592AE7"/>
    <w:rsid w:val="0059312A"/>
    <w:rsid w:val="005931E4"/>
    <w:rsid w:val="005932F6"/>
    <w:rsid w:val="005933B5"/>
    <w:rsid w:val="00593540"/>
    <w:rsid w:val="005937BE"/>
    <w:rsid w:val="00593BCA"/>
    <w:rsid w:val="00593D05"/>
    <w:rsid w:val="00593DCE"/>
    <w:rsid w:val="00594488"/>
    <w:rsid w:val="005948A3"/>
    <w:rsid w:val="00594A39"/>
    <w:rsid w:val="00594E26"/>
    <w:rsid w:val="00595532"/>
    <w:rsid w:val="005958E9"/>
    <w:rsid w:val="00595F26"/>
    <w:rsid w:val="00595F55"/>
    <w:rsid w:val="005960DC"/>
    <w:rsid w:val="005964EB"/>
    <w:rsid w:val="00596BD1"/>
    <w:rsid w:val="00596DF4"/>
    <w:rsid w:val="00596E34"/>
    <w:rsid w:val="005970A8"/>
    <w:rsid w:val="005971DA"/>
    <w:rsid w:val="0059761C"/>
    <w:rsid w:val="0059770C"/>
    <w:rsid w:val="00597833"/>
    <w:rsid w:val="00597CFA"/>
    <w:rsid w:val="00597ED0"/>
    <w:rsid w:val="005A0012"/>
    <w:rsid w:val="005A004D"/>
    <w:rsid w:val="005A02C2"/>
    <w:rsid w:val="005A03DB"/>
    <w:rsid w:val="005A077F"/>
    <w:rsid w:val="005A0825"/>
    <w:rsid w:val="005A0A32"/>
    <w:rsid w:val="005A0F2B"/>
    <w:rsid w:val="005A10D8"/>
    <w:rsid w:val="005A1247"/>
    <w:rsid w:val="005A12E0"/>
    <w:rsid w:val="005A156E"/>
    <w:rsid w:val="005A1720"/>
    <w:rsid w:val="005A17B8"/>
    <w:rsid w:val="005A18E3"/>
    <w:rsid w:val="005A1953"/>
    <w:rsid w:val="005A19F0"/>
    <w:rsid w:val="005A1A26"/>
    <w:rsid w:val="005A1C35"/>
    <w:rsid w:val="005A2173"/>
    <w:rsid w:val="005A239F"/>
    <w:rsid w:val="005A249E"/>
    <w:rsid w:val="005A270D"/>
    <w:rsid w:val="005A27AF"/>
    <w:rsid w:val="005A27F0"/>
    <w:rsid w:val="005A2805"/>
    <w:rsid w:val="005A2F17"/>
    <w:rsid w:val="005A31C9"/>
    <w:rsid w:val="005A34F5"/>
    <w:rsid w:val="005A3942"/>
    <w:rsid w:val="005A3A17"/>
    <w:rsid w:val="005A3C75"/>
    <w:rsid w:val="005A3E2B"/>
    <w:rsid w:val="005A422A"/>
    <w:rsid w:val="005A433F"/>
    <w:rsid w:val="005A4466"/>
    <w:rsid w:val="005A452B"/>
    <w:rsid w:val="005A457C"/>
    <w:rsid w:val="005A491A"/>
    <w:rsid w:val="005A4F0D"/>
    <w:rsid w:val="005A52D8"/>
    <w:rsid w:val="005A5766"/>
    <w:rsid w:val="005A5BEC"/>
    <w:rsid w:val="005A606D"/>
    <w:rsid w:val="005A62F0"/>
    <w:rsid w:val="005A6411"/>
    <w:rsid w:val="005A66DE"/>
    <w:rsid w:val="005A6722"/>
    <w:rsid w:val="005A6924"/>
    <w:rsid w:val="005A6F0C"/>
    <w:rsid w:val="005A719F"/>
    <w:rsid w:val="005A7590"/>
    <w:rsid w:val="005A77B0"/>
    <w:rsid w:val="005A77C3"/>
    <w:rsid w:val="005A7970"/>
    <w:rsid w:val="005A79F6"/>
    <w:rsid w:val="005A7A9F"/>
    <w:rsid w:val="005A7F14"/>
    <w:rsid w:val="005A7F35"/>
    <w:rsid w:val="005B01B4"/>
    <w:rsid w:val="005B0271"/>
    <w:rsid w:val="005B031A"/>
    <w:rsid w:val="005B0534"/>
    <w:rsid w:val="005B05F9"/>
    <w:rsid w:val="005B0739"/>
    <w:rsid w:val="005B0860"/>
    <w:rsid w:val="005B09D0"/>
    <w:rsid w:val="005B1511"/>
    <w:rsid w:val="005B1657"/>
    <w:rsid w:val="005B17E1"/>
    <w:rsid w:val="005B18D8"/>
    <w:rsid w:val="005B18D9"/>
    <w:rsid w:val="005B18EF"/>
    <w:rsid w:val="005B1937"/>
    <w:rsid w:val="005B1987"/>
    <w:rsid w:val="005B1E1C"/>
    <w:rsid w:val="005B267E"/>
    <w:rsid w:val="005B2853"/>
    <w:rsid w:val="005B2A0E"/>
    <w:rsid w:val="005B2EA6"/>
    <w:rsid w:val="005B31E7"/>
    <w:rsid w:val="005B3211"/>
    <w:rsid w:val="005B32B6"/>
    <w:rsid w:val="005B372F"/>
    <w:rsid w:val="005B3A73"/>
    <w:rsid w:val="005B3C4E"/>
    <w:rsid w:val="005B3D17"/>
    <w:rsid w:val="005B3E37"/>
    <w:rsid w:val="005B4461"/>
    <w:rsid w:val="005B4EFC"/>
    <w:rsid w:val="005B5637"/>
    <w:rsid w:val="005B5A29"/>
    <w:rsid w:val="005B62C1"/>
    <w:rsid w:val="005B64CC"/>
    <w:rsid w:val="005B6504"/>
    <w:rsid w:val="005B66AB"/>
    <w:rsid w:val="005B6897"/>
    <w:rsid w:val="005B6A9E"/>
    <w:rsid w:val="005B6BAA"/>
    <w:rsid w:val="005B6BC6"/>
    <w:rsid w:val="005B6C5A"/>
    <w:rsid w:val="005B74AC"/>
    <w:rsid w:val="005B77F0"/>
    <w:rsid w:val="005B787B"/>
    <w:rsid w:val="005B7D44"/>
    <w:rsid w:val="005B7DD9"/>
    <w:rsid w:val="005C0206"/>
    <w:rsid w:val="005C0238"/>
    <w:rsid w:val="005C025C"/>
    <w:rsid w:val="005C031A"/>
    <w:rsid w:val="005C0A18"/>
    <w:rsid w:val="005C10C3"/>
    <w:rsid w:val="005C13CB"/>
    <w:rsid w:val="005C145F"/>
    <w:rsid w:val="005C14E3"/>
    <w:rsid w:val="005C176B"/>
    <w:rsid w:val="005C1834"/>
    <w:rsid w:val="005C18AA"/>
    <w:rsid w:val="005C1A59"/>
    <w:rsid w:val="005C1F21"/>
    <w:rsid w:val="005C26ED"/>
    <w:rsid w:val="005C2A93"/>
    <w:rsid w:val="005C2D9B"/>
    <w:rsid w:val="005C2FCB"/>
    <w:rsid w:val="005C35D6"/>
    <w:rsid w:val="005C365D"/>
    <w:rsid w:val="005C3A3B"/>
    <w:rsid w:val="005C3B25"/>
    <w:rsid w:val="005C3D81"/>
    <w:rsid w:val="005C3E02"/>
    <w:rsid w:val="005C4097"/>
    <w:rsid w:val="005C41EA"/>
    <w:rsid w:val="005C429E"/>
    <w:rsid w:val="005C44C7"/>
    <w:rsid w:val="005C545F"/>
    <w:rsid w:val="005C564E"/>
    <w:rsid w:val="005C575C"/>
    <w:rsid w:val="005C5858"/>
    <w:rsid w:val="005C59B9"/>
    <w:rsid w:val="005C5ACE"/>
    <w:rsid w:val="005C5AD0"/>
    <w:rsid w:val="005C609A"/>
    <w:rsid w:val="005C60FB"/>
    <w:rsid w:val="005C6416"/>
    <w:rsid w:val="005C684D"/>
    <w:rsid w:val="005C68E9"/>
    <w:rsid w:val="005C6BF8"/>
    <w:rsid w:val="005C6C10"/>
    <w:rsid w:val="005C6C9B"/>
    <w:rsid w:val="005C6DE8"/>
    <w:rsid w:val="005C6F30"/>
    <w:rsid w:val="005C6F4B"/>
    <w:rsid w:val="005C7453"/>
    <w:rsid w:val="005C745C"/>
    <w:rsid w:val="005C7950"/>
    <w:rsid w:val="005C7953"/>
    <w:rsid w:val="005C7A6B"/>
    <w:rsid w:val="005C7AF5"/>
    <w:rsid w:val="005C7B2F"/>
    <w:rsid w:val="005C7BCD"/>
    <w:rsid w:val="005C7C2F"/>
    <w:rsid w:val="005C7C86"/>
    <w:rsid w:val="005D058B"/>
    <w:rsid w:val="005D0603"/>
    <w:rsid w:val="005D07F4"/>
    <w:rsid w:val="005D0873"/>
    <w:rsid w:val="005D0AC6"/>
    <w:rsid w:val="005D0D1A"/>
    <w:rsid w:val="005D0E8E"/>
    <w:rsid w:val="005D0F2E"/>
    <w:rsid w:val="005D1310"/>
    <w:rsid w:val="005D13A0"/>
    <w:rsid w:val="005D140F"/>
    <w:rsid w:val="005D1646"/>
    <w:rsid w:val="005D189D"/>
    <w:rsid w:val="005D1BD8"/>
    <w:rsid w:val="005D1F1A"/>
    <w:rsid w:val="005D24E8"/>
    <w:rsid w:val="005D26B8"/>
    <w:rsid w:val="005D27D5"/>
    <w:rsid w:val="005D2CBF"/>
    <w:rsid w:val="005D2D7A"/>
    <w:rsid w:val="005D2D9E"/>
    <w:rsid w:val="005D2F0E"/>
    <w:rsid w:val="005D3067"/>
    <w:rsid w:val="005D32D1"/>
    <w:rsid w:val="005D330A"/>
    <w:rsid w:val="005D34B8"/>
    <w:rsid w:val="005D36C6"/>
    <w:rsid w:val="005D390D"/>
    <w:rsid w:val="005D39CC"/>
    <w:rsid w:val="005D3C4F"/>
    <w:rsid w:val="005D3DB4"/>
    <w:rsid w:val="005D3F1F"/>
    <w:rsid w:val="005D3F20"/>
    <w:rsid w:val="005D48A9"/>
    <w:rsid w:val="005D48F5"/>
    <w:rsid w:val="005D4916"/>
    <w:rsid w:val="005D4DA7"/>
    <w:rsid w:val="005D4E65"/>
    <w:rsid w:val="005D4ECA"/>
    <w:rsid w:val="005D4F5A"/>
    <w:rsid w:val="005D50F4"/>
    <w:rsid w:val="005D53BA"/>
    <w:rsid w:val="005D53E1"/>
    <w:rsid w:val="005D5576"/>
    <w:rsid w:val="005D55E8"/>
    <w:rsid w:val="005D588C"/>
    <w:rsid w:val="005D58E2"/>
    <w:rsid w:val="005D5C65"/>
    <w:rsid w:val="005D60C8"/>
    <w:rsid w:val="005D64D0"/>
    <w:rsid w:val="005D64F9"/>
    <w:rsid w:val="005D65C0"/>
    <w:rsid w:val="005D6638"/>
    <w:rsid w:val="005D6972"/>
    <w:rsid w:val="005D6C41"/>
    <w:rsid w:val="005D6D0D"/>
    <w:rsid w:val="005D6DBE"/>
    <w:rsid w:val="005D709B"/>
    <w:rsid w:val="005D7194"/>
    <w:rsid w:val="005D75EC"/>
    <w:rsid w:val="005D772C"/>
    <w:rsid w:val="005D778F"/>
    <w:rsid w:val="005D781B"/>
    <w:rsid w:val="005D7A8C"/>
    <w:rsid w:val="005D7AF0"/>
    <w:rsid w:val="005D7D3C"/>
    <w:rsid w:val="005D7F6D"/>
    <w:rsid w:val="005E01D2"/>
    <w:rsid w:val="005E0719"/>
    <w:rsid w:val="005E087E"/>
    <w:rsid w:val="005E0899"/>
    <w:rsid w:val="005E0BDE"/>
    <w:rsid w:val="005E0D81"/>
    <w:rsid w:val="005E0F0C"/>
    <w:rsid w:val="005E0F6B"/>
    <w:rsid w:val="005E146D"/>
    <w:rsid w:val="005E1663"/>
    <w:rsid w:val="005E1CA6"/>
    <w:rsid w:val="005E1EF6"/>
    <w:rsid w:val="005E1F92"/>
    <w:rsid w:val="005E23D2"/>
    <w:rsid w:val="005E2408"/>
    <w:rsid w:val="005E2C4B"/>
    <w:rsid w:val="005E2FB4"/>
    <w:rsid w:val="005E3110"/>
    <w:rsid w:val="005E311B"/>
    <w:rsid w:val="005E33C4"/>
    <w:rsid w:val="005E36A3"/>
    <w:rsid w:val="005E394D"/>
    <w:rsid w:val="005E3C7C"/>
    <w:rsid w:val="005E4110"/>
    <w:rsid w:val="005E4694"/>
    <w:rsid w:val="005E4794"/>
    <w:rsid w:val="005E4822"/>
    <w:rsid w:val="005E4858"/>
    <w:rsid w:val="005E4A41"/>
    <w:rsid w:val="005E4AA9"/>
    <w:rsid w:val="005E4CF1"/>
    <w:rsid w:val="005E4D94"/>
    <w:rsid w:val="005E551C"/>
    <w:rsid w:val="005E555E"/>
    <w:rsid w:val="005E56F9"/>
    <w:rsid w:val="005E59C7"/>
    <w:rsid w:val="005E6065"/>
    <w:rsid w:val="005E62E2"/>
    <w:rsid w:val="005E6344"/>
    <w:rsid w:val="005E6B50"/>
    <w:rsid w:val="005E6C95"/>
    <w:rsid w:val="005E6E34"/>
    <w:rsid w:val="005E6F53"/>
    <w:rsid w:val="005E7198"/>
    <w:rsid w:val="005E7267"/>
    <w:rsid w:val="005E72CB"/>
    <w:rsid w:val="005E76BE"/>
    <w:rsid w:val="005E7759"/>
    <w:rsid w:val="005E78BC"/>
    <w:rsid w:val="005E7A2F"/>
    <w:rsid w:val="005E7B36"/>
    <w:rsid w:val="005E7BD0"/>
    <w:rsid w:val="005E7BE3"/>
    <w:rsid w:val="005E7F82"/>
    <w:rsid w:val="005E7FC8"/>
    <w:rsid w:val="005F0010"/>
    <w:rsid w:val="005F01F7"/>
    <w:rsid w:val="005F0357"/>
    <w:rsid w:val="005F044F"/>
    <w:rsid w:val="005F05E0"/>
    <w:rsid w:val="005F0905"/>
    <w:rsid w:val="005F0CED"/>
    <w:rsid w:val="005F0F5F"/>
    <w:rsid w:val="005F1721"/>
    <w:rsid w:val="005F1AAD"/>
    <w:rsid w:val="005F1BAD"/>
    <w:rsid w:val="005F1BB4"/>
    <w:rsid w:val="005F1D19"/>
    <w:rsid w:val="005F2278"/>
    <w:rsid w:val="005F2533"/>
    <w:rsid w:val="005F2764"/>
    <w:rsid w:val="005F2B7F"/>
    <w:rsid w:val="005F2D69"/>
    <w:rsid w:val="005F2D82"/>
    <w:rsid w:val="005F2F80"/>
    <w:rsid w:val="005F36E7"/>
    <w:rsid w:val="005F370A"/>
    <w:rsid w:val="005F376D"/>
    <w:rsid w:val="005F38C6"/>
    <w:rsid w:val="005F3948"/>
    <w:rsid w:val="005F3A63"/>
    <w:rsid w:val="005F3B3C"/>
    <w:rsid w:val="005F3B9D"/>
    <w:rsid w:val="005F3BE5"/>
    <w:rsid w:val="005F3C57"/>
    <w:rsid w:val="005F3C58"/>
    <w:rsid w:val="005F44CD"/>
    <w:rsid w:val="005F4626"/>
    <w:rsid w:val="005F4664"/>
    <w:rsid w:val="005F4BD2"/>
    <w:rsid w:val="005F4CD5"/>
    <w:rsid w:val="005F4CDA"/>
    <w:rsid w:val="005F50A3"/>
    <w:rsid w:val="005F5147"/>
    <w:rsid w:val="005F5382"/>
    <w:rsid w:val="005F53C3"/>
    <w:rsid w:val="005F55FC"/>
    <w:rsid w:val="005F5D8E"/>
    <w:rsid w:val="005F5EFB"/>
    <w:rsid w:val="005F60E5"/>
    <w:rsid w:val="005F6442"/>
    <w:rsid w:val="005F6664"/>
    <w:rsid w:val="005F66E7"/>
    <w:rsid w:val="005F6EA9"/>
    <w:rsid w:val="005F717A"/>
    <w:rsid w:val="005F71E3"/>
    <w:rsid w:val="005F744A"/>
    <w:rsid w:val="005F7483"/>
    <w:rsid w:val="005F756D"/>
    <w:rsid w:val="005F77F0"/>
    <w:rsid w:val="005F781D"/>
    <w:rsid w:val="005F7DCF"/>
    <w:rsid w:val="00600195"/>
    <w:rsid w:val="0060022E"/>
    <w:rsid w:val="00600312"/>
    <w:rsid w:val="006006BC"/>
    <w:rsid w:val="0060085C"/>
    <w:rsid w:val="00600D32"/>
    <w:rsid w:val="00600E6D"/>
    <w:rsid w:val="00600EF1"/>
    <w:rsid w:val="0060145B"/>
    <w:rsid w:val="00601693"/>
    <w:rsid w:val="006017D6"/>
    <w:rsid w:val="00601B25"/>
    <w:rsid w:val="00601C71"/>
    <w:rsid w:val="00601F18"/>
    <w:rsid w:val="0060261A"/>
    <w:rsid w:val="00602874"/>
    <w:rsid w:val="00602D1A"/>
    <w:rsid w:val="006032E4"/>
    <w:rsid w:val="006035F0"/>
    <w:rsid w:val="00603640"/>
    <w:rsid w:val="00603932"/>
    <w:rsid w:val="00603B42"/>
    <w:rsid w:val="00603BC9"/>
    <w:rsid w:val="00603E8A"/>
    <w:rsid w:val="00603EF6"/>
    <w:rsid w:val="006040F6"/>
    <w:rsid w:val="006041D8"/>
    <w:rsid w:val="00604377"/>
    <w:rsid w:val="00604985"/>
    <w:rsid w:val="00604B67"/>
    <w:rsid w:val="00604BE2"/>
    <w:rsid w:val="006053E0"/>
    <w:rsid w:val="0060546E"/>
    <w:rsid w:val="006054AD"/>
    <w:rsid w:val="006054D1"/>
    <w:rsid w:val="00605515"/>
    <w:rsid w:val="006057EB"/>
    <w:rsid w:val="00605D9C"/>
    <w:rsid w:val="00605E0E"/>
    <w:rsid w:val="00606134"/>
    <w:rsid w:val="00606338"/>
    <w:rsid w:val="006064E4"/>
    <w:rsid w:val="006066BB"/>
    <w:rsid w:val="00606895"/>
    <w:rsid w:val="00606B38"/>
    <w:rsid w:val="00606CF1"/>
    <w:rsid w:val="00606D4C"/>
    <w:rsid w:val="00606EA2"/>
    <w:rsid w:val="00606EA4"/>
    <w:rsid w:val="006070F7"/>
    <w:rsid w:val="006075E7"/>
    <w:rsid w:val="00607733"/>
    <w:rsid w:val="00607832"/>
    <w:rsid w:val="00607D1D"/>
    <w:rsid w:val="00607D3F"/>
    <w:rsid w:val="00607EDD"/>
    <w:rsid w:val="00610095"/>
    <w:rsid w:val="00610250"/>
    <w:rsid w:val="00610291"/>
    <w:rsid w:val="006104C1"/>
    <w:rsid w:val="00610504"/>
    <w:rsid w:val="00610A67"/>
    <w:rsid w:val="00610BEF"/>
    <w:rsid w:val="00610C1F"/>
    <w:rsid w:val="00610E73"/>
    <w:rsid w:val="00611255"/>
    <w:rsid w:val="006112D0"/>
    <w:rsid w:val="00611826"/>
    <w:rsid w:val="006119A2"/>
    <w:rsid w:val="00611A30"/>
    <w:rsid w:val="00611B34"/>
    <w:rsid w:val="00611C2B"/>
    <w:rsid w:val="00611EC1"/>
    <w:rsid w:val="00612067"/>
    <w:rsid w:val="0061220E"/>
    <w:rsid w:val="006122D7"/>
    <w:rsid w:val="006123AB"/>
    <w:rsid w:val="006123CD"/>
    <w:rsid w:val="006128F5"/>
    <w:rsid w:val="00612910"/>
    <w:rsid w:val="00612CE5"/>
    <w:rsid w:val="00612E37"/>
    <w:rsid w:val="00612F43"/>
    <w:rsid w:val="0061335D"/>
    <w:rsid w:val="006135BF"/>
    <w:rsid w:val="00613AB7"/>
    <w:rsid w:val="00614076"/>
    <w:rsid w:val="006143E3"/>
    <w:rsid w:val="00614A20"/>
    <w:rsid w:val="00614D4E"/>
    <w:rsid w:val="00614EC0"/>
    <w:rsid w:val="00614ED3"/>
    <w:rsid w:val="0061525B"/>
    <w:rsid w:val="0061529A"/>
    <w:rsid w:val="00615392"/>
    <w:rsid w:val="00615556"/>
    <w:rsid w:val="006157AC"/>
    <w:rsid w:val="00615B6F"/>
    <w:rsid w:val="00615C6E"/>
    <w:rsid w:val="00615C7D"/>
    <w:rsid w:val="00615CF4"/>
    <w:rsid w:val="00615FFF"/>
    <w:rsid w:val="0061611D"/>
    <w:rsid w:val="00616890"/>
    <w:rsid w:val="00616892"/>
    <w:rsid w:val="00616B24"/>
    <w:rsid w:val="00616BA3"/>
    <w:rsid w:val="00616C72"/>
    <w:rsid w:val="00616D26"/>
    <w:rsid w:val="00616D36"/>
    <w:rsid w:val="00616F8C"/>
    <w:rsid w:val="006170BD"/>
    <w:rsid w:val="00617425"/>
    <w:rsid w:val="006175AE"/>
    <w:rsid w:val="006179A5"/>
    <w:rsid w:val="00617E13"/>
    <w:rsid w:val="00617E18"/>
    <w:rsid w:val="00617ED2"/>
    <w:rsid w:val="006201F3"/>
    <w:rsid w:val="0062052B"/>
    <w:rsid w:val="00620A2B"/>
    <w:rsid w:val="00620B76"/>
    <w:rsid w:val="00620EA7"/>
    <w:rsid w:val="006210BC"/>
    <w:rsid w:val="0062188E"/>
    <w:rsid w:val="00621AD6"/>
    <w:rsid w:val="00621ADE"/>
    <w:rsid w:val="00621D1D"/>
    <w:rsid w:val="00621E4A"/>
    <w:rsid w:val="006220EF"/>
    <w:rsid w:val="00622177"/>
    <w:rsid w:val="0062233C"/>
    <w:rsid w:val="006224BC"/>
    <w:rsid w:val="0062253E"/>
    <w:rsid w:val="00622B25"/>
    <w:rsid w:val="00623012"/>
    <w:rsid w:val="006234BC"/>
    <w:rsid w:val="0062355A"/>
    <w:rsid w:val="00623670"/>
    <w:rsid w:val="0062383A"/>
    <w:rsid w:val="0062388B"/>
    <w:rsid w:val="00623A4C"/>
    <w:rsid w:val="00623CE1"/>
    <w:rsid w:val="00623F1C"/>
    <w:rsid w:val="00623F95"/>
    <w:rsid w:val="00624573"/>
    <w:rsid w:val="00624581"/>
    <w:rsid w:val="00624B60"/>
    <w:rsid w:val="00624D92"/>
    <w:rsid w:val="00624E2A"/>
    <w:rsid w:val="006252A5"/>
    <w:rsid w:val="006256B8"/>
    <w:rsid w:val="00625849"/>
    <w:rsid w:val="00625921"/>
    <w:rsid w:val="00625D0E"/>
    <w:rsid w:val="00625ECE"/>
    <w:rsid w:val="0062602A"/>
    <w:rsid w:val="006262E6"/>
    <w:rsid w:val="006262F9"/>
    <w:rsid w:val="006263C2"/>
    <w:rsid w:val="006264E5"/>
    <w:rsid w:val="006265E7"/>
    <w:rsid w:val="00626712"/>
    <w:rsid w:val="0062743E"/>
    <w:rsid w:val="006274FC"/>
    <w:rsid w:val="0062754E"/>
    <w:rsid w:val="00627626"/>
    <w:rsid w:val="00627D42"/>
    <w:rsid w:val="00630063"/>
    <w:rsid w:val="00630372"/>
    <w:rsid w:val="00630393"/>
    <w:rsid w:val="00630437"/>
    <w:rsid w:val="00630A1D"/>
    <w:rsid w:val="00630B98"/>
    <w:rsid w:val="00630D32"/>
    <w:rsid w:val="0063104F"/>
    <w:rsid w:val="006310DC"/>
    <w:rsid w:val="006315C7"/>
    <w:rsid w:val="006317E4"/>
    <w:rsid w:val="00631897"/>
    <w:rsid w:val="006319BA"/>
    <w:rsid w:val="00631A5F"/>
    <w:rsid w:val="00631B99"/>
    <w:rsid w:val="00631C42"/>
    <w:rsid w:val="00631DD1"/>
    <w:rsid w:val="00632143"/>
    <w:rsid w:val="00632AE7"/>
    <w:rsid w:val="00632D00"/>
    <w:rsid w:val="00632E31"/>
    <w:rsid w:val="00632E96"/>
    <w:rsid w:val="006331E0"/>
    <w:rsid w:val="00633361"/>
    <w:rsid w:val="00633624"/>
    <w:rsid w:val="006336CD"/>
    <w:rsid w:val="00633733"/>
    <w:rsid w:val="0063398C"/>
    <w:rsid w:val="00633A50"/>
    <w:rsid w:val="00633B57"/>
    <w:rsid w:val="00633C1C"/>
    <w:rsid w:val="00633F1F"/>
    <w:rsid w:val="00633FE5"/>
    <w:rsid w:val="00634015"/>
    <w:rsid w:val="0063479F"/>
    <w:rsid w:val="0063480B"/>
    <w:rsid w:val="00634951"/>
    <w:rsid w:val="00635128"/>
    <w:rsid w:val="006353CE"/>
    <w:rsid w:val="00635602"/>
    <w:rsid w:val="0063575E"/>
    <w:rsid w:val="00635BA7"/>
    <w:rsid w:val="00635EDD"/>
    <w:rsid w:val="00636075"/>
    <w:rsid w:val="00636090"/>
    <w:rsid w:val="006361AC"/>
    <w:rsid w:val="00636217"/>
    <w:rsid w:val="00636495"/>
    <w:rsid w:val="00636910"/>
    <w:rsid w:val="00636DB3"/>
    <w:rsid w:val="00636E29"/>
    <w:rsid w:val="00637095"/>
    <w:rsid w:val="0063728F"/>
    <w:rsid w:val="006374BD"/>
    <w:rsid w:val="00637F05"/>
    <w:rsid w:val="00637F9A"/>
    <w:rsid w:val="0064014A"/>
    <w:rsid w:val="0064015E"/>
    <w:rsid w:val="00640177"/>
    <w:rsid w:val="006402EF"/>
    <w:rsid w:val="0064075F"/>
    <w:rsid w:val="00640892"/>
    <w:rsid w:val="00640AFC"/>
    <w:rsid w:val="0064170A"/>
    <w:rsid w:val="0064177B"/>
    <w:rsid w:val="00641790"/>
    <w:rsid w:val="0064180B"/>
    <w:rsid w:val="00641CA2"/>
    <w:rsid w:val="00642220"/>
    <w:rsid w:val="00642285"/>
    <w:rsid w:val="00642550"/>
    <w:rsid w:val="00642604"/>
    <w:rsid w:val="00642647"/>
    <w:rsid w:val="00642850"/>
    <w:rsid w:val="00642882"/>
    <w:rsid w:val="00642B30"/>
    <w:rsid w:val="00642CD5"/>
    <w:rsid w:val="00642D91"/>
    <w:rsid w:val="006430D9"/>
    <w:rsid w:val="006431AB"/>
    <w:rsid w:val="00643319"/>
    <w:rsid w:val="00643409"/>
    <w:rsid w:val="006434DA"/>
    <w:rsid w:val="006436CC"/>
    <w:rsid w:val="00643826"/>
    <w:rsid w:val="00643A26"/>
    <w:rsid w:val="00643A31"/>
    <w:rsid w:val="00643A63"/>
    <w:rsid w:val="00643EE8"/>
    <w:rsid w:val="006441DD"/>
    <w:rsid w:val="00644362"/>
    <w:rsid w:val="006443F7"/>
    <w:rsid w:val="006444B1"/>
    <w:rsid w:val="006444D5"/>
    <w:rsid w:val="00644589"/>
    <w:rsid w:val="00644836"/>
    <w:rsid w:val="00644C80"/>
    <w:rsid w:val="00644F4F"/>
    <w:rsid w:val="00644FD3"/>
    <w:rsid w:val="00645180"/>
    <w:rsid w:val="006457EA"/>
    <w:rsid w:val="00645BD3"/>
    <w:rsid w:val="00645E29"/>
    <w:rsid w:val="006460C3"/>
    <w:rsid w:val="0064627C"/>
    <w:rsid w:val="00646502"/>
    <w:rsid w:val="00646869"/>
    <w:rsid w:val="00646921"/>
    <w:rsid w:val="00646D6E"/>
    <w:rsid w:val="00647B2F"/>
    <w:rsid w:val="00647B43"/>
    <w:rsid w:val="00647F39"/>
    <w:rsid w:val="0065009F"/>
    <w:rsid w:val="00650280"/>
    <w:rsid w:val="006506E8"/>
    <w:rsid w:val="0065079C"/>
    <w:rsid w:val="00650A2C"/>
    <w:rsid w:val="00650B0C"/>
    <w:rsid w:val="00650C29"/>
    <w:rsid w:val="00650F33"/>
    <w:rsid w:val="0065105E"/>
    <w:rsid w:val="00651143"/>
    <w:rsid w:val="00651236"/>
    <w:rsid w:val="006512F4"/>
    <w:rsid w:val="0065136C"/>
    <w:rsid w:val="006513B5"/>
    <w:rsid w:val="0065155D"/>
    <w:rsid w:val="00651696"/>
    <w:rsid w:val="00651B4A"/>
    <w:rsid w:val="00651C67"/>
    <w:rsid w:val="00651CD5"/>
    <w:rsid w:val="00651F46"/>
    <w:rsid w:val="00652157"/>
    <w:rsid w:val="00652290"/>
    <w:rsid w:val="006524B0"/>
    <w:rsid w:val="00652860"/>
    <w:rsid w:val="006528BB"/>
    <w:rsid w:val="006529F6"/>
    <w:rsid w:val="00652DA2"/>
    <w:rsid w:val="00652E5B"/>
    <w:rsid w:val="00652F84"/>
    <w:rsid w:val="00653296"/>
    <w:rsid w:val="006532C2"/>
    <w:rsid w:val="006533DC"/>
    <w:rsid w:val="00653515"/>
    <w:rsid w:val="00653561"/>
    <w:rsid w:val="00653578"/>
    <w:rsid w:val="0065375D"/>
    <w:rsid w:val="006538DD"/>
    <w:rsid w:val="0065394A"/>
    <w:rsid w:val="006539E6"/>
    <w:rsid w:val="00653A45"/>
    <w:rsid w:val="00653C00"/>
    <w:rsid w:val="00653DB6"/>
    <w:rsid w:val="006540B1"/>
    <w:rsid w:val="00654111"/>
    <w:rsid w:val="0065498F"/>
    <w:rsid w:val="00654A71"/>
    <w:rsid w:val="00654D45"/>
    <w:rsid w:val="00654D9B"/>
    <w:rsid w:val="00654FCD"/>
    <w:rsid w:val="0065508A"/>
    <w:rsid w:val="00655A53"/>
    <w:rsid w:val="00655BF4"/>
    <w:rsid w:val="00655D25"/>
    <w:rsid w:val="006562B1"/>
    <w:rsid w:val="00656317"/>
    <w:rsid w:val="006564DA"/>
    <w:rsid w:val="00656561"/>
    <w:rsid w:val="0065690A"/>
    <w:rsid w:val="006569D4"/>
    <w:rsid w:val="00656A20"/>
    <w:rsid w:val="00656F99"/>
    <w:rsid w:val="006571F4"/>
    <w:rsid w:val="006573F8"/>
    <w:rsid w:val="006579B7"/>
    <w:rsid w:val="00657F7A"/>
    <w:rsid w:val="0066034E"/>
    <w:rsid w:val="00660369"/>
    <w:rsid w:val="006603F1"/>
    <w:rsid w:val="0066092B"/>
    <w:rsid w:val="0066096A"/>
    <w:rsid w:val="006609EC"/>
    <w:rsid w:val="00660A5E"/>
    <w:rsid w:val="00660B3B"/>
    <w:rsid w:val="00660BC0"/>
    <w:rsid w:val="00660D40"/>
    <w:rsid w:val="00661089"/>
    <w:rsid w:val="006611C8"/>
    <w:rsid w:val="006613D7"/>
    <w:rsid w:val="00661431"/>
    <w:rsid w:val="00661A3E"/>
    <w:rsid w:val="00661E56"/>
    <w:rsid w:val="00661ED7"/>
    <w:rsid w:val="006624A8"/>
    <w:rsid w:val="0066264A"/>
    <w:rsid w:val="00662AB5"/>
    <w:rsid w:val="00662C65"/>
    <w:rsid w:val="00662D39"/>
    <w:rsid w:val="00663149"/>
    <w:rsid w:val="006631FF"/>
    <w:rsid w:val="00663247"/>
    <w:rsid w:val="00663381"/>
    <w:rsid w:val="006634B7"/>
    <w:rsid w:val="006635E6"/>
    <w:rsid w:val="00663670"/>
    <w:rsid w:val="00663BE1"/>
    <w:rsid w:val="00663C11"/>
    <w:rsid w:val="00663CA8"/>
    <w:rsid w:val="00663F45"/>
    <w:rsid w:val="006643D4"/>
    <w:rsid w:val="006646D6"/>
    <w:rsid w:val="00664A5A"/>
    <w:rsid w:val="00664AD0"/>
    <w:rsid w:val="00664C1B"/>
    <w:rsid w:val="006651EE"/>
    <w:rsid w:val="00665487"/>
    <w:rsid w:val="0066580A"/>
    <w:rsid w:val="006658C5"/>
    <w:rsid w:val="00665957"/>
    <w:rsid w:val="00665A1C"/>
    <w:rsid w:val="00665B9A"/>
    <w:rsid w:val="006660C8"/>
    <w:rsid w:val="00666158"/>
    <w:rsid w:val="006663C9"/>
    <w:rsid w:val="0066640A"/>
    <w:rsid w:val="0066668F"/>
    <w:rsid w:val="006668C2"/>
    <w:rsid w:val="006668CF"/>
    <w:rsid w:val="00666946"/>
    <w:rsid w:val="006669BC"/>
    <w:rsid w:val="006670BB"/>
    <w:rsid w:val="006672AF"/>
    <w:rsid w:val="006672C7"/>
    <w:rsid w:val="0066747F"/>
    <w:rsid w:val="00667826"/>
    <w:rsid w:val="00667A88"/>
    <w:rsid w:val="00667D70"/>
    <w:rsid w:val="00667EDD"/>
    <w:rsid w:val="00670041"/>
    <w:rsid w:val="006700ED"/>
    <w:rsid w:val="00670174"/>
    <w:rsid w:val="00670190"/>
    <w:rsid w:val="006703C4"/>
    <w:rsid w:val="0067040E"/>
    <w:rsid w:val="00670428"/>
    <w:rsid w:val="006706ED"/>
    <w:rsid w:val="006707BD"/>
    <w:rsid w:val="006709B2"/>
    <w:rsid w:val="006709CC"/>
    <w:rsid w:val="00670A31"/>
    <w:rsid w:val="00670E41"/>
    <w:rsid w:val="00670E7D"/>
    <w:rsid w:val="00670EA4"/>
    <w:rsid w:val="00671267"/>
    <w:rsid w:val="0067142D"/>
    <w:rsid w:val="0067145C"/>
    <w:rsid w:val="006715E2"/>
    <w:rsid w:val="00671612"/>
    <w:rsid w:val="0067162D"/>
    <w:rsid w:val="00671E25"/>
    <w:rsid w:val="00672002"/>
    <w:rsid w:val="00672322"/>
    <w:rsid w:val="0067263B"/>
    <w:rsid w:val="00672A43"/>
    <w:rsid w:val="00672C21"/>
    <w:rsid w:val="00672D07"/>
    <w:rsid w:val="00672EBE"/>
    <w:rsid w:val="00673090"/>
    <w:rsid w:val="006734B8"/>
    <w:rsid w:val="00673501"/>
    <w:rsid w:val="00673557"/>
    <w:rsid w:val="00673687"/>
    <w:rsid w:val="00673883"/>
    <w:rsid w:val="00673938"/>
    <w:rsid w:val="00673D87"/>
    <w:rsid w:val="00673E08"/>
    <w:rsid w:val="00674026"/>
    <w:rsid w:val="00674248"/>
    <w:rsid w:val="0067442E"/>
    <w:rsid w:val="006749A4"/>
    <w:rsid w:val="006749A8"/>
    <w:rsid w:val="00674AC0"/>
    <w:rsid w:val="00674B80"/>
    <w:rsid w:val="00675036"/>
    <w:rsid w:val="00675144"/>
    <w:rsid w:val="00675335"/>
    <w:rsid w:val="0067537F"/>
    <w:rsid w:val="0067583A"/>
    <w:rsid w:val="00675BAC"/>
    <w:rsid w:val="00675BEE"/>
    <w:rsid w:val="00676050"/>
    <w:rsid w:val="00676099"/>
    <w:rsid w:val="00676190"/>
    <w:rsid w:val="0067651A"/>
    <w:rsid w:val="006765B8"/>
    <w:rsid w:val="0067664C"/>
    <w:rsid w:val="00676749"/>
    <w:rsid w:val="00676A9A"/>
    <w:rsid w:val="0067730C"/>
    <w:rsid w:val="006774A8"/>
    <w:rsid w:val="006778EC"/>
    <w:rsid w:val="00677B0F"/>
    <w:rsid w:val="00677BEB"/>
    <w:rsid w:val="00677E49"/>
    <w:rsid w:val="00680593"/>
    <w:rsid w:val="00680597"/>
    <w:rsid w:val="006805E4"/>
    <w:rsid w:val="00680A5A"/>
    <w:rsid w:val="00680C0D"/>
    <w:rsid w:val="00680CBD"/>
    <w:rsid w:val="00680DFF"/>
    <w:rsid w:val="006810D3"/>
    <w:rsid w:val="0068112B"/>
    <w:rsid w:val="006811BB"/>
    <w:rsid w:val="00681465"/>
    <w:rsid w:val="00681C4A"/>
    <w:rsid w:val="00681C9C"/>
    <w:rsid w:val="00681D4F"/>
    <w:rsid w:val="00681DE5"/>
    <w:rsid w:val="00681FF2"/>
    <w:rsid w:val="0068242B"/>
    <w:rsid w:val="00682B45"/>
    <w:rsid w:val="00682F7F"/>
    <w:rsid w:val="0068304B"/>
    <w:rsid w:val="00683092"/>
    <w:rsid w:val="0068312C"/>
    <w:rsid w:val="006831E5"/>
    <w:rsid w:val="00683272"/>
    <w:rsid w:val="0068333D"/>
    <w:rsid w:val="00683377"/>
    <w:rsid w:val="0068347F"/>
    <w:rsid w:val="006834B8"/>
    <w:rsid w:val="0068364C"/>
    <w:rsid w:val="0068382F"/>
    <w:rsid w:val="0068397F"/>
    <w:rsid w:val="00683AD3"/>
    <w:rsid w:val="00683EB3"/>
    <w:rsid w:val="00683F13"/>
    <w:rsid w:val="006843A6"/>
    <w:rsid w:val="006843CB"/>
    <w:rsid w:val="00684C2A"/>
    <w:rsid w:val="00684C5E"/>
    <w:rsid w:val="00684F60"/>
    <w:rsid w:val="006853B8"/>
    <w:rsid w:val="00685490"/>
    <w:rsid w:val="0068579F"/>
    <w:rsid w:val="00685869"/>
    <w:rsid w:val="00685AFC"/>
    <w:rsid w:val="006863CA"/>
    <w:rsid w:val="0068686B"/>
    <w:rsid w:val="006873B6"/>
    <w:rsid w:val="006873B8"/>
    <w:rsid w:val="006873E0"/>
    <w:rsid w:val="006876E1"/>
    <w:rsid w:val="00687C7B"/>
    <w:rsid w:val="00687DAE"/>
    <w:rsid w:val="00687EB7"/>
    <w:rsid w:val="00687ED4"/>
    <w:rsid w:val="00687F88"/>
    <w:rsid w:val="006901F0"/>
    <w:rsid w:val="006902ED"/>
    <w:rsid w:val="006903E4"/>
    <w:rsid w:val="0069050E"/>
    <w:rsid w:val="00690543"/>
    <w:rsid w:val="00690D33"/>
    <w:rsid w:val="00690D45"/>
    <w:rsid w:val="00690E86"/>
    <w:rsid w:val="006910D2"/>
    <w:rsid w:val="0069117F"/>
    <w:rsid w:val="006911CD"/>
    <w:rsid w:val="00691207"/>
    <w:rsid w:val="0069183E"/>
    <w:rsid w:val="00691FC9"/>
    <w:rsid w:val="00691FFB"/>
    <w:rsid w:val="006920E6"/>
    <w:rsid w:val="006921E0"/>
    <w:rsid w:val="0069241E"/>
    <w:rsid w:val="0069249E"/>
    <w:rsid w:val="006926B1"/>
    <w:rsid w:val="00692891"/>
    <w:rsid w:val="00692999"/>
    <w:rsid w:val="00692B15"/>
    <w:rsid w:val="00692B83"/>
    <w:rsid w:val="00692E32"/>
    <w:rsid w:val="00692EAA"/>
    <w:rsid w:val="00693207"/>
    <w:rsid w:val="006934A5"/>
    <w:rsid w:val="006934AC"/>
    <w:rsid w:val="006934B6"/>
    <w:rsid w:val="00693513"/>
    <w:rsid w:val="0069373E"/>
    <w:rsid w:val="00693AE2"/>
    <w:rsid w:val="00693AEF"/>
    <w:rsid w:val="00693ED3"/>
    <w:rsid w:val="00694014"/>
    <w:rsid w:val="0069406A"/>
    <w:rsid w:val="006940BB"/>
    <w:rsid w:val="00694259"/>
    <w:rsid w:val="00694560"/>
    <w:rsid w:val="006947EA"/>
    <w:rsid w:val="006948F0"/>
    <w:rsid w:val="00694A7A"/>
    <w:rsid w:val="00694D76"/>
    <w:rsid w:val="00694F03"/>
    <w:rsid w:val="00694F4C"/>
    <w:rsid w:val="00694F8C"/>
    <w:rsid w:val="0069501D"/>
    <w:rsid w:val="00695529"/>
    <w:rsid w:val="0069579E"/>
    <w:rsid w:val="00695920"/>
    <w:rsid w:val="00695CA7"/>
    <w:rsid w:val="00695CC2"/>
    <w:rsid w:val="00695F01"/>
    <w:rsid w:val="00695F62"/>
    <w:rsid w:val="006960F5"/>
    <w:rsid w:val="0069614C"/>
    <w:rsid w:val="006961C1"/>
    <w:rsid w:val="0069656F"/>
    <w:rsid w:val="00696A10"/>
    <w:rsid w:val="00696A75"/>
    <w:rsid w:val="00696C45"/>
    <w:rsid w:val="00696E31"/>
    <w:rsid w:val="00696E73"/>
    <w:rsid w:val="0069712C"/>
    <w:rsid w:val="00697504"/>
    <w:rsid w:val="0069760D"/>
    <w:rsid w:val="00697704"/>
    <w:rsid w:val="0069792A"/>
    <w:rsid w:val="00697980"/>
    <w:rsid w:val="00697A12"/>
    <w:rsid w:val="00697CDA"/>
    <w:rsid w:val="00697D8D"/>
    <w:rsid w:val="00697E9B"/>
    <w:rsid w:val="006A049C"/>
    <w:rsid w:val="006A0558"/>
    <w:rsid w:val="006A0661"/>
    <w:rsid w:val="006A0845"/>
    <w:rsid w:val="006A094A"/>
    <w:rsid w:val="006A0FAB"/>
    <w:rsid w:val="006A1116"/>
    <w:rsid w:val="006A148A"/>
    <w:rsid w:val="006A19AD"/>
    <w:rsid w:val="006A19ED"/>
    <w:rsid w:val="006A19F7"/>
    <w:rsid w:val="006A1BD2"/>
    <w:rsid w:val="006A1D26"/>
    <w:rsid w:val="006A1DB3"/>
    <w:rsid w:val="006A1E3B"/>
    <w:rsid w:val="006A1F21"/>
    <w:rsid w:val="006A2057"/>
    <w:rsid w:val="006A2122"/>
    <w:rsid w:val="006A27F7"/>
    <w:rsid w:val="006A2CA1"/>
    <w:rsid w:val="006A2ED1"/>
    <w:rsid w:val="006A2FDF"/>
    <w:rsid w:val="006A3008"/>
    <w:rsid w:val="006A3098"/>
    <w:rsid w:val="006A31B1"/>
    <w:rsid w:val="006A3375"/>
    <w:rsid w:val="006A3523"/>
    <w:rsid w:val="006A3602"/>
    <w:rsid w:val="006A3878"/>
    <w:rsid w:val="006A3964"/>
    <w:rsid w:val="006A3AB2"/>
    <w:rsid w:val="006A3B2C"/>
    <w:rsid w:val="006A4074"/>
    <w:rsid w:val="006A4349"/>
    <w:rsid w:val="006A444D"/>
    <w:rsid w:val="006A459F"/>
    <w:rsid w:val="006A45C9"/>
    <w:rsid w:val="006A47AA"/>
    <w:rsid w:val="006A4980"/>
    <w:rsid w:val="006A4A44"/>
    <w:rsid w:val="006A4B54"/>
    <w:rsid w:val="006A4EB4"/>
    <w:rsid w:val="006A4F1E"/>
    <w:rsid w:val="006A4F4D"/>
    <w:rsid w:val="006A5300"/>
    <w:rsid w:val="006A53C1"/>
    <w:rsid w:val="006A5515"/>
    <w:rsid w:val="006A564E"/>
    <w:rsid w:val="006A597F"/>
    <w:rsid w:val="006A5A6A"/>
    <w:rsid w:val="006A5C98"/>
    <w:rsid w:val="006A5D75"/>
    <w:rsid w:val="006A61B9"/>
    <w:rsid w:val="006A6319"/>
    <w:rsid w:val="006A655C"/>
    <w:rsid w:val="006A6560"/>
    <w:rsid w:val="006A66EC"/>
    <w:rsid w:val="006A685F"/>
    <w:rsid w:val="006A6956"/>
    <w:rsid w:val="006A6B5E"/>
    <w:rsid w:val="006A6C99"/>
    <w:rsid w:val="006A6DED"/>
    <w:rsid w:val="006A6E90"/>
    <w:rsid w:val="006A72DE"/>
    <w:rsid w:val="006A7321"/>
    <w:rsid w:val="006A7454"/>
    <w:rsid w:val="006A7784"/>
    <w:rsid w:val="006A789C"/>
    <w:rsid w:val="006A796B"/>
    <w:rsid w:val="006A7994"/>
    <w:rsid w:val="006A7995"/>
    <w:rsid w:val="006A7CC3"/>
    <w:rsid w:val="006A7D6F"/>
    <w:rsid w:val="006B00DA"/>
    <w:rsid w:val="006B0556"/>
    <w:rsid w:val="006B056E"/>
    <w:rsid w:val="006B06FB"/>
    <w:rsid w:val="006B07DB"/>
    <w:rsid w:val="006B08B7"/>
    <w:rsid w:val="006B0927"/>
    <w:rsid w:val="006B0B90"/>
    <w:rsid w:val="006B0C14"/>
    <w:rsid w:val="006B0C56"/>
    <w:rsid w:val="006B0E5A"/>
    <w:rsid w:val="006B0EB1"/>
    <w:rsid w:val="006B1220"/>
    <w:rsid w:val="006B1695"/>
    <w:rsid w:val="006B1705"/>
    <w:rsid w:val="006B17CF"/>
    <w:rsid w:val="006B18B7"/>
    <w:rsid w:val="006B1922"/>
    <w:rsid w:val="006B1A0E"/>
    <w:rsid w:val="006B1AB8"/>
    <w:rsid w:val="006B1B96"/>
    <w:rsid w:val="006B2344"/>
    <w:rsid w:val="006B23F5"/>
    <w:rsid w:val="006B242C"/>
    <w:rsid w:val="006B2B1E"/>
    <w:rsid w:val="006B2BD9"/>
    <w:rsid w:val="006B2F6C"/>
    <w:rsid w:val="006B3234"/>
    <w:rsid w:val="006B33DA"/>
    <w:rsid w:val="006B3AE1"/>
    <w:rsid w:val="006B3C8B"/>
    <w:rsid w:val="006B3E51"/>
    <w:rsid w:val="006B40AA"/>
    <w:rsid w:val="006B417E"/>
    <w:rsid w:val="006B4245"/>
    <w:rsid w:val="006B42CC"/>
    <w:rsid w:val="006B42EC"/>
    <w:rsid w:val="006B45D6"/>
    <w:rsid w:val="006B4639"/>
    <w:rsid w:val="006B47AE"/>
    <w:rsid w:val="006B4A0C"/>
    <w:rsid w:val="006B4A53"/>
    <w:rsid w:val="006B5010"/>
    <w:rsid w:val="006B51ED"/>
    <w:rsid w:val="006B5532"/>
    <w:rsid w:val="006B57AB"/>
    <w:rsid w:val="006B5817"/>
    <w:rsid w:val="006B5C13"/>
    <w:rsid w:val="006B5DA1"/>
    <w:rsid w:val="006B60E9"/>
    <w:rsid w:val="006B60EB"/>
    <w:rsid w:val="006B6475"/>
    <w:rsid w:val="006B64DF"/>
    <w:rsid w:val="006B653C"/>
    <w:rsid w:val="006B6589"/>
    <w:rsid w:val="006B65FB"/>
    <w:rsid w:val="006B67A7"/>
    <w:rsid w:val="006B6C86"/>
    <w:rsid w:val="006B6FF6"/>
    <w:rsid w:val="006B70A5"/>
    <w:rsid w:val="006B78F0"/>
    <w:rsid w:val="006C0012"/>
    <w:rsid w:val="006C00B3"/>
    <w:rsid w:val="006C021C"/>
    <w:rsid w:val="006C06CC"/>
    <w:rsid w:val="006C0A56"/>
    <w:rsid w:val="006C0A5C"/>
    <w:rsid w:val="006C0B4C"/>
    <w:rsid w:val="006C0C20"/>
    <w:rsid w:val="006C0E04"/>
    <w:rsid w:val="006C0E13"/>
    <w:rsid w:val="006C0F0D"/>
    <w:rsid w:val="006C0F64"/>
    <w:rsid w:val="006C0F8F"/>
    <w:rsid w:val="006C1148"/>
    <w:rsid w:val="006C127B"/>
    <w:rsid w:val="006C1399"/>
    <w:rsid w:val="006C142E"/>
    <w:rsid w:val="006C1522"/>
    <w:rsid w:val="006C177D"/>
    <w:rsid w:val="006C1AD2"/>
    <w:rsid w:val="006C1F22"/>
    <w:rsid w:val="006C23B5"/>
    <w:rsid w:val="006C29CE"/>
    <w:rsid w:val="006C2B5C"/>
    <w:rsid w:val="006C2BA9"/>
    <w:rsid w:val="006C2F34"/>
    <w:rsid w:val="006C3100"/>
    <w:rsid w:val="006C336D"/>
    <w:rsid w:val="006C362F"/>
    <w:rsid w:val="006C3673"/>
    <w:rsid w:val="006C37EE"/>
    <w:rsid w:val="006C387D"/>
    <w:rsid w:val="006C3D77"/>
    <w:rsid w:val="006C3DF2"/>
    <w:rsid w:val="006C400E"/>
    <w:rsid w:val="006C424C"/>
    <w:rsid w:val="006C426E"/>
    <w:rsid w:val="006C4483"/>
    <w:rsid w:val="006C49BE"/>
    <w:rsid w:val="006C4BA8"/>
    <w:rsid w:val="006C4BE4"/>
    <w:rsid w:val="006C4C04"/>
    <w:rsid w:val="006C4D6F"/>
    <w:rsid w:val="006C50FF"/>
    <w:rsid w:val="006C52A4"/>
    <w:rsid w:val="006C52BC"/>
    <w:rsid w:val="006C54BC"/>
    <w:rsid w:val="006C54E6"/>
    <w:rsid w:val="006C5859"/>
    <w:rsid w:val="006C5DDB"/>
    <w:rsid w:val="006C5E60"/>
    <w:rsid w:val="006C6383"/>
    <w:rsid w:val="006C63AA"/>
    <w:rsid w:val="006C65E2"/>
    <w:rsid w:val="006C697A"/>
    <w:rsid w:val="006C6CF9"/>
    <w:rsid w:val="006C6F14"/>
    <w:rsid w:val="006C6F8E"/>
    <w:rsid w:val="006C703C"/>
    <w:rsid w:val="006C75C4"/>
    <w:rsid w:val="006C75D1"/>
    <w:rsid w:val="006C79ED"/>
    <w:rsid w:val="006C7A04"/>
    <w:rsid w:val="006C7D69"/>
    <w:rsid w:val="006C7DD5"/>
    <w:rsid w:val="006C7DE9"/>
    <w:rsid w:val="006C7F83"/>
    <w:rsid w:val="006D0184"/>
    <w:rsid w:val="006D04D2"/>
    <w:rsid w:val="006D0716"/>
    <w:rsid w:val="006D1043"/>
    <w:rsid w:val="006D1389"/>
    <w:rsid w:val="006D1752"/>
    <w:rsid w:val="006D1765"/>
    <w:rsid w:val="006D18BA"/>
    <w:rsid w:val="006D191A"/>
    <w:rsid w:val="006D1950"/>
    <w:rsid w:val="006D1C39"/>
    <w:rsid w:val="006D1CEA"/>
    <w:rsid w:val="006D1E35"/>
    <w:rsid w:val="006D21C4"/>
    <w:rsid w:val="006D2321"/>
    <w:rsid w:val="006D2348"/>
    <w:rsid w:val="006D2491"/>
    <w:rsid w:val="006D268F"/>
    <w:rsid w:val="006D2777"/>
    <w:rsid w:val="006D2872"/>
    <w:rsid w:val="006D2B0F"/>
    <w:rsid w:val="006D2B86"/>
    <w:rsid w:val="006D2EB1"/>
    <w:rsid w:val="006D2F36"/>
    <w:rsid w:val="006D335B"/>
    <w:rsid w:val="006D360B"/>
    <w:rsid w:val="006D361A"/>
    <w:rsid w:val="006D3D62"/>
    <w:rsid w:val="006D3F39"/>
    <w:rsid w:val="006D3F9C"/>
    <w:rsid w:val="006D41C5"/>
    <w:rsid w:val="006D42CD"/>
    <w:rsid w:val="006D43F8"/>
    <w:rsid w:val="006D452D"/>
    <w:rsid w:val="006D454D"/>
    <w:rsid w:val="006D45AB"/>
    <w:rsid w:val="006D4627"/>
    <w:rsid w:val="006D4781"/>
    <w:rsid w:val="006D47F6"/>
    <w:rsid w:val="006D5549"/>
    <w:rsid w:val="006D5711"/>
    <w:rsid w:val="006D5939"/>
    <w:rsid w:val="006D5987"/>
    <w:rsid w:val="006D59D5"/>
    <w:rsid w:val="006D5A8E"/>
    <w:rsid w:val="006D5D38"/>
    <w:rsid w:val="006D5E27"/>
    <w:rsid w:val="006D61CF"/>
    <w:rsid w:val="006D644C"/>
    <w:rsid w:val="006D6528"/>
    <w:rsid w:val="006D6750"/>
    <w:rsid w:val="006D677C"/>
    <w:rsid w:val="006D6782"/>
    <w:rsid w:val="006D68D7"/>
    <w:rsid w:val="006D68FD"/>
    <w:rsid w:val="006D6934"/>
    <w:rsid w:val="006D6F0D"/>
    <w:rsid w:val="006D6FEB"/>
    <w:rsid w:val="006D71C7"/>
    <w:rsid w:val="006D757C"/>
    <w:rsid w:val="006D7640"/>
    <w:rsid w:val="006D7963"/>
    <w:rsid w:val="006D79DA"/>
    <w:rsid w:val="006D7D62"/>
    <w:rsid w:val="006D7DAA"/>
    <w:rsid w:val="006D7F7C"/>
    <w:rsid w:val="006E000E"/>
    <w:rsid w:val="006E017C"/>
    <w:rsid w:val="006E040E"/>
    <w:rsid w:val="006E07B8"/>
    <w:rsid w:val="006E0951"/>
    <w:rsid w:val="006E098E"/>
    <w:rsid w:val="006E0A97"/>
    <w:rsid w:val="006E1197"/>
    <w:rsid w:val="006E11A6"/>
    <w:rsid w:val="006E1427"/>
    <w:rsid w:val="006E1476"/>
    <w:rsid w:val="006E151D"/>
    <w:rsid w:val="006E16EE"/>
    <w:rsid w:val="006E19CD"/>
    <w:rsid w:val="006E1DF7"/>
    <w:rsid w:val="006E22FB"/>
    <w:rsid w:val="006E2592"/>
    <w:rsid w:val="006E26E0"/>
    <w:rsid w:val="006E2B16"/>
    <w:rsid w:val="006E3070"/>
    <w:rsid w:val="006E328A"/>
    <w:rsid w:val="006E34BE"/>
    <w:rsid w:val="006E351F"/>
    <w:rsid w:val="006E3530"/>
    <w:rsid w:val="006E3FC0"/>
    <w:rsid w:val="006E411F"/>
    <w:rsid w:val="006E45BD"/>
    <w:rsid w:val="006E4686"/>
    <w:rsid w:val="006E4AC6"/>
    <w:rsid w:val="006E4CD8"/>
    <w:rsid w:val="006E4CDD"/>
    <w:rsid w:val="006E556E"/>
    <w:rsid w:val="006E57E5"/>
    <w:rsid w:val="006E58AB"/>
    <w:rsid w:val="006E592D"/>
    <w:rsid w:val="006E59AF"/>
    <w:rsid w:val="006E5CB4"/>
    <w:rsid w:val="006E5E54"/>
    <w:rsid w:val="006E6111"/>
    <w:rsid w:val="006E6CDE"/>
    <w:rsid w:val="006E6E54"/>
    <w:rsid w:val="006E724B"/>
    <w:rsid w:val="006E72A9"/>
    <w:rsid w:val="006E768E"/>
    <w:rsid w:val="006E775A"/>
    <w:rsid w:val="006E7FE2"/>
    <w:rsid w:val="006F0287"/>
    <w:rsid w:val="006F03B0"/>
    <w:rsid w:val="006F06D1"/>
    <w:rsid w:val="006F0DC8"/>
    <w:rsid w:val="006F0DD5"/>
    <w:rsid w:val="006F0F9D"/>
    <w:rsid w:val="006F108C"/>
    <w:rsid w:val="006F11AA"/>
    <w:rsid w:val="006F1540"/>
    <w:rsid w:val="006F1DFC"/>
    <w:rsid w:val="006F1E59"/>
    <w:rsid w:val="006F1F2E"/>
    <w:rsid w:val="006F1F73"/>
    <w:rsid w:val="006F2686"/>
    <w:rsid w:val="006F26DD"/>
    <w:rsid w:val="006F2AD4"/>
    <w:rsid w:val="006F2B60"/>
    <w:rsid w:val="006F2E62"/>
    <w:rsid w:val="006F30EA"/>
    <w:rsid w:val="006F30FB"/>
    <w:rsid w:val="006F3443"/>
    <w:rsid w:val="006F34F3"/>
    <w:rsid w:val="006F3AC2"/>
    <w:rsid w:val="006F3C22"/>
    <w:rsid w:val="006F3D64"/>
    <w:rsid w:val="006F3E94"/>
    <w:rsid w:val="006F404E"/>
    <w:rsid w:val="006F40A8"/>
    <w:rsid w:val="006F40F1"/>
    <w:rsid w:val="006F42A6"/>
    <w:rsid w:val="006F4BBE"/>
    <w:rsid w:val="006F4DE3"/>
    <w:rsid w:val="006F4ED7"/>
    <w:rsid w:val="006F53E4"/>
    <w:rsid w:val="006F54ED"/>
    <w:rsid w:val="006F586D"/>
    <w:rsid w:val="006F58DF"/>
    <w:rsid w:val="006F58FE"/>
    <w:rsid w:val="006F5951"/>
    <w:rsid w:val="006F5AD0"/>
    <w:rsid w:val="006F5E0B"/>
    <w:rsid w:val="006F5E4B"/>
    <w:rsid w:val="006F5FD9"/>
    <w:rsid w:val="006F6117"/>
    <w:rsid w:val="006F6236"/>
    <w:rsid w:val="006F651D"/>
    <w:rsid w:val="006F65DC"/>
    <w:rsid w:val="006F68D6"/>
    <w:rsid w:val="006F68F8"/>
    <w:rsid w:val="006F69E2"/>
    <w:rsid w:val="006F6EAA"/>
    <w:rsid w:val="006F6EF5"/>
    <w:rsid w:val="006F7098"/>
    <w:rsid w:val="006F70A0"/>
    <w:rsid w:val="006F7382"/>
    <w:rsid w:val="006F7476"/>
    <w:rsid w:val="006F79BF"/>
    <w:rsid w:val="006F7F2D"/>
    <w:rsid w:val="0070006F"/>
    <w:rsid w:val="0070026F"/>
    <w:rsid w:val="00700393"/>
    <w:rsid w:val="0070043F"/>
    <w:rsid w:val="007004BF"/>
    <w:rsid w:val="007007F1"/>
    <w:rsid w:val="007008AA"/>
    <w:rsid w:val="00700EC5"/>
    <w:rsid w:val="00700F5F"/>
    <w:rsid w:val="007010F1"/>
    <w:rsid w:val="0070111D"/>
    <w:rsid w:val="00701174"/>
    <w:rsid w:val="007012E4"/>
    <w:rsid w:val="00701421"/>
    <w:rsid w:val="00701787"/>
    <w:rsid w:val="007019E9"/>
    <w:rsid w:val="00701A1E"/>
    <w:rsid w:val="00701C02"/>
    <w:rsid w:val="00701D86"/>
    <w:rsid w:val="00701E05"/>
    <w:rsid w:val="0070208B"/>
    <w:rsid w:val="007022B6"/>
    <w:rsid w:val="00702401"/>
    <w:rsid w:val="00702421"/>
    <w:rsid w:val="0070247A"/>
    <w:rsid w:val="00702510"/>
    <w:rsid w:val="00702BBF"/>
    <w:rsid w:val="00702CBD"/>
    <w:rsid w:val="00702EF2"/>
    <w:rsid w:val="00702F01"/>
    <w:rsid w:val="00702F17"/>
    <w:rsid w:val="007030E2"/>
    <w:rsid w:val="007032ED"/>
    <w:rsid w:val="00703310"/>
    <w:rsid w:val="007034AD"/>
    <w:rsid w:val="007034BA"/>
    <w:rsid w:val="007034CD"/>
    <w:rsid w:val="007034DB"/>
    <w:rsid w:val="007036F7"/>
    <w:rsid w:val="007039DF"/>
    <w:rsid w:val="0070400D"/>
    <w:rsid w:val="0070451A"/>
    <w:rsid w:val="0070457C"/>
    <w:rsid w:val="007047CD"/>
    <w:rsid w:val="007048A9"/>
    <w:rsid w:val="0070495E"/>
    <w:rsid w:val="00704E33"/>
    <w:rsid w:val="00704FAF"/>
    <w:rsid w:val="00705211"/>
    <w:rsid w:val="0070539F"/>
    <w:rsid w:val="00705409"/>
    <w:rsid w:val="007055C0"/>
    <w:rsid w:val="0070569A"/>
    <w:rsid w:val="00705C5E"/>
    <w:rsid w:val="00705CA1"/>
    <w:rsid w:val="007062D6"/>
    <w:rsid w:val="00706434"/>
    <w:rsid w:val="00706951"/>
    <w:rsid w:val="00706A22"/>
    <w:rsid w:val="00706A91"/>
    <w:rsid w:val="00706AA0"/>
    <w:rsid w:val="00706BAA"/>
    <w:rsid w:val="00706FA3"/>
    <w:rsid w:val="00706FD6"/>
    <w:rsid w:val="00707367"/>
    <w:rsid w:val="00707C95"/>
    <w:rsid w:val="00707DD5"/>
    <w:rsid w:val="00707DEE"/>
    <w:rsid w:val="0071023B"/>
    <w:rsid w:val="00710512"/>
    <w:rsid w:val="0071061B"/>
    <w:rsid w:val="007106DA"/>
    <w:rsid w:val="00710821"/>
    <w:rsid w:val="00711060"/>
    <w:rsid w:val="007113F1"/>
    <w:rsid w:val="00711862"/>
    <w:rsid w:val="007118B9"/>
    <w:rsid w:val="007118E7"/>
    <w:rsid w:val="00711A07"/>
    <w:rsid w:val="00711ABB"/>
    <w:rsid w:val="00711AD8"/>
    <w:rsid w:val="00711D29"/>
    <w:rsid w:val="0071280F"/>
    <w:rsid w:val="00712AAC"/>
    <w:rsid w:val="00712E1D"/>
    <w:rsid w:val="00712E88"/>
    <w:rsid w:val="0071336F"/>
    <w:rsid w:val="00713958"/>
    <w:rsid w:val="00713A19"/>
    <w:rsid w:val="00713BDE"/>
    <w:rsid w:val="00713D36"/>
    <w:rsid w:val="00713D89"/>
    <w:rsid w:val="00713F5A"/>
    <w:rsid w:val="0071409D"/>
    <w:rsid w:val="00714239"/>
    <w:rsid w:val="0071430D"/>
    <w:rsid w:val="00714642"/>
    <w:rsid w:val="00714CB8"/>
    <w:rsid w:val="00714E9A"/>
    <w:rsid w:val="00715162"/>
    <w:rsid w:val="00715191"/>
    <w:rsid w:val="00715965"/>
    <w:rsid w:val="007159A6"/>
    <w:rsid w:val="00715A18"/>
    <w:rsid w:val="00715A53"/>
    <w:rsid w:val="007164BD"/>
    <w:rsid w:val="007168B8"/>
    <w:rsid w:val="007168DC"/>
    <w:rsid w:val="00716B80"/>
    <w:rsid w:val="00716D01"/>
    <w:rsid w:val="00716D95"/>
    <w:rsid w:val="00716DF7"/>
    <w:rsid w:val="00716E79"/>
    <w:rsid w:val="00717396"/>
    <w:rsid w:val="007175A4"/>
    <w:rsid w:val="0071761A"/>
    <w:rsid w:val="00717988"/>
    <w:rsid w:val="00717BB8"/>
    <w:rsid w:val="00717DF7"/>
    <w:rsid w:val="00720327"/>
    <w:rsid w:val="0072038E"/>
    <w:rsid w:val="007208C7"/>
    <w:rsid w:val="00721024"/>
    <w:rsid w:val="00721078"/>
    <w:rsid w:val="007211B5"/>
    <w:rsid w:val="00721264"/>
    <w:rsid w:val="00721278"/>
    <w:rsid w:val="0072150D"/>
    <w:rsid w:val="007215D0"/>
    <w:rsid w:val="007217F0"/>
    <w:rsid w:val="00722297"/>
    <w:rsid w:val="0072288C"/>
    <w:rsid w:val="007228FD"/>
    <w:rsid w:val="00722C37"/>
    <w:rsid w:val="00722CA8"/>
    <w:rsid w:val="00722D8D"/>
    <w:rsid w:val="00723305"/>
    <w:rsid w:val="00723411"/>
    <w:rsid w:val="0072353B"/>
    <w:rsid w:val="00723899"/>
    <w:rsid w:val="00723A11"/>
    <w:rsid w:val="00723A95"/>
    <w:rsid w:val="00723E3D"/>
    <w:rsid w:val="00723E76"/>
    <w:rsid w:val="0072431F"/>
    <w:rsid w:val="00724A52"/>
    <w:rsid w:val="00724E6F"/>
    <w:rsid w:val="007254A1"/>
    <w:rsid w:val="00725667"/>
    <w:rsid w:val="0072579A"/>
    <w:rsid w:val="00725AA9"/>
    <w:rsid w:val="00726066"/>
    <w:rsid w:val="007260AE"/>
    <w:rsid w:val="007260C8"/>
    <w:rsid w:val="007261AC"/>
    <w:rsid w:val="007265FB"/>
    <w:rsid w:val="00726603"/>
    <w:rsid w:val="00726807"/>
    <w:rsid w:val="00726A1A"/>
    <w:rsid w:val="00726BD1"/>
    <w:rsid w:val="00726BF8"/>
    <w:rsid w:val="00726CED"/>
    <w:rsid w:val="00726EE7"/>
    <w:rsid w:val="00726F09"/>
    <w:rsid w:val="00726F6C"/>
    <w:rsid w:val="00726FF3"/>
    <w:rsid w:val="007271E1"/>
    <w:rsid w:val="0072734A"/>
    <w:rsid w:val="00727675"/>
    <w:rsid w:val="00727A3C"/>
    <w:rsid w:val="007302DA"/>
    <w:rsid w:val="0073035A"/>
    <w:rsid w:val="007303AD"/>
    <w:rsid w:val="0073080A"/>
    <w:rsid w:val="00730A00"/>
    <w:rsid w:val="00730C8E"/>
    <w:rsid w:val="00730CDA"/>
    <w:rsid w:val="00731050"/>
    <w:rsid w:val="00731A6B"/>
    <w:rsid w:val="00731AF9"/>
    <w:rsid w:val="00731DA9"/>
    <w:rsid w:val="00731DCD"/>
    <w:rsid w:val="00731FA7"/>
    <w:rsid w:val="00731FC4"/>
    <w:rsid w:val="00732048"/>
    <w:rsid w:val="00732341"/>
    <w:rsid w:val="00732897"/>
    <w:rsid w:val="00732D43"/>
    <w:rsid w:val="00733052"/>
    <w:rsid w:val="00733121"/>
    <w:rsid w:val="007331D3"/>
    <w:rsid w:val="00733473"/>
    <w:rsid w:val="007334B1"/>
    <w:rsid w:val="007339AE"/>
    <w:rsid w:val="00733A0D"/>
    <w:rsid w:val="00733A22"/>
    <w:rsid w:val="00733B12"/>
    <w:rsid w:val="00733C4B"/>
    <w:rsid w:val="00733FF7"/>
    <w:rsid w:val="007340BE"/>
    <w:rsid w:val="00734316"/>
    <w:rsid w:val="007343A6"/>
    <w:rsid w:val="00734506"/>
    <w:rsid w:val="00734546"/>
    <w:rsid w:val="007348A5"/>
    <w:rsid w:val="007348E0"/>
    <w:rsid w:val="00734AEA"/>
    <w:rsid w:val="00734B6D"/>
    <w:rsid w:val="00734C7A"/>
    <w:rsid w:val="00734DD2"/>
    <w:rsid w:val="00734FCB"/>
    <w:rsid w:val="00735384"/>
    <w:rsid w:val="007354ED"/>
    <w:rsid w:val="007358E1"/>
    <w:rsid w:val="00735A01"/>
    <w:rsid w:val="00735E14"/>
    <w:rsid w:val="00735EFD"/>
    <w:rsid w:val="00735F9A"/>
    <w:rsid w:val="0073626D"/>
    <w:rsid w:val="00736445"/>
    <w:rsid w:val="00736446"/>
    <w:rsid w:val="00736581"/>
    <w:rsid w:val="00736685"/>
    <w:rsid w:val="00736884"/>
    <w:rsid w:val="00736A65"/>
    <w:rsid w:val="00736A84"/>
    <w:rsid w:val="00736AE8"/>
    <w:rsid w:val="00736C15"/>
    <w:rsid w:val="00736D9E"/>
    <w:rsid w:val="00736F95"/>
    <w:rsid w:val="007373F0"/>
    <w:rsid w:val="0073788C"/>
    <w:rsid w:val="00737B38"/>
    <w:rsid w:val="00737BEF"/>
    <w:rsid w:val="00737CAB"/>
    <w:rsid w:val="00737CB1"/>
    <w:rsid w:val="00737CB5"/>
    <w:rsid w:val="00737D81"/>
    <w:rsid w:val="00737E30"/>
    <w:rsid w:val="00737F8C"/>
    <w:rsid w:val="007407AF"/>
    <w:rsid w:val="00740836"/>
    <w:rsid w:val="00740A86"/>
    <w:rsid w:val="00740B46"/>
    <w:rsid w:val="0074104B"/>
    <w:rsid w:val="0074192E"/>
    <w:rsid w:val="00741E99"/>
    <w:rsid w:val="00741F43"/>
    <w:rsid w:val="00741FBB"/>
    <w:rsid w:val="00742095"/>
    <w:rsid w:val="00742172"/>
    <w:rsid w:val="00742462"/>
    <w:rsid w:val="007425A4"/>
    <w:rsid w:val="007429A0"/>
    <w:rsid w:val="00742A66"/>
    <w:rsid w:val="00742B16"/>
    <w:rsid w:val="00742B3F"/>
    <w:rsid w:val="00742BE0"/>
    <w:rsid w:val="00742EB3"/>
    <w:rsid w:val="00742FC5"/>
    <w:rsid w:val="00743189"/>
    <w:rsid w:val="007431F5"/>
    <w:rsid w:val="0074333F"/>
    <w:rsid w:val="00743350"/>
    <w:rsid w:val="00743585"/>
    <w:rsid w:val="00743623"/>
    <w:rsid w:val="00743658"/>
    <w:rsid w:val="00743868"/>
    <w:rsid w:val="00743BA3"/>
    <w:rsid w:val="00743D55"/>
    <w:rsid w:val="00743E03"/>
    <w:rsid w:val="00743F5B"/>
    <w:rsid w:val="00744372"/>
    <w:rsid w:val="007445CF"/>
    <w:rsid w:val="007448D3"/>
    <w:rsid w:val="00744C0F"/>
    <w:rsid w:val="00744DAE"/>
    <w:rsid w:val="00744F74"/>
    <w:rsid w:val="007452F4"/>
    <w:rsid w:val="00745421"/>
    <w:rsid w:val="007457E9"/>
    <w:rsid w:val="007458E2"/>
    <w:rsid w:val="00746057"/>
    <w:rsid w:val="00746242"/>
    <w:rsid w:val="007467CE"/>
    <w:rsid w:val="007467F9"/>
    <w:rsid w:val="007469CB"/>
    <w:rsid w:val="00746B1D"/>
    <w:rsid w:val="00746BFB"/>
    <w:rsid w:val="00746CC6"/>
    <w:rsid w:val="00746E81"/>
    <w:rsid w:val="00746F03"/>
    <w:rsid w:val="007470BB"/>
    <w:rsid w:val="00747416"/>
    <w:rsid w:val="00747816"/>
    <w:rsid w:val="00747B06"/>
    <w:rsid w:val="00747B26"/>
    <w:rsid w:val="00747F58"/>
    <w:rsid w:val="00747FE4"/>
    <w:rsid w:val="00750177"/>
    <w:rsid w:val="0075019F"/>
    <w:rsid w:val="007501B1"/>
    <w:rsid w:val="0075074E"/>
    <w:rsid w:val="007507D4"/>
    <w:rsid w:val="00750CFD"/>
    <w:rsid w:val="00750D81"/>
    <w:rsid w:val="00750FF2"/>
    <w:rsid w:val="007510CA"/>
    <w:rsid w:val="007511B4"/>
    <w:rsid w:val="007512EF"/>
    <w:rsid w:val="007513DC"/>
    <w:rsid w:val="00751A21"/>
    <w:rsid w:val="00751AF4"/>
    <w:rsid w:val="00751D5D"/>
    <w:rsid w:val="00751F64"/>
    <w:rsid w:val="00752108"/>
    <w:rsid w:val="00752195"/>
    <w:rsid w:val="007521BD"/>
    <w:rsid w:val="007521DA"/>
    <w:rsid w:val="007526A1"/>
    <w:rsid w:val="0075286D"/>
    <w:rsid w:val="007528D8"/>
    <w:rsid w:val="00752AE2"/>
    <w:rsid w:val="00752DDC"/>
    <w:rsid w:val="00752E31"/>
    <w:rsid w:val="00752F2B"/>
    <w:rsid w:val="00753092"/>
    <w:rsid w:val="007532CF"/>
    <w:rsid w:val="0075349E"/>
    <w:rsid w:val="007536AE"/>
    <w:rsid w:val="007536C1"/>
    <w:rsid w:val="00753772"/>
    <w:rsid w:val="00753971"/>
    <w:rsid w:val="00753B84"/>
    <w:rsid w:val="00753C02"/>
    <w:rsid w:val="00753D8D"/>
    <w:rsid w:val="00753E1B"/>
    <w:rsid w:val="00753E22"/>
    <w:rsid w:val="00754518"/>
    <w:rsid w:val="0075484B"/>
    <w:rsid w:val="00754998"/>
    <w:rsid w:val="00754A08"/>
    <w:rsid w:val="00754AD5"/>
    <w:rsid w:val="00754BF1"/>
    <w:rsid w:val="00754D37"/>
    <w:rsid w:val="00754D48"/>
    <w:rsid w:val="00754D93"/>
    <w:rsid w:val="00755079"/>
    <w:rsid w:val="00755087"/>
    <w:rsid w:val="0075512B"/>
    <w:rsid w:val="00755258"/>
    <w:rsid w:val="00755381"/>
    <w:rsid w:val="00755956"/>
    <w:rsid w:val="00755D9F"/>
    <w:rsid w:val="00755E27"/>
    <w:rsid w:val="00755EA1"/>
    <w:rsid w:val="00756292"/>
    <w:rsid w:val="00756513"/>
    <w:rsid w:val="0075675A"/>
    <w:rsid w:val="00756C27"/>
    <w:rsid w:val="00756DEC"/>
    <w:rsid w:val="00756EFE"/>
    <w:rsid w:val="00756F1C"/>
    <w:rsid w:val="00756FB0"/>
    <w:rsid w:val="007571EA"/>
    <w:rsid w:val="00757841"/>
    <w:rsid w:val="007579DB"/>
    <w:rsid w:val="00760141"/>
    <w:rsid w:val="0076017C"/>
    <w:rsid w:val="007601E5"/>
    <w:rsid w:val="007603D0"/>
    <w:rsid w:val="007604E8"/>
    <w:rsid w:val="007611F3"/>
    <w:rsid w:val="00761275"/>
    <w:rsid w:val="00761979"/>
    <w:rsid w:val="00761D25"/>
    <w:rsid w:val="00761EE6"/>
    <w:rsid w:val="0076204C"/>
    <w:rsid w:val="00762119"/>
    <w:rsid w:val="007621B9"/>
    <w:rsid w:val="00762405"/>
    <w:rsid w:val="00762957"/>
    <w:rsid w:val="007630A5"/>
    <w:rsid w:val="0076312F"/>
    <w:rsid w:val="007632A3"/>
    <w:rsid w:val="007636A5"/>
    <w:rsid w:val="00763BCB"/>
    <w:rsid w:val="00763BD8"/>
    <w:rsid w:val="00763C3F"/>
    <w:rsid w:val="00763F1D"/>
    <w:rsid w:val="00763FB2"/>
    <w:rsid w:val="00763FC4"/>
    <w:rsid w:val="00763FF6"/>
    <w:rsid w:val="0076402D"/>
    <w:rsid w:val="00764285"/>
    <w:rsid w:val="007645BB"/>
    <w:rsid w:val="007645E7"/>
    <w:rsid w:val="007646A3"/>
    <w:rsid w:val="00764831"/>
    <w:rsid w:val="00764B89"/>
    <w:rsid w:val="00764BA8"/>
    <w:rsid w:val="00764EBD"/>
    <w:rsid w:val="007652AD"/>
    <w:rsid w:val="007653D3"/>
    <w:rsid w:val="00765469"/>
    <w:rsid w:val="00765663"/>
    <w:rsid w:val="00765853"/>
    <w:rsid w:val="0076595B"/>
    <w:rsid w:val="00765EBB"/>
    <w:rsid w:val="00765FC8"/>
    <w:rsid w:val="007661E9"/>
    <w:rsid w:val="00766357"/>
    <w:rsid w:val="007664E5"/>
    <w:rsid w:val="00766553"/>
    <w:rsid w:val="007669F8"/>
    <w:rsid w:val="00766BE5"/>
    <w:rsid w:val="00766C19"/>
    <w:rsid w:val="00766E0A"/>
    <w:rsid w:val="00766F81"/>
    <w:rsid w:val="007672D0"/>
    <w:rsid w:val="00767470"/>
    <w:rsid w:val="00767751"/>
    <w:rsid w:val="00767A59"/>
    <w:rsid w:val="00767F16"/>
    <w:rsid w:val="007700D9"/>
    <w:rsid w:val="007701FA"/>
    <w:rsid w:val="007702BB"/>
    <w:rsid w:val="0077053B"/>
    <w:rsid w:val="00770554"/>
    <w:rsid w:val="00770943"/>
    <w:rsid w:val="00770A12"/>
    <w:rsid w:val="00770B1A"/>
    <w:rsid w:val="00770CEA"/>
    <w:rsid w:val="00770CF8"/>
    <w:rsid w:val="00770E55"/>
    <w:rsid w:val="00771156"/>
    <w:rsid w:val="007711D9"/>
    <w:rsid w:val="0077130D"/>
    <w:rsid w:val="00771353"/>
    <w:rsid w:val="007715E5"/>
    <w:rsid w:val="007718E6"/>
    <w:rsid w:val="00771A60"/>
    <w:rsid w:val="00771B12"/>
    <w:rsid w:val="00771EC9"/>
    <w:rsid w:val="00772462"/>
    <w:rsid w:val="00772533"/>
    <w:rsid w:val="00772677"/>
    <w:rsid w:val="007727B5"/>
    <w:rsid w:val="00772B14"/>
    <w:rsid w:val="00773006"/>
    <w:rsid w:val="007732E4"/>
    <w:rsid w:val="00773497"/>
    <w:rsid w:val="007734CD"/>
    <w:rsid w:val="00773773"/>
    <w:rsid w:val="00773A2E"/>
    <w:rsid w:val="00773DBD"/>
    <w:rsid w:val="00773E3A"/>
    <w:rsid w:val="00774309"/>
    <w:rsid w:val="007743BA"/>
    <w:rsid w:val="00774475"/>
    <w:rsid w:val="00774593"/>
    <w:rsid w:val="00774A95"/>
    <w:rsid w:val="00774C2F"/>
    <w:rsid w:val="00774D25"/>
    <w:rsid w:val="00774DCB"/>
    <w:rsid w:val="00774EDE"/>
    <w:rsid w:val="00774F93"/>
    <w:rsid w:val="0077511B"/>
    <w:rsid w:val="0077534C"/>
    <w:rsid w:val="00775395"/>
    <w:rsid w:val="00775598"/>
    <w:rsid w:val="007755F1"/>
    <w:rsid w:val="00775601"/>
    <w:rsid w:val="007757FE"/>
    <w:rsid w:val="00775A46"/>
    <w:rsid w:val="00775B2A"/>
    <w:rsid w:val="00775E30"/>
    <w:rsid w:val="00776252"/>
    <w:rsid w:val="00776269"/>
    <w:rsid w:val="007763DB"/>
    <w:rsid w:val="007764AB"/>
    <w:rsid w:val="00776C62"/>
    <w:rsid w:val="00776CAE"/>
    <w:rsid w:val="00776CF8"/>
    <w:rsid w:val="00776D50"/>
    <w:rsid w:val="00776D69"/>
    <w:rsid w:val="00776E93"/>
    <w:rsid w:val="00777081"/>
    <w:rsid w:val="007770B9"/>
    <w:rsid w:val="00777424"/>
    <w:rsid w:val="00777B85"/>
    <w:rsid w:val="00777C3C"/>
    <w:rsid w:val="00777CB2"/>
    <w:rsid w:val="00777F8E"/>
    <w:rsid w:val="007802AD"/>
    <w:rsid w:val="00780737"/>
    <w:rsid w:val="00780777"/>
    <w:rsid w:val="00780841"/>
    <w:rsid w:val="00780D40"/>
    <w:rsid w:val="00780D8A"/>
    <w:rsid w:val="00780DC4"/>
    <w:rsid w:val="00780E00"/>
    <w:rsid w:val="00780E10"/>
    <w:rsid w:val="0078109D"/>
    <w:rsid w:val="007818A7"/>
    <w:rsid w:val="007818F8"/>
    <w:rsid w:val="00781BDA"/>
    <w:rsid w:val="00781BE7"/>
    <w:rsid w:val="00781C12"/>
    <w:rsid w:val="00781D5B"/>
    <w:rsid w:val="00781E23"/>
    <w:rsid w:val="007822B1"/>
    <w:rsid w:val="0078267D"/>
    <w:rsid w:val="007828DD"/>
    <w:rsid w:val="00782E4E"/>
    <w:rsid w:val="00783086"/>
    <w:rsid w:val="0078310F"/>
    <w:rsid w:val="007832D0"/>
    <w:rsid w:val="007834BC"/>
    <w:rsid w:val="00783581"/>
    <w:rsid w:val="00783648"/>
    <w:rsid w:val="0078368A"/>
    <w:rsid w:val="00783743"/>
    <w:rsid w:val="007837E2"/>
    <w:rsid w:val="00783805"/>
    <w:rsid w:val="00783AC2"/>
    <w:rsid w:val="00783B70"/>
    <w:rsid w:val="00783EB6"/>
    <w:rsid w:val="00784457"/>
    <w:rsid w:val="00784463"/>
    <w:rsid w:val="00784790"/>
    <w:rsid w:val="00784AAB"/>
    <w:rsid w:val="00784CDF"/>
    <w:rsid w:val="00784F0E"/>
    <w:rsid w:val="00784F36"/>
    <w:rsid w:val="0078536B"/>
    <w:rsid w:val="00785793"/>
    <w:rsid w:val="007858ED"/>
    <w:rsid w:val="007859BF"/>
    <w:rsid w:val="00785B0D"/>
    <w:rsid w:val="00785BFC"/>
    <w:rsid w:val="00785C9C"/>
    <w:rsid w:val="00785CA1"/>
    <w:rsid w:val="0078610E"/>
    <w:rsid w:val="0078613A"/>
    <w:rsid w:val="007863F1"/>
    <w:rsid w:val="007864C2"/>
    <w:rsid w:val="00786B81"/>
    <w:rsid w:val="00786DF8"/>
    <w:rsid w:val="0078710C"/>
    <w:rsid w:val="007878D3"/>
    <w:rsid w:val="00787A84"/>
    <w:rsid w:val="00787AFF"/>
    <w:rsid w:val="00787B0D"/>
    <w:rsid w:val="00787DCE"/>
    <w:rsid w:val="00787EA7"/>
    <w:rsid w:val="0079036A"/>
    <w:rsid w:val="0079038F"/>
    <w:rsid w:val="0079060D"/>
    <w:rsid w:val="007907DD"/>
    <w:rsid w:val="00790A12"/>
    <w:rsid w:val="00790AD3"/>
    <w:rsid w:val="00790B19"/>
    <w:rsid w:val="00790BE7"/>
    <w:rsid w:val="00790C3B"/>
    <w:rsid w:val="00790ED7"/>
    <w:rsid w:val="00790F90"/>
    <w:rsid w:val="007914EC"/>
    <w:rsid w:val="007916D0"/>
    <w:rsid w:val="007917F7"/>
    <w:rsid w:val="00791A09"/>
    <w:rsid w:val="00791C5A"/>
    <w:rsid w:val="00791F75"/>
    <w:rsid w:val="0079208B"/>
    <w:rsid w:val="0079217A"/>
    <w:rsid w:val="00792287"/>
    <w:rsid w:val="00792413"/>
    <w:rsid w:val="00792474"/>
    <w:rsid w:val="007929D3"/>
    <w:rsid w:val="00792C55"/>
    <w:rsid w:val="00792D35"/>
    <w:rsid w:val="00792E09"/>
    <w:rsid w:val="007934C9"/>
    <w:rsid w:val="007934D9"/>
    <w:rsid w:val="0079377A"/>
    <w:rsid w:val="007939DA"/>
    <w:rsid w:val="00793A8A"/>
    <w:rsid w:val="00793E96"/>
    <w:rsid w:val="0079416C"/>
    <w:rsid w:val="007942DD"/>
    <w:rsid w:val="0079441D"/>
    <w:rsid w:val="00794457"/>
    <w:rsid w:val="00794598"/>
    <w:rsid w:val="007945E0"/>
    <w:rsid w:val="00794D08"/>
    <w:rsid w:val="00794E73"/>
    <w:rsid w:val="007953AF"/>
    <w:rsid w:val="0079544F"/>
    <w:rsid w:val="007964A0"/>
    <w:rsid w:val="0079669E"/>
    <w:rsid w:val="00796775"/>
    <w:rsid w:val="00796837"/>
    <w:rsid w:val="00796863"/>
    <w:rsid w:val="00796CD0"/>
    <w:rsid w:val="00796D5F"/>
    <w:rsid w:val="00796F2E"/>
    <w:rsid w:val="00797502"/>
    <w:rsid w:val="0079764F"/>
    <w:rsid w:val="00797722"/>
    <w:rsid w:val="007977A0"/>
    <w:rsid w:val="00797853"/>
    <w:rsid w:val="00797891"/>
    <w:rsid w:val="0079798F"/>
    <w:rsid w:val="00797A1B"/>
    <w:rsid w:val="00797C08"/>
    <w:rsid w:val="007A0116"/>
    <w:rsid w:val="007A02B1"/>
    <w:rsid w:val="007A0865"/>
    <w:rsid w:val="007A09E7"/>
    <w:rsid w:val="007A0ACC"/>
    <w:rsid w:val="007A0F4C"/>
    <w:rsid w:val="007A11C0"/>
    <w:rsid w:val="007A1216"/>
    <w:rsid w:val="007A12AD"/>
    <w:rsid w:val="007A12FE"/>
    <w:rsid w:val="007A14BF"/>
    <w:rsid w:val="007A15E2"/>
    <w:rsid w:val="007A1AF7"/>
    <w:rsid w:val="007A1B3D"/>
    <w:rsid w:val="007A1B51"/>
    <w:rsid w:val="007A1B8F"/>
    <w:rsid w:val="007A1C9A"/>
    <w:rsid w:val="007A1D90"/>
    <w:rsid w:val="007A1E98"/>
    <w:rsid w:val="007A1FF3"/>
    <w:rsid w:val="007A22AD"/>
    <w:rsid w:val="007A2348"/>
    <w:rsid w:val="007A28C5"/>
    <w:rsid w:val="007A29EB"/>
    <w:rsid w:val="007A2D25"/>
    <w:rsid w:val="007A2D9A"/>
    <w:rsid w:val="007A2E43"/>
    <w:rsid w:val="007A2EB3"/>
    <w:rsid w:val="007A2F79"/>
    <w:rsid w:val="007A2F9F"/>
    <w:rsid w:val="007A308B"/>
    <w:rsid w:val="007A33E2"/>
    <w:rsid w:val="007A35BD"/>
    <w:rsid w:val="007A3A2E"/>
    <w:rsid w:val="007A3B1C"/>
    <w:rsid w:val="007A3EBF"/>
    <w:rsid w:val="007A4558"/>
    <w:rsid w:val="007A492E"/>
    <w:rsid w:val="007A4CA0"/>
    <w:rsid w:val="007A4D6E"/>
    <w:rsid w:val="007A4FF6"/>
    <w:rsid w:val="007A51A4"/>
    <w:rsid w:val="007A52F6"/>
    <w:rsid w:val="007A5341"/>
    <w:rsid w:val="007A571B"/>
    <w:rsid w:val="007A574D"/>
    <w:rsid w:val="007A57ED"/>
    <w:rsid w:val="007A58E5"/>
    <w:rsid w:val="007A58EA"/>
    <w:rsid w:val="007A59D5"/>
    <w:rsid w:val="007A59DA"/>
    <w:rsid w:val="007A5B24"/>
    <w:rsid w:val="007A5C72"/>
    <w:rsid w:val="007A5E6E"/>
    <w:rsid w:val="007A64E1"/>
    <w:rsid w:val="007A67B8"/>
    <w:rsid w:val="007A69F4"/>
    <w:rsid w:val="007A6C31"/>
    <w:rsid w:val="007A6C5D"/>
    <w:rsid w:val="007A6E7E"/>
    <w:rsid w:val="007A7348"/>
    <w:rsid w:val="007A7560"/>
    <w:rsid w:val="007A7770"/>
    <w:rsid w:val="007A778C"/>
    <w:rsid w:val="007A793A"/>
    <w:rsid w:val="007A79D6"/>
    <w:rsid w:val="007A7AE5"/>
    <w:rsid w:val="007A7EFF"/>
    <w:rsid w:val="007B0064"/>
    <w:rsid w:val="007B03AE"/>
    <w:rsid w:val="007B07C5"/>
    <w:rsid w:val="007B0A4A"/>
    <w:rsid w:val="007B0BC9"/>
    <w:rsid w:val="007B0C24"/>
    <w:rsid w:val="007B0CBA"/>
    <w:rsid w:val="007B1069"/>
    <w:rsid w:val="007B10EE"/>
    <w:rsid w:val="007B11B4"/>
    <w:rsid w:val="007B11DA"/>
    <w:rsid w:val="007B173E"/>
    <w:rsid w:val="007B18E0"/>
    <w:rsid w:val="007B1A5A"/>
    <w:rsid w:val="007B1C8B"/>
    <w:rsid w:val="007B1C98"/>
    <w:rsid w:val="007B1FD3"/>
    <w:rsid w:val="007B2057"/>
    <w:rsid w:val="007B20A1"/>
    <w:rsid w:val="007B29FB"/>
    <w:rsid w:val="007B2B19"/>
    <w:rsid w:val="007B39BD"/>
    <w:rsid w:val="007B3E80"/>
    <w:rsid w:val="007B41E5"/>
    <w:rsid w:val="007B4441"/>
    <w:rsid w:val="007B4D1E"/>
    <w:rsid w:val="007B4F9D"/>
    <w:rsid w:val="007B528C"/>
    <w:rsid w:val="007B5407"/>
    <w:rsid w:val="007B560C"/>
    <w:rsid w:val="007B56C3"/>
    <w:rsid w:val="007B5B84"/>
    <w:rsid w:val="007B5F4A"/>
    <w:rsid w:val="007B6146"/>
    <w:rsid w:val="007B6606"/>
    <w:rsid w:val="007B66EC"/>
    <w:rsid w:val="007B67CB"/>
    <w:rsid w:val="007B6A23"/>
    <w:rsid w:val="007B6A7E"/>
    <w:rsid w:val="007B6BAB"/>
    <w:rsid w:val="007B6BAC"/>
    <w:rsid w:val="007B6C07"/>
    <w:rsid w:val="007B6F8E"/>
    <w:rsid w:val="007B72ED"/>
    <w:rsid w:val="007B744E"/>
    <w:rsid w:val="007B766A"/>
    <w:rsid w:val="007B77EE"/>
    <w:rsid w:val="007B7892"/>
    <w:rsid w:val="007B7C30"/>
    <w:rsid w:val="007B7C7A"/>
    <w:rsid w:val="007B7FFD"/>
    <w:rsid w:val="007C00D8"/>
    <w:rsid w:val="007C02DD"/>
    <w:rsid w:val="007C0876"/>
    <w:rsid w:val="007C0B17"/>
    <w:rsid w:val="007C0B64"/>
    <w:rsid w:val="007C0CB7"/>
    <w:rsid w:val="007C0D3D"/>
    <w:rsid w:val="007C0DBC"/>
    <w:rsid w:val="007C0DEA"/>
    <w:rsid w:val="007C0ECD"/>
    <w:rsid w:val="007C1374"/>
    <w:rsid w:val="007C13FC"/>
    <w:rsid w:val="007C161B"/>
    <w:rsid w:val="007C18DF"/>
    <w:rsid w:val="007C1AB0"/>
    <w:rsid w:val="007C1B28"/>
    <w:rsid w:val="007C2067"/>
    <w:rsid w:val="007C2078"/>
    <w:rsid w:val="007C207E"/>
    <w:rsid w:val="007C2708"/>
    <w:rsid w:val="007C2860"/>
    <w:rsid w:val="007C28C7"/>
    <w:rsid w:val="007C2BC3"/>
    <w:rsid w:val="007C2C8B"/>
    <w:rsid w:val="007C2E62"/>
    <w:rsid w:val="007C2EB2"/>
    <w:rsid w:val="007C2ED9"/>
    <w:rsid w:val="007C2F4E"/>
    <w:rsid w:val="007C359B"/>
    <w:rsid w:val="007C35C1"/>
    <w:rsid w:val="007C3671"/>
    <w:rsid w:val="007C36C3"/>
    <w:rsid w:val="007C38C7"/>
    <w:rsid w:val="007C3E98"/>
    <w:rsid w:val="007C3F97"/>
    <w:rsid w:val="007C3FCB"/>
    <w:rsid w:val="007C490F"/>
    <w:rsid w:val="007C49F6"/>
    <w:rsid w:val="007C4B83"/>
    <w:rsid w:val="007C532D"/>
    <w:rsid w:val="007C5780"/>
    <w:rsid w:val="007C579E"/>
    <w:rsid w:val="007C5AF4"/>
    <w:rsid w:val="007C5DE8"/>
    <w:rsid w:val="007C5F23"/>
    <w:rsid w:val="007C607E"/>
    <w:rsid w:val="007C6251"/>
    <w:rsid w:val="007C6284"/>
    <w:rsid w:val="007C6608"/>
    <w:rsid w:val="007C680E"/>
    <w:rsid w:val="007C6863"/>
    <w:rsid w:val="007C68A3"/>
    <w:rsid w:val="007C69E1"/>
    <w:rsid w:val="007C6CBC"/>
    <w:rsid w:val="007C6CFC"/>
    <w:rsid w:val="007C6F99"/>
    <w:rsid w:val="007C70FE"/>
    <w:rsid w:val="007C7492"/>
    <w:rsid w:val="007C785C"/>
    <w:rsid w:val="007C7EEC"/>
    <w:rsid w:val="007C7F22"/>
    <w:rsid w:val="007D01D7"/>
    <w:rsid w:val="007D0606"/>
    <w:rsid w:val="007D0623"/>
    <w:rsid w:val="007D0716"/>
    <w:rsid w:val="007D0A1A"/>
    <w:rsid w:val="007D0A66"/>
    <w:rsid w:val="007D0B3C"/>
    <w:rsid w:val="007D0B5E"/>
    <w:rsid w:val="007D0B67"/>
    <w:rsid w:val="007D0CB2"/>
    <w:rsid w:val="007D0CCD"/>
    <w:rsid w:val="007D0CF1"/>
    <w:rsid w:val="007D0FAF"/>
    <w:rsid w:val="007D11B1"/>
    <w:rsid w:val="007D136E"/>
    <w:rsid w:val="007D1462"/>
    <w:rsid w:val="007D1C1E"/>
    <w:rsid w:val="007D1F90"/>
    <w:rsid w:val="007D22C8"/>
    <w:rsid w:val="007D23E6"/>
    <w:rsid w:val="007D24CD"/>
    <w:rsid w:val="007D268B"/>
    <w:rsid w:val="007D2AD7"/>
    <w:rsid w:val="007D3B79"/>
    <w:rsid w:val="007D43C5"/>
    <w:rsid w:val="007D45CE"/>
    <w:rsid w:val="007D4739"/>
    <w:rsid w:val="007D4770"/>
    <w:rsid w:val="007D482A"/>
    <w:rsid w:val="007D4941"/>
    <w:rsid w:val="007D49DA"/>
    <w:rsid w:val="007D4BA0"/>
    <w:rsid w:val="007D4CC2"/>
    <w:rsid w:val="007D501C"/>
    <w:rsid w:val="007D51DE"/>
    <w:rsid w:val="007D533F"/>
    <w:rsid w:val="007D54F2"/>
    <w:rsid w:val="007D5A2B"/>
    <w:rsid w:val="007D5AC0"/>
    <w:rsid w:val="007D5C64"/>
    <w:rsid w:val="007D5C66"/>
    <w:rsid w:val="007D5F26"/>
    <w:rsid w:val="007D603F"/>
    <w:rsid w:val="007D6061"/>
    <w:rsid w:val="007D6290"/>
    <w:rsid w:val="007D63C3"/>
    <w:rsid w:val="007D640D"/>
    <w:rsid w:val="007D66F3"/>
    <w:rsid w:val="007D69A5"/>
    <w:rsid w:val="007D6BAF"/>
    <w:rsid w:val="007D712C"/>
    <w:rsid w:val="007D76BA"/>
    <w:rsid w:val="007D76C1"/>
    <w:rsid w:val="007D773F"/>
    <w:rsid w:val="007D788B"/>
    <w:rsid w:val="007D7C59"/>
    <w:rsid w:val="007D7C64"/>
    <w:rsid w:val="007D7C7F"/>
    <w:rsid w:val="007E01F4"/>
    <w:rsid w:val="007E027F"/>
    <w:rsid w:val="007E0290"/>
    <w:rsid w:val="007E045F"/>
    <w:rsid w:val="007E04F5"/>
    <w:rsid w:val="007E068C"/>
    <w:rsid w:val="007E0771"/>
    <w:rsid w:val="007E0EEC"/>
    <w:rsid w:val="007E1290"/>
    <w:rsid w:val="007E1373"/>
    <w:rsid w:val="007E16BB"/>
    <w:rsid w:val="007E16C8"/>
    <w:rsid w:val="007E1A5B"/>
    <w:rsid w:val="007E1C1C"/>
    <w:rsid w:val="007E22BF"/>
    <w:rsid w:val="007E24C9"/>
    <w:rsid w:val="007E27CE"/>
    <w:rsid w:val="007E3019"/>
    <w:rsid w:val="007E353B"/>
    <w:rsid w:val="007E37E9"/>
    <w:rsid w:val="007E3A95"/>
    <w:rsid w:val="007E3AA2"/>
    <w:rsid w:val="007E3BCD"/>
    <w:rsid w:val="007E3CBA"/>
    <w:rsid w:val="007E3E74"/>
    <w:rsid w:val="007E3FB4"/>
    <w:rsid w:val="007E4111"/>
    <w:rsid w:val="007E4341"/>
    <w:rsid w:val="007E44DC"/>
    <w:rsid w:val="007E482E"/>
    <w:rsid w:val="007E4C21"/>
    <w:rsid w:val="007E54B9"/>
    <w:rsid w:val="007E5A1C"/>
    <w:rsid w:val="007E64AF"/>
    <w:rsid w:val="007E6D79"/>
    <w:rsid w:val="007E719F"/>
    <w:rsid w:val="007E7441"/>
    <w:rsid w:val="007E746D"/>
    <w:rsid w:val="007E7711"/>
    <w:rsid w:val="007E7885"/>
    <w:rsid w:val="007E79B5"/>
    <w:rsid w:val="007E7E0D"/>
    <w:rsid w:val="007E7F72"/>
    <w:rsid w:val="007F0256"/>
    <w:rsid w:val="007F0604"/>
    <w:rsid w:val="007F08B9"/>
    <w:rsid w:val="007F0924"/>
    <w:rsid w:val="007F09A5"/>
    <w:rsid w:val="007F0C7A"/>
    <w:rsid w:val="007F0CC2"/>
    <w:rsid w:val="007F0DC3"/>
    <w:rsid w:val="007F0EED"/>
    <w:rsid w:val="007F11DC"/>
    <w:rsid w:val="007F13CB"/>
    <w:rsid w:val="007F15A7"/>
    <w:rsid w:val="007F185E"/>
    <w:rsid w:val="007F1D6F"/>
    <w:rsid w:val="007F1F15"/>
    <w:rsid w:val="007F2526"/>
    <w:rsid w:val="007F2780"/>
    <w:rsid w:val="007F304B"/>
    <w:rsid w:val="007F305D"/>
    <w:rsid w:val="007F39CE"/>
    <w:rsid w:val="007F3ACC"/>
    <w:rsid w:val="007F3DC9"/>
    <w:rsid w:val="007F3E01"/>
    <w:rsid w:val="007F40DF"/>
    <w:rsid w:val="007F4471"/>
    <w:rsid w:val="007F48E5"/>
    <w:rsid w:val="007F4B39"/>
    <w:rsid w:val="007F4B82"/>
    <w:rsid w:val="007F4C01"/>
    <w:rsid w:val="007F4CE1"/>
    <w:rsid w:val="007F4DE4"/>
    <w:rsid w:val="007F5050"/>
    <w:rsid w:val="007F5113"/>
    <w:rsid w:val="007F57FB"/>
    <w:rsid w:val="007F5A61"/>
    <w:rsid w:val="007F5B34"/>
    <w:rsid w:val="007F5E32"/>
    <w:rsid w:val="007F5F5A"/>
    <w:rsid w:val="007F6168"/>
    <w:rsid w:val="007F632C"/>
    <w:rsid w:val="007F642B"/>
    <w:rsid w:val="007F6435"/>
    <w:rsid w:val="007F646E"/>
    <w:rsid w:val="007F64FC"/>
    <w:rsid w:val="007F6705"/>
    <w:rsid w:val="007F6AAE"/>
    <w:rsid w:val="007F6E98"/>
    <w:rsid w:val="007F709A"/>
    <w:rsid w:val="007F70AB"/>
    <w:rsid w:val="007F7296"/>
    <w:rsid w:val="007F761C"/>
    <w:rsid w:val="007F7AE2"/>
    <w:rsid w:val="00800018"/>
    <w:rsid w:val="0080035C"/>
    <w:rsid w:val="008004AE"/>
    <w:rsid w:val="00800829"/>
    <w:rsid w:val="00800D8A"/>
    <w:rsid w:val="008010F1"/>
    <w:rsid w:val="0080126B"/>
    <w:rsid w:val="008013FD"/>
    <w:rsid w:val="0080146A"/>
    <w:rsid w:val="0080147F"/>
    <w:rsid w:val="008014A8"/>
    <w:rsid w:val="008014CB"/>
    <w:rsid w:val="00801582"/>
    <w:rsid w:val="008016E2"/>
    <w:rsid w:val="00801939"/>
    <w:rsid w:val="00801DFB"/>
    <w:rsid w:val="008022D3"/>
    <w:rsid w:val="0080243C"/>
    <w:rsid w:val="008024B9"/>
    <w:rsid w:val="008026FA"/>
    <w:rsid w:val="00802893"/>
    <w:rsid w:val="00802BFA"/>
    <w:rsid w:val="008030F8"/>
    <w:rsid w:val="00803332"/>
    <w:rsid w:val="00803498"/>
    <w:rsid w:val="00803569"/>
    <w:rsid w:val="00803709"/>
    <w:rsid w:val="00803BF1"/>
    <w:rsid w:val="00803C39"/>
    <w:rsid w:val="00803CF1"/>
    <w:rsid w:val="00803F83"/>
    <w:rsid w:val="00803FEC"/>
    <w:rsid w:val="00804011"/>
    <w:rsid w:val="008040EF"/>
    <w:rsid w:val="0080432C"/>
    <w:rsid w:val="0080437A"/>
    <w:rsid w:val="00804440"/>
    <w:rsid w:val="008045E9"/>
    <w:rsid w:val="008046C4"/>
    <w:rsid w:val="00804E48"/>
    <w:rsid w:val="008051FB"/>
    <w:rsid w:val="0080531F"/>
    <w:rsid w:val="00805438"/>
    <w:rsid w:val="00805488"/>
    <w:rsid w:val="00805A1D"/>
    <w:rsid w:val="00805BA6"/>
    <w:rsid w:val="00805EB6"/>
    <w:rsid w:val="008060A3"/>
    <w:rsid w:val="008062B3"/>
    <w:rsid w:val="008062DE"/>
    <w:rsid w:val="00806449"/>
    <w:rsid w:val="00806636"/>
    <w:rsid w:val="00806991"/>
    <w:rsid w:val="00806C88"/>
    <w:rsid w:val="00807393"/>
    <w:rsid w:val="0080764C"/>
    <w:rsid w:val="008076FF"/>
    <w:rsid w:val="00807750"/>
    <w:rsid w:val="00807843"/>
    <w:rsid w:val="00807963"/>
    <w:rsid w:val="00807A5B"/>
    <w:rsid w:val="00807EE8"/>
    <w:rsid w:val="0081018A"/>
    <w:rsid w:val="00810471"/>
    <w:rsid w:val="0081063B"/>
    <w:rsid w:val="008109FE"/>
    <w:rsid w:val="00810A1B"/>
    <w:rsid w:val="00810E78"/>
    <w:rsid w:val="0081101D"/>
    <w:rsid w:val="0081142B"/>
    <w:rsid w:val="00811690"/>
    <w:rsid w:val="008116AA"/>
    <w:rsid w:val="00811752"/>
    <w:rsid w:val="008117D5"/>
    <w:rsid w:val="00811828"/>
    <w:rsid w:val="00811AB5"/>
    <w:rsid w:val="00811AD2"/>
    <w:rsid w:val="00811BF2"/>
    <w:rsid w:val="00811DFC"/>
    <w:rsid w:val="00812314"/>
    <w:rsid w:val="008126ED"/>
    <w:rsid w:val="00812A48"/>
    <w:rsid w:val="00812A50"/>
    <w:rsid w:val="00812ADB"/>
    <w:rsid w:val="00812C5C"/>
    <w:rsid w:val="008130CE"/>
    <w:rsid w:val="0081313F"/>
    <w:rsid w:val="00813254"/>
    <w:rsid w:val="008132D0"/>
    <w:rsid w:val="0081335D"/>
    <w:rsid w:val="00813E77"/>
    <w:rsid w:val="00813ED0"/>
    <w:rsid w:val="00813F5E"/>
    <w:rsid w:val="00814269"/>
    <w:rsid w:val="008143C0"/>
    <w:rsid w:val="008143CB"/>
    <w:rsid w:val="0081445F"/>
    <w:rsid w:val="008144FF"/>
    <w:rsid w:val="0081485B"/>
    <w:rsid w:val="008149BE"/>
    <w:rsid w:val="00814AE0"/>
    <w:rsid w:val="00814BD7"/>
    <w:rsid w:val="00814C65"/>
    <w:rsid w:val="00814F2C"/>
    <w:rsid w:val="008153AE"/>
    <w:rsid w:val="0081574B"/>
    <w:rsid w:val="00815CC4"/>
    <w:rsid w:val="00815E35"/>
    <w:rsid w:val="00815F49"/>
    <w:rsid w:val="00815FB3"/>
    <w:rsid w:val="008160F6"/>
    <w:rsid w:val="00816221"/>
    <w:rsid w:val="008165A3"/>
    <w:rsid w:val="00817020"/>
    <w:rsid w:val="00817437"/>
    <w:rsid w:val="0081756C"/>
    <w:rsid w:val="00817FC6"/>
    <w:rsid w:val="008201CA"/>
    <w:rsid w:val="008209EC"/>
    <w:rsid w:val="0082129A"/>
    <w:rsid w:val="0082129D"/>
    <w:rsid w:val="00821329"/>
    <w:rsid w:val="00821613"/>
    <w:rsid w:val="00821622"/>
    <w:rsid w:val="008217E8"/>
    <w:rsid w:val="00821AE6"/>
    <w:rsid w:val="00821B30"/>
    <w:rsid w:val="00821D2D"/>
    <w:rsid w:val="00821EF9"/>
    <w:rsid w:val="00821F8C"/>
    <w:rsid w:val="0082203E"/>
    <w:rsid w:val="008223F1"/>
    <w:rsid w:val="008224DD"/>
    <w:rsid w:val="008224FA"/>
    <w:rsid w:val="0082252D"/>
    <w:rsid w:val="00822EBD"/>
    <w:rsid w:val="00822F10"/>
    <w:rsid w:val="0082306C"/>
    <w:rsid w:val="008234EB"/>
    <w:rsid w:val="008235DB"/>
    <w:rsid w:val="008236B6"/>
    <w:rsid w:val="00823720"/>
    <w:rsid w:val="00823A0E"/>
    <w:rsid w:val="00823AED"/>
    <w:rsid w:val="00823DCC"/>
    <w:rsid w:val="008248DF"/>
    <w:rsid w:val="00824AFA"/>
    <w:rsid w:val="00824C7A"/>
    <w:rsid w:val="00824C93"/>
    <w:rsid w:val="00824E13"/>
    <w:rsid w:val="00825145"/>
    <w:rsid w:val="0082519D"/>
    <w:rsid w:val="008258AA"/>
    <w:rsid w:val="00825947"/>
    <w:rsid w:val="00826051"/>
    <w:rsid w:val="008260FA"/>
    <w:rsid w:val="00826322"/>
    <w:rsid w:val="008264F1"/>
    <w:rsid w:val="00826981"/>
    <w:rsid w:val="00826A16"/>
    <w:rsid w:val="00826B77"/>
    <w:rsid w:val="00826DC8"/>
    <w:rsid w:val="0082718E"/>
    <w:rsid w:val="00827242"/>
    <w:rsid w:val="008273C4"/>
    <w:rsid w:val="008275FA"/>
    <w:rsid w:val="008277A9"/>
    <w:rsid w:val="00827941"/>
    <w:rsid w:val="00827967"/>
    <w:rsid w:val="00827DF7"/>
    <w:rsid w:val="00827EB2"/>
    <w:rsid w:val="008300DF"/>
    <w:rsid w:val="0083025C"/>
    <w:rsid w:val="0083058C"/>
    <w:rsid w:val="00830595"/>
    <w:rsid w:val="008305C7"/>
    <w:rsid w:val="008305DD"/>
    <w:rsid w:val="008306D9"/>
    <w:rsid w:val="0083072B"/>
    <w:rsid w:val="00830AF6"/>
    <w:rsid w:val="00830B42"/>
    <w:rsid w:val="00830C85"/>
    <w:rsid w:val="00830CE7"/>
    <w:rsid w:val="0083107D"/>
    <w:rsid w:val="008310D7"/>
    <w:rsid w:val="008313A3"/>
    <w:rsid w:val="0083151A"/>
    <w:rsid w:val="00831674"/>
    <w:rsid w:val="00831C33"/>
    <w:rsid w:val="00831CCB"/>
    <w:rsid w:val="00831CF6"/>
    <w:rsid w:val="00831E65"/>
    <w:rsid w:val="00832212"/>
    <w:rsid w:val="00832591"/>
    <w:rsid w:val="0083260C"/>
    <w:rsid w:val="00832A41"/>
    <w:rsid w:val="00832D21"/>
    <w:rsid w:val="008330ED"/>
    <w:rsid w:val="0083329A"/>
    <w:rsid w:val="00833306"/>
    <w:rsid w:val="00833334"/>
    <w:rsid w:val="008333B1"/>
    <w:rsid w:val="008336E9"/>
    <w:rsid w:val="00833705"/>
    <w:rsid w:val="00833B5B"/>
    <w:rsid w:val="00834883"/>
    <w:rsid w:val="00834A62"/>
    <w:rsid w:val="00834D72"/>
    <w:rsid w:val="00834DDE"/>
    <w:rsid w:val="0083508F"/>
    <w:rsid w:val="008351E9"/>
    <w:rsid w:val="00835703"/>
    <w:rsid w:val="00835754"/>
    <w:rsid w:val="00835819"/>
    <w:rsid w:val="00835FF3"/>
    <w:rsid w:val="008360B3"/>
    <w:rsid w:val="00836684"/>
    <w:rsid w:val="00836757"/>
    <w:rsid w:val="008369F2"/>
    <w:rsid w:val="00836C25"/>
    <w:rsid w:val="00836C7B"/>
    <w:rsid w:val="00836CD8"/>
    <w:rsid w:val="00836EEF"/>
    <w:rsid w:val="00837454"/>
    <w:rsid w:val="00840019"/>
    <w:rsid w:val="00840088"/>
    <w:rsid w:val="00840297"/>
    <w:rsid w:val="00840480"/>
    <w:rsid w:val="00840659"/>
    <w:rsid w:val="00840AC1"/>
    <w:rsid w:val="00840ACA"/>
    <w:rsid w:val="00840BE5"/>
    <w:rsid w:val="00840D6A"/>
    <w:rsid w:val="00841150"/>
    <w:rsid w:val="008414B7"/>
    <w:rsid w:val="0084158B"/>
    <w:rsid w:val="00841687"/>
    <w:rsid w:val="008416C7"/>
    <w:rsid w:val="008417A4"/>
    <w:rsid w:val="008418E9"/>
    <w:rsid w:val="00841CA7"/>
    <w:rsid w:val="00841E16"/>
    <w:rsid w:val="00841F70"/>
    <w:rsid w:val="008421A4"/>
    <w:rsid w:val="008423F5"/>
    <w:rsid w:val="00842410"/>
    <w:rsid w:val="00842797"/>
    <w:rsid w:val="00842ACB"/>
    <w:rsid w:val="00842C5F"/>
    <w:rsid w:val="00842CD3"/>
    <w:rsid w:val="00842ED3"/>
    <w:rsid w:val="0084315C"/>
    <w:rsid w:val="008431D4"/>
    <w:rsid w:val="008432D5"/>
    <w:rsid w:val="0084352A"/>
    <w:rsid w:val="0084357F"/>
    <w:rsid w:val="008436A1"/>
    <w:rsid w:val="008438AC"/>
    <w:rsid w:val="008438FF"/>
    <w:rsid w:val="00843EAD"/>
    <w:rsid w:val="00844085"/>
    <w:rsid w:val="0084408F"/>
    <w:rsid w:val="008440CF"/>
    <w:rsid w:val="008440EA"/>
    <w:rsid w:val="0084417D"/>
    <w:rsid w:val="00844251"/>
    <w:rsid w:val="00844578"/>
    <w:rsid w:val="0084462A"/>
    <w:rsid w:val="008447D9"/>
    <w:rsid w:val="008449B0"/>
    <w:rsid w:val="00844FF2"/>
    <w:rsid w:val="0084511E"/>
    <w:rsid w:val="0084512C"/>
    <w:rsid w:val="00845236"/>
    <w:rsid w:val="008452E6"/>
    <w:rsid w:val="008453DF"/>
    <w:rsid w:val="00845BD8"/>
    <w:rsid w:val="00845CB3"/>
    <w:rsid w:val="00845DD1"/>
    <w:rsid w:val="008465B9"/>
    <w:rsid w:val="0084666C"/>
    <w:rsid w:val="00846B1B"/>
    <w:rsid w:val="00846F41"/>
    <w:rsid w:val="0084749E"/>
    <w:rsid w:val="008474D9"/>
    <w:rsid w:val="00847515"/>
    <w:rsid w:val="00847913"/>
    <w:rsid w:val="00847EA8"/>
    <w:rsid w:val="00847F25"/>
    <w:rsid w:val="008502B3"/>
    <w:rsid w:val="008502DA"/>
    <w:rsid w:val="0085055E"/>
    <w:rsid w:val="00850568"/>
    <w:rsid w:val="00850779"/>
    <w:rsid w:val="008507BC"/>
    <w:rsid w:val="00850836"/>
    <w:rsid w:val="008508A4"/>
    <w:rsid w:val="00850998"/>
    <w:rsid w:val="00850E3B"/>
    <w:rsid w:val="00850F67"/>
    <w:rsid w:val="00851185"/>
    <w:rsid w:val="0085131B"/>
    <w:rsid w:val="0085148F"/>
    <w:rsid w:val="0085187E"/>
    <w:rsid w:val="008518CC"/>
    <w:rsid w:val="008518DA"/>
    <w:rsid w:val="00851B40"/>
    <w:rsid w:val="00852262"/>
    <w:rsid w:val="008525B0"/>
    <w:rsid w:val="00852628"/>
    <w:rsid w:val="00852BFE"/>
    <w:rsid w:val="00852DFA"/>
    <w:rsid w:val="00852FB0"/>
    <w:rsid w:val="0085327F"/>
    <w:rsid w:val="008533A9"/>
    <w:rsid w:val="00853668"/>
    <w:rsid w:val="008537D7"/>
    <w:rsid w:val="0085392E"/>
    <w:rsid w:val="00853A34"/>
    <w:rsid w:val="00853AB4"/>
    <w:rsid w:val="00853B18"/>
    <w:rsid w:val="00853B1B"/>
    <w:rsid w:val="00854259"/>
    <w:rsid w:val="00854337"/>
    <w:rsid w:val="00854572"/>
    <w:rsid w:val="00854B2D"/>
    <w:rsid w:val="00854CE6"/>
    <w:rsid w:val="00854DC4"/>
    <w:rsid w:val="00855183"/>
    <w:rsid w:val="00855259"/>
    <w:rsid w:val="00855418"/>
    <w:rsid w:val="00855AF6"/>
    <w:rsid w:val="0085632D"/>
    <w:rsid w:val="008563D7"/>
    <w:rsid w:val="00856433"/>
    <w:rsid w:val="00856484"/>
    <w:rsid w:val="008569BD"/>
    <w:rsid w:val="00856C5E"/>
    <w:rsid w:val="00856CCB"/>
    <w:rsid w:val="00856D2F"/>
    <w:rsid w:val="00856D9A"/>
    <w:rsid w:val="00856FCD"/>
    <w:rsid w:val="00856FDA"/>
    <w:rsid w:val="0085732D"/>
    <w:rsid w:val="008573A2"/>
    <w:rsid w:val="008575F2"/>
    <w:rsid w:val="00857674"/>
    <w:rsid w:val="00857D01"/>
    <w:rsid w:val="00857DDC"/>
    <w:rsid w:val="00857F81"/>
    <w:rsid w:val="0086028E"/>
    <w:rsid w:val="00860528"/>
    <w:rsid w:val="0086081D"/>
    <w:rsid w:val="00860AB8"/>
    <w:rsid w:val="00860DC7"/>
    <w:rsid w:val="00860EAD"/>
    <w:rsid w:val="0086117F"/>
    <w:rsid w:val="008611CD"/>
    <w:rsid w:val="00861326"/>
    <w:rsid w:val="00861996"/>
    <w:rsid w:val="0086199A"/>
    <w:rsid w:val="00861B46"/>
    <w:rsid w:val="00861BD5"/>
    <w:rsid w:val="00861C15"/>
    <w:rsid w:val="0086244A"/>
    <w:rsid w:val="0086262C"/>
    <w:rsid w:val="00862700"/>
    <w:rsid w:val="00862783"/>
    <w:rsid w:val="008627E1"/>
    <w:rsid w:val="008628A0"/>
    <w:rsid w:val="008629E5"/>
    <w:rsid w:val="00862DBE"/>
    <w:rsid w:val="00862DC8"/>
    <w:rsid w:val="00862F19"/>
    <w:rsid w:val="00863044"/>
    <w:rsid w:val="00863849"/>
    <w:rsid w:val="00863F7D"/>
    <w:rsid w:val="00864104"/>
    <w:rsid w:val="008642A0"/>
    <w:rsid w:val="00864365"/>
    <w:rsid w:val="008643ED"/>
    <w:rsid w:val="0086479A"/>
    <w:rsid w:val="008647F3"/>
    <w:rsid w:val="00864C2F"/>
    <w:rsid w:val="00864FE8"/>
    <w:rsid w:val="008654C3"/>
    <w:rsid w:val="00865546"/>
    <w:rsid w:val="00865636"/>
    <w:rsid w:val="008657AB"/>
    <w:rsid w:val="008658B6"/>
    <w:rsid w:val="00865AA0"/>
    <w:rsid w:val="00865B0E"/>
    <w:rsid w:val="00865B8B"/>
    <w:rsid w:val="00865C7E"/>
    <w:rsid w:val="00865FFB"/>
    <w:rsid w:val="00866179"/>
    <w:rsid w:val="00866FDA"/>
    <w:rsid w:val="00867255"/>
    <w:rsid w:val="008674AE"/>
    <w:rsid w:val="008678CB"/>
    <w:rsid w:val="0086798E"/>
    <w:rsid w:val="00867A40"/>
    <w:rsid w:val="00867D47"/>
    <w:rsid w:val="00867FBE"/>
    <w:rsid w:val="008703F5"/>
    <w:rsid w:val="00870B5F"/>
    <w:rsid w:val="00870CCB"/>
    <w:rsid w:val="00870FD8"/>
    <w:rsid w:val="008714BE"/>
    <w:rsid w:val="008716A3"/>
    <w:rsid w:val="00871710"/>
    <w:rsid w:val="0087171C"/>
    <w:rsid w:val="00871969"/>
    <w:rsid w:val="00871CF0"/>
    <w:rsid w:val="00871E1F"/>
    <w:rsid w:val="00871ECB"/>
    <w:rsid w:val="00871EDE"/>
    <w:rsid w:val="008722A2"/>
    <w:rsid w:val="00872412"/>
    <w:rsid w:val="008724E0"/>
    <w:rsid w:val="00872648"/>
    <w:rsid w:val="00872D1A"/>
    <w:rsid w:val="00873139"/>
    <w:rsid w:val="008738A9"/>
    <w:rsid w:val="00873A40"/>
    <w:rsid w:val="00873B3D"/>
    <w:rsid w:val="00873CAB"/>
    <w:rsid w:val="0087436E"/>
    <w:rsid w:val="008743A0"/>
    <w:rsid w:val="008743B7"/>
    <w:rsid w:val="008743DE"/>
    <w:rsid w:val="0087445A"/>
    <w:rsid w:val="008746DE"/>
    <w:rsid w:val="008749FA"/>
    <w:rsid w:val="00874B71"/>
    <w:rsid w:val="00875101"/>
    <w:rsid w:val="008751E6"/>
    <w:rsid w:val="00875357"/>
    <w:rsid w:val="0087560E"/>
    <w:rsid w:val="0087563C"/>
    <w:rsid w:val="00875D58"/>
    <w:rsid w:val="00875FCA"/>
    <w:rsid w:val="0087611F"/>
    <w:rsid w:val="0087618A"/>
    <w:rsid w:val="008763B4"/>
    <w:rsid w:val="00876457"/>
    <w:rsid w:val="00876706"/>
    <w:rsid w:val="00876885"/>
    <w:rsid w:val="008768AF"/>
    <w:rsid w:val="008769FF"/>
    <w:rsid w:val="00876BAC"/>
    <w:rsid w:val="00876D36"/>
    <w:rsid w:val="00876DBC"/>
    <w:rsid w:val="008770E9"/>
    <w:rsid w:val="008771AA"/>
    <w:rsid w:val="00877308"/>
    <w:rsid w:val="00877329"/>
    <w:rsid w:val="008774F8"/>
    <w:rsid w:val="00877547"/>
    <w:rsid w:val="0087786D"/>
    <w:rsid w:val="00877F12"/>
    <w:rsid w:val="00877FC6"/>
    <w:rsid w:val="00880A5D"/>
    <w:rsid w:val="00880A63"/>
    <w:rsid w:val="00880E32"/>
    <w:rsid w:val="0088109F"/>
    <w:rsid w:val="008812BB"/>
    <w:rsid w:val="00881433"/>
    <w:rsid w:val="00881487"/>
    <w:rsid w:val="00881637"/>
    <w:rsid w:val="008816E1"/>
    <w:rsid w:val="00881E4E"/>
    <w:rsid w:val="0088207E"/>
    <w:rsid w:val="00882249"/>
    <w:rsid w:val="0088236A"/>
    <w:rsid w:val="0088260B"/>
    <w:rsid w:val="008826F4"/>
    <w:rsid w:val="00882A24"/>
    <w:rsid w:val="00882C06"/>
    <w:rsid w:val="00882CAB"/>
    <w:rsid w:val="00882E1D"/>
    <w:rsid w:val="00882F72"/>
    <w:rsid w:val="00883072"/>
    <w:rsid w:val="008831C8"/>
    <w:rsid w:val="00883487"/>
    <w:rsid w:val="00883545"/>
    <w:rsid w:val="0088355F"/>
    <w:rsid w:val="008835E8"/>
    <w:rsid w:val="00883669"/>
    <w:rsid w:val="0088392B"/>
    <w:rsid w:val="0088395D"/>
    <w:rsid w:val="008839A2"/>
    <w:rsid w:val="008839F6"/>
    <w:rsid w:val="00883A9D"/>
    <w:rsid w:val="00883B3D"/>
    <w:rsid w:val="00883B5C"/>
    <w:rsid w:val="00883CF0"/>
    <w:rsid w:val="0088442A"/>
    <w:rsid w:val="0088469C"/>
    <w:rsid w:val="00884B25"/>
    <w:rsid w:val="00884B75"/>
    <w:rsid w:val="00884F0C"/>
    <w:rsid w:val="00885074"/>
    <w:rsid w:val="00885306"/>
    <w:rsid w:val="008853BE"/>
    <w:rsid w:val="008854A6"/>
    <w:rsid w:val="00885595"/>
    <w:rsid w:val="00885982"/>
    <w:rsid w:val="008859EB"/>
    <w:rsid w:val="00885BB6"/>
    <w:rsid w:val="00885CB9"/>
    <w:rsid w:val="008861F5"/>
    <w:rsid w:val="008863CB"/>
    <w:rsid w:val="00886E3E"/>
    <w:rsid w:val="00886ED9"/>
    <w:rsid w:val="0088720D"/>
    <w:rsid w:val="0088728A"/>
    <w:rsid w:val="008872E0"/>
    <w:rsid w:val="008874B9"/>
    <w:rsid w:val="00887571"/>
    <w:rsid w:val="008876EE"/>
    <w:rsid w:val="00887B1E"/>
    <w:rsid w:val="00887D0F"/>
    <w:rsid w:val="00887D6C"/>
    <w:rsid w:val="00890228"/>
    <w:rsid w:val="00890253"/>
    <w:rsid w:val="008904C9"/>
    <w:rsid w:val="00890678"/>
    <w:rsid w:val="00890845"/>
    <w:rsid w:val="00890916"/>
    <w:rsid w:val="00890AB0"/>
    <w:rsid w:val="00890BF7"/>
    <w:rsid w:val="00890D43"/>
    <w:rsid w:val="0089106C"/>
    <w:rsid w:val="008911CB"/>
    <w:rsid w:val="00891487"/>
    <w:rsid w:val="00891929"/>
    <w:rsid w:val="00891A07"/>
    <w:rsid w:val="00891A82"/>
    <w:rsid w:val="00891B06"/>
    <w:rsid w:val="00891C7F"/>
    <w:rsid w:val="00891F7A"/>
    <w:rsid w:val="00892135"/>
    <w:rsid w:val="008921E6"/>
    <w:rsid w:val="00892269"/>
    <w:rsid w:val="00892987"/>
    <w:rsid w:val="00892C3E"/>
    <w:rsid w:val="00892F3F"/>
    <w:rsid w:val="00892F75"/>
    <w:rsid w:val="00893090"/>
    <w:rsid w:val="0089355D"/>
    <w:rsid w:val="0089368B"/>
    <w:rsid w:val="00893B03"/>
    <w:rsid w:val="00893C12"/>
    <w:rsid w:val="00893D07"/>
    <w:rsid w:val="00893D3C"/>
    <w:rsid w:val="00893E9F"/>
    <w:rsid w:val="00893FAE"/>
    <w:rsid w:val="0089478F"/>
    <w:rsid w:val="00894DDB"/>
    <w:rsid w:val="00894F99"/>
    <w:rsid w:val="0089506E"/>
    <w:rsid w:val="00895131"/>
    <w:rsid w:val="0089534A"/>
    <w:rsid w:val="00895AB6"/>
    <w:rsid w:val="00895B68"/>
    <w:rsid w:val="00895CD6"/>
    <w:rsid w:val="00895F50"/>
    <w:rsid w:val="00895FF8"/>
    <w:rsid w:val="0089626E"/>
    <w:rsid w:val="0089640D"/>
    <w:rsid w:val="00896499"/>
    <w:rsid w:val="0089656C"/>
    <w:rsid w:val="00896B63"/>
    <w:rsid w:val="00896F84"/>
    <w:rsid w:val="00897033"/>
    <w:rsid w:val="0089709C"/>
    <w:rsid w:val="0089726A"/>
    <w:rsid w:val="008975E6"/>
    <w:rsid w:val="00897672"/>
    <w:rsid w:val="0089778B"/>
    <w:rsid w:val="008978B6"/>
    <w:rsid w:val="008978F4"/>
    <w:rsid w:val="0089791E"/>
    <w:rsid w:val="00897935"/>
    <w:rsid w:val="00897BA9"/>
    <w:rsid w:val="00897BEB"/>
    <w:rsid w:val="00897D1E"/>
    <w:rsid w:val="00897D66"/>
    <w:rsid w:val="00897DC3"/>
    <w:rsid w:val="00897FAD"/>
    <w:rsid w:val="008A04AA"/>
    <w:rsid w:val="008A058B"/>
    <w:rsid w:val="008A068C"/>
    <w:rsid w:val="008A090B"/>
    <w:rsid w:val="008A0BFF"/>
    <w:rsid w:val="008A134E"/>
    <w:rsid w:val="008A14E8"/>
    <w:rsid w:val="008A1A5A"/>
    <w:rsid w:val="008A1D35"/>
    <w:rsid w:val="008A1FDD"/>
    <w:rsid w:val="008A21E6"/>
    <w:rsid w:val="008A220A"/>
    <w:rsid w:val="008A2239"/>
    <w:rsid w:val="008A2299"/>
    <w:rsid w:val="008A230A"/>
    <w:rsid w:val="008A26BC"/>
    <w:rsid w:val="008A2E26"/>
    <w:rsid w:val="008A2FBA"/>
    <w:rsid w:val="008A31AD"/>
    <w:rsid w:val="008A323A"/>
    <w:rsid w:val="008A3274"/>
    <w:rsid w:val="008A3285"/>
    <w:rsid w:val="008A32BA"/>
    <w:rsid w:val="008A3493"/>
    <w:rsid w:val="008A3614"/>
    <w:rsid w:val="008A37BB"/>
    <w:rsid w:val="008A3A01"/>
    <w:rsid w:val="008A3C3B"/>
    <w:rsid w:val="008A3F05"/>
    <w:rsid w:val="008A4040"/>
    <w:rsid w:val="008A4242"/>
    <w:rsid w:val="008A4407"/>
    <w:rsid w:val="008A494F"/>
    <w:rsid w:val="008A4956"/>
    <w:rsid w:val="008A49D2"/>
    <w:rsid w:val="008A4A4E"/>
    <w:rsid w:val="008A4B2C"/>
    <w:rsid w:val="008A4D18"/>
    <w:rsid w:val="008A5102"/>
    <w:rsid w:val="008A52BB"/>
    <w:rsid w:val="008A575C"/>
    <w:rsid w:val="008A5BB6"/>
    <w:rsid w:val="008A5DAD"/>
    <w:rsid w:val="008A5E8C"/>
    <w:rsid w:val="008A6219"/>
    <w:rsid w:val="008A62A1"/>
    <w:rsid w:val="008A634C"/>
    <w:rsid w:val="008A6369"/>
    <w:rsid w:val="008A6612"/>
    <w:rsid w:val="008A6731"/>
    <w:rsid w:val="008A7297"/>
    <w:rsid w:val="008A73E0"/>
    <w:rsid w:val="008A7526"/>
    <w:rsid w:val="008A765F"/>
    <w:rsid w:val="008A797F"/>
    <w:rsid w:val="008A799C"/>
    <w:rsid w:val="008A7DBB"/>
    <w:rsid w:val="008B00C4"/>
    <w:rsid w:val="008B0655"/>
    <w:rsid w:val="008B08D6"/>
    <w:rsid w:val="008B0953"/>
    <w:rsid w:val="008B09EE"/>
    <w:rsid w:val="008B0AF2"/>
    <w:rsid w:val="008B11AC"/>
    <w:rsid w:val="008B1457"/>
    <w:rsid w:val="008B1769"/>
    <w:rsid w:val="008B18CE"/>
    <w:rsid w:val="008B1B5F"/>
    <w:rsid w:val="008B1B90"/>
    <w:rsid w:val="008B1D10"/>
    <w:rsid w:val="008B1D84"/>
    <w:rsid w:val="008B1FE3"/>
    <w:rsid w:val="008B2015"/>
    <w:rsid w:val="008B201D"/>
    <w:rsid w:val="008B2036"/>
    <w:rsid w:val="008B20B2"/>
    <w:rsid w:val="008B22ED"/>
    <w:rsid w:val="008B24D6"/>
    <w:rsid w:val="008B269F"/>
    <w:rsid w:val="008B27C6"/>
    <w:rsid w:val="008B31A8"/>
    <w:rsid w:val="008B37D7"/>
    <w:rsid w:val="008B38AE"/>
    <w:rsid w:val="008B3906"/>
    <w:rsid w:val="008B397D"/>
    <w:rsid w:val="008B3B1C"/>
    <w:rsid w:val="008B3BEB"/>
    <w:rsid w:val="008B3CC5"/>
    <w:rsid w:val="008B3DE9"/>
    <w:rsid w:val="008B3F46"/>
    <w:rsid w:val="008B3FD4"/>
    <w:rsid w:val="008B4A5A"/>
    <w:rsid w:val="008B4EA4"/>
    <w:rsid w:val="008B5096"/>
    <w:rsid w:val="008B53DF"/>
    <w:rsid w:val="008B548A"/>
    <w:rsid w:val="008B5B83"/>
    <w:rsid w:val="008B5BC4"/>
    <w:rsid w:val="008B5E2A"/>
    <w:rsid w:val="008B5ED0"/>
    <w:rsid w:val="008B61C3"/>
    <w:rsid w:val="008B62F4"/>
    <w:rsid w:val="008B6343"/>
    <w:rsid w:val="008B63A3"/>
    <w:rsid w:val="008B64CE"/>
    <w:rsid w:val="008B6A66"/>
    <w:rsid w:val="008B6ACC"/>
    <w:rsid w:val="008B6E04"/>
    <w:rsid w:val="008B6E59"/>
    <w:rsid w:val="008B6E93"/>
    <w:rsid w:val="008B707C"/>
    <w:rsid w:val="008B70FE"/>
    <w:rsid w:val="008B72BE"/>
    <w:rsid w:val="008B7636"/>
    <w:rsid w:val="008B7656"/>
    <w:rsid w:val="008B76CD"/>
    <w:rsid w:val="008B77AD"/>
    <w:rsid w:val="008B77F5"/>
    <w:rsid w:val="008B7C02"/>
    <w:rsid w:val="008B7DD9"/>
    <w:rsid w:val="008C012B"/>
    <w:rsid w:val="008C0215"/>
    <w:rsid w:val="008C0329"/>
    <w:rsid w:val="008C05F3"/>
    <w:rsid w:val="008C0901"/>
    <w:rsid w:val="008C0CD6"/>
    <w:rsid w:val="008C0E11"/>
    <w:rsid w:val="008C0F92"/>
    <w:rsid w:val="008C1080"/>
    <w:rsid w:val="008C1096"/>
    <w:rsid w:val="008C131A"/>
    <w:rsid w:val="008C186F"/>
    <w:rsid w:val="008C18D6"/>
    <w:rsid w:val="008C1B2A"/>
    <w:rsid w:val="008C1BE2"/>
    <w:rsid w:val="008C25CC"/>
    <w:rsid w:val="008C28C7"/>
    <w:rsid w:val="008C2CBA"/>
    <w:rsid w:val="008C2D29"/>
    <w:rsid w:val="008C3027"/>
    <w:rsid w:val="008C3054"/>
    <w:rsid w:val="008C319B"/>
    <w:rsid w:val="008C3279"/>
    <w:rsid w:val="008C328E"/>
    <w:rsid w:val="008C32FE"/>
    <w:rsid w:val="008C3387"/>
    <w:rsid w:val="008C3CCF"/>
    <w:rsid w:val="008C3EE3"/>
    <w:rsid w:val="008C3FF6"/>
    <w:rsid w:val="008C4839"/>
    <w:rsid w:val="008C4C04"/>
    <w:rsid w:val="008C4C40"/>
    <w:rsid w:val="008C4E2E"/>
    <w:rsid w:val="008C52CC"/>
    <w:rsid w:val="008C56C6"/>
    <w:rsid w:val="008C5AE8"/>
    <w:rsid w:val="008C5B49"/>
    <w:rsid w:val="008C5D78"/>
    <w:rsid w:val="008C5E01"/>
    <w:rsid w:val="008C6058"/>
    <w:rsid w:val="008C6E66"/>
    <w:rsid w:val="008C6F72"/>
    <w:rsid w:val="008C70AD"/>
    <w:rsid w:val="008C7405"/>
    <w:rsid w:val="008C749A"/>
    <w:rsid w:val="008C7593"/>
    <w:rsid w:val="008C7A85"/>
    <w:rsid w:val="008C7D11"/>
    <w:rsid w:val="008C7D55"/>
    <w:rsid w:val="008C7F10"/>
    <w:rsid w:val="008C7F4D"/>
    <w:rsid w:val="008D0049"/>
    <w:rsid w:val="008D01CF"/>
    <w:rsid w:val="008D02D4"/>
    <w:rsid w:val="008D03B2"/>
    <w:rsid w:val="008D0614"/>
    <w:rsid w:val="008D0653"/>
    <w:rsid w:val="008D0688"/>
    <w:rsid w:val="008D095A"/>
    <w:rsid w:val="008D0CD4"/>
    <w:rsid w:val="008D0F18"/>
    <w:rsid w:val="008D17E8"/>
    <w:rsid w:val="008D1B32"/>
    <w:rsid w:val="008D1BFB"/>
    <w:rsid w:val="008D1FDF"/>
    <w:rsid w:val="008D220C"/>
    <w:rsid w:val="008D276E"/>
    <w:rsid w:val="008D2B8B"/>
    <w:rsid w:val="008D30AA"/>
    <w:rsid w:val="008D34C9"/>
    <w:rsid w:val="008D3857"/>
    <w:rsid w:val="008D397B"/>
    <w:rsid w:val="008D3E75"/>
    <w:rsid w:val="008D3EE2"/>
    <w:rsid w:val="008D3F33"/>
    <w:rsid w:val="008D40A1"/>
    <w:rsid w:val="008D44C4"/>
    <w:rsid w:val="008D453F"/>
    <w:rsid w:val="008D4582"/>
    <w:rsid w:val="008D48F9"/>
    <w:rsid w:val="008D4BBA"/>
    <w:rsid w:val="008D4C85"/>
    <w:rsid w:val="008D525B"/>
    <w:rsid w:val="008D5541"/>
    <w:rsid w:val="008D581D"/>
    <w:rsid w:val="008D5890"/>
    <w:rsid w:val="008D5904"/>
    <w:rsid w:val="008D59D3"/>
    <w:rsid w:val="008D5E94"/>
    <w:rsid w:val="008D61E2"/>
    <w:rsid w:val="008D63BC"/>
    <w:rsid w:val="008D68DF"/>
    <w:rsid w:val="008D6DB7"/>
    <w:rsid w:val="008D744C"/>
    <w:rsid w:val="008D7508"/>
    <w:rsid w:val="008D7887"/>
    <w:rsid w:val="008D7CE3"/>
    <w:rsid w:val="008E01AC"/>
    <w:rsid w:val="008E02C1"/>
    <w:rsid w:val="008E02ED"/>
    <w:rsid w:val="008E0421"/>
    <w:rsid w:val="008E062F"/>
    <w:rsid w:val="008E074A"/>
    <w:rsid w:val="008E081E"/>
    <w:rsid w:val="008E09A3"/>
    <w:rsid w:val="008E0A55"/>
    <w:rsid w:val="008E0D7A"/>
    <w:rsid w:val="008E0DC0"/>
    <w:rsid w:val="008E0F2F"/>
    <w:rsid w:val="008E10FD"/>
    <w:rsid w:val="008E1538"/>
    <w:rsid w:val="008E19D2"/>
    <w:rsid w:val="008E1D20"/>
    <w:rsid w:val="008E1F3E"/>
    <w:rsid w:val="008E1F41"/>
    <w:rsid w:val="008E1F8C"/>
    <w:rsid w:val="008E21C2"/>
    <w:rsid w:val="008E21E3"/>
    <w:rsid w:val="008E24D8"/>
    <w:rsid w:val="008E254E"/>
    <w:rsid w:val="008E256B"/>
    <w:rsid w:val="008E25EE"/>
    <w:rsid w:val="008E274C"/>
    <w:rsid w:val="008E2A85"/>
    <w:rsid w:val="008E2BEE"/>
    <w:rsid w:val="008E2CD8"/>
    <w:rsid w:val="008E2E08"/>
    <w:rsid w:val="008E2E5A"/>
    <w:rsid w:val="008E2F07"/>
    <w:rsid w:val="008E3217"/>
    <w:rsid w:val="008E336D"/>
    <w:rsid w:val="008E35AE"/>
    <w:rsid w:val="008E3671"/>
    <w:rsid w:val="008E3773"/>
    <w:rsid w:val="008E3940"/>
    <w:rsid w:val="008E3DE1"/>
    <w:rsid w:val="008E3F0E"/>
    <w:rsid w:val="008E3FB7"/>
    <w:rsid w:val="008E4131"/>
    <w:rsid w:val="008E42F8"/>
    <w:rsid w:val="008E4553"/>
    <w:rsid w:val="008E45B9"/>
    <w:rsid w:val="008E465F"/>
    <w:rsid w:val="008E47CC"/>
    <w:rsid w:val="008E4ACF"/>
    <w:rsid w:val="008E4F4C"/>
    <w:rsid w:val="008E51F3"/>
    <w:rsid w:val="008E52DE"/>
    <w:rsid w:val="008E54F7"/>
    <w:rsid w:val="008E5771"/>
    <w:rsid w:val="008E5938"/>
    <w:rsid w:val="008E5999"/>
    <w:rsid w:val="008E5BC7"/>
    <w:rsid w:val="008E5C7A"/>
    <w:rsid w:val="008E5CB9"/>
    <w:rsid w:val="008E6332"/>
    <w:rsid w:val="008E64A7"/>
    <w:rsid w:val="008E66D2"/>
    <w:rsid w:val="008E6796"/>
    <w:rsid w:val="008E6A1E"/>
    <w:rsid w:val="008E6C18"/>
    <w:rsid w:val="008E6CB7"/>
    <w:rsid w:val="008E6CC3"/>
    <w:rsid w:val="008E6E7C"/>
    <w:rsid w:val="008E731F"/>
    <w:rsid w:val="008E744C"/>
    <w:rsid w:val="008E75E9"/>
    <w:rsid w:val="008E765E"/>
    <w:rsid w:val="008E793F"/>
    <w:rsid w:val="008E79CA"/>
    <w:rsid w:val="008E79EE"/>
    <w:rsid w:val="008E7A6B"/>
    <w:rsid w:val="008E7BBB"/>
    <w:rsid w:val="008E7DFA"/>
    <w:rsid w:val="008F013F"/>
    <w:rsid w:val="008F0317"/>
    <w:rsid w:val="008F038F"/>
    <w:rsid w:val="008F0942"/>
    <w:rsid w:val="008F0FAB"/>
    <w:rsid w:val="008F118C"/>
    <w:rsid w:val="008F11C6"/>
    <w:rsid w:val="008F11F7"/>
    <w:rsid w:val="008F1341"/>
    <w:rsid w:val="008F180D"/>
    <w:rsid w:val="008F2047"/>
    <w:rsid w:val="008F2401"/>
    <w:rsid w:val="008F2A40"/>
    <w:rsid w:val="008F2C2D"/>
    <w:rsid w:val="008F2CD2"/>
    <w:rsid w:val="008F2CD8"/>
    <w:rsid w:val="008F2D5B"/>
    <w:rsid w:val="008F2EE9"/>
    <w:rsid w:val="008F3218"/>
    <w:rsid w:val="008F32BF"/>
    <w:rsid w:val="008F3391"/>
    <w:rsid w:val="008F33A9"/>
    <w:rsid w:val="008F33CD"/>
    <w:rsid w:val="008F3552"/>
    <w:rsid w:val="008F38D2"/>
    <w:rsid w:val="008F397D"/>
    <w:rsid w:val="008F3A30"/>
    <w:rsid w:val="008F3A33"/>
    <w:rsid w:val="008F4541"/>
    <w:rsid w:val="008F477F"/>
    <w:rsid w:val="008F4B47"/>
    <w:rsid w:val="008F4DCC"/>
    <w:rsid w:val="008F517F"/>
    <w:rsid w:val="008F51AD"/>
    <w:rsid w:val="008F529A"/>
    <w:rsid w:val="008F544B"/>
    <w:rsid w:val="008F5605"/>
    <w:rsid w:val="008F5615"/>
    <w:rsid w:val="008F563E"/>
    <w:rsid w:val="008F571C"/>
    <w:rsid w:val="008F57CF"/>
    <w:rsid w:val="008F591D"/>
    <w:rsid w:val="008F5938"/>
    <w:rsid w:val="008F5BA7"/>
    <w:rsid w:val="008F5BE2"/>
    <w:rsid w:val="008F5D54"/>
    <w:rsid w:val="008F5E33"/>
    <w:rsid w:val="008F5ED5"/>
    <w:rsid w:val="008F6728"/>
    <w:rsid w:val="008F678F"/>
    <w:rsid w:val="008F694A"/>
    <w:rsid w:val="008F6D89"/>
    <w:rsid w:val="008F6F29"/>
    <w:rsid w:val="008F77CF"/>
    <w:rsid w:val="008F7873"/>
    <w:rsid w:val="008F7900"/>
    <w:rsid w:val="00900014"/>
    <w:rsid w:val="00900068"/>
    <w:rsid w:val="00900121"/>
    <w:rsid w:val="0090015B"/>
    <w:rsid w:val="00900612"/>
    <w:rsid w:val="0090065D"/>
    <w:rsid w:val="009007B7"/>
    <w:rsid w:val="009007DE"/>
    <w:rsid w:val="009008B1"/>
    <w:rsid w:val="0090092A"/>
    <w:rsid w:val="00900B6E"/>
    <w:rsid w:val="00900CDE"/>
    <w:rsid w:val="00900FA2"/>
    <w:rsid w:val="00901501"/>
    <w:rsid w:val="00901516"/>
    <w:rsid w:val="0090159B"/>
    <w:rsid w:val="00901696"/>
    <w:rsid w:val="0090169C"/>
    <w:rsid w:val="00901708"/>
    <w:rsid w:val="00901A2C"/>
    <w:rsid w:val="00901AA7"/>
    <w:rsid w:val="00901B84"/>
    <w:rsid w:val="0090239D"/>
    <w:rsid w:val="00902582"/>
    <w:rsid w:val="009025E9"/>
    <w:rsid w:val="00902606"/>
    <w:rsid w:val="00902ACF"/>
    <w:rsid w:val="00902BB9"/>
    <w:rsid w:val="00902D70"/>
    <w:rsid w:val="009030E3"/>
    <w:rsid w:val="009030E9"/>
    <w:rsid w:val="00903236"/>
    <w:rsid w:val="00903A52"/>
    <w:rsid w:val="00903A59"/>
    <w:rsid w:val="00903BA6"/>
    <w:rsid w:val="00903CB3"/>
    <w:rsid w:val="00903DFC"/>
    <w:rsid w:val="00904049"/>
    <w:rsid w:val="00904063"/>
    <w:rsid w:val="009040E6"/>
    <w:rsid w:val="009043FD"/>
    <w:rsid w:val="009044C2"/>
    <w:rsid w:val="009048C5"/>
    <w:rsid w:val="00904C54"/>
    <w:rsid w:val="00904D0E"/>
    <w:rsid w:val="00904D2F"/>
    <w:rsid w:val="00904D49"/>
    <w:rsid w:val="00905060"/>
    <w:rsid w:val="009051A6"/>
    <w:rsid w:val="0090561D"/>
    <w:rsid w:val="00905642"/>
    <w:rsid w:val="009057E1"/>
    <w:rsid w:val="00905F8C"/>
    <w:rsid w:val="00906023"/>
    <w:rsid w:val="009060E6"/>
    <w:rsid w:val="009068F0"/>
    <w:rsid w:val="00906C20"/>
    <w:rsid w:val="00906C91"/>
    <w:rsid w:val="00906D81"/>
    <w:rsid w:val="00906E3C"/>
    <w:rsid w:val="0090709B"/>
    <w:rsid w:val="0090713D"/>
    <w:rsid w:val="009071E2"/>
    <w:rsid w:val="009071FC"/>
    <w:rsid w:val="009074AC"/>
    <w:rsid w:val="00907520"/>
    <w:rsid w:val="0090791C"/>
    <w:rsid w:val="00907AC8"/>
    <w:rsid w:val="00907EE6"/>
    <w:rsid w:val="00910546"/>
    <w:rsid w:val="00910611"/>
    <w:rsid w:val="009106C7"/>
    <w:rsid w:val="0091085E"/>
    <w:rsid w:val="00910B48"/>
    <w:rsid w:val="00910D1E"/>
    <w:rsid w:val="00910D61"/>
    <w:rsid w:val="00911767"/>
    <w:rsid w:val="009118F9"/>
    <w:rsid w:val="009127D9"/>
    <w:rsid w:val="00912931"/>
    <w:rsid w:val="00912BE1"/>
    <w:rsid w:val="00912F48"/>
    <w:rsid w:val="00913061"/>
    <w:rsid w:val="009131AB"/>
    <w:rsid w:val="009132D0"/>
    <w:rsid w:val="00913844"/>
    <w:rsid w:val="009138FF"/>
    <w:rsid w:val="00913977"/>
    <w:rsid w:val="00913D8B"/>
    <w:rsid w:val="00914203"/>
    <w:rsid w:val="00914248"/>
    <w:rsid w:val="00914285"/>
    <w:rsid w:val="00914555"/>
    <w:rsid w:val="0091457B"/>
    <w:rsid w:val="00914902"/>
    <w:rsid w:val="0091498F"/>
    <w:rsid w:val="00914B70"/>
    <w:rsid w:val="00914DB4"/>
    <w:rsid w:val="00914E42"/>
    <w:rsid w:val="00914E7F"/>
    <w:rsid w:val="00914FE2"/>
    <w:rsid w:val="00915359"/>
    <w:rsid w:val="00915598"/>
    <w:rsid w:val="0091569D"/>
    <w:rsid w:val="00915833"/>
    <w:rsid w:val="00915915"/>
    <w:rsid w:val="009163F2"/>
    <w:rsid w:val="00916511"/>
    <w:rsid w:val="00916588"/>
    <w:rsid w:val="00916B0A"/>
    <w:rsid w:val="00916CB4"/>
    <w:rsid w:val="00916FE1"/>
    <w:rsid w:val="0091760A"/>
    <w:rsid w:val="009177E5"/>
    <w:rsid w:val="0091783B"/>
    <w:rsid w:val="00917890"/>
    <w:rsid w:val="009178E0"/>
    <w:rsid w:val="0091791E"/>
    <w:rsid w:val="009179F9"/>
    <w:rsid w:val="00917A06"/>
    <w:rsid w:val="00917D4B"/>
    <w:rsid w:val="00917F6F"/>
    <w:rsid w:val="0092013B"/>
    <w:rsid w:val="00920197"/>
    <w:rsid w:val="00920202"/>
    <w:rsid w:val="00920366"/>
    <w:rsid w:val="0092091D"/>
    <w:rsid w:val="00920C5A"/>
    <w:rsid w:val="00920D0A"/>
    <w:rsid w:val="009214AD"/>
    <w:rsid w:val="00921583"/>
    <w:rsid w:val="0092165B"/>
    <w:rsid w:val="00921BFA"/>
    <w:rsid w:val="009225CF"/>
    <w:rsid w:val="009225FF"/>
    <w:rsid w:val="009228DD"/>
    <w:rsid w:val="009231AB"/>
    <w:rsid w:val="009231C2"/>
    <w:rsid w:val="00923DD4"/>
    <w:rsid w:val="00923ED4"/>
    <w:rsid w:val="009240DB"/>
    <w:rsid w:val="009241F7"/>
    <w:rsid w:val="009243F5"/>
    <w:rsid w:val="00924716"/>
    <w:rsid w:val="00924A28"/>
    <w:rsid w:val="00924EF2"/>
    <w:rsid w:val="00925069"/>
    <w:rsid w:val="0092509F"/>
    <w:rsid w:val="0092533D"/>
    <w:rsid w:val="0092560D"/>
    <w:rsid w:val="00925749"/>
    <w:rsid w:val="00925867"/>
    <w:rsid w:val="00925DD5"/>
    <w:rsid w:val="00925E37"/>
    <w:rsid w:val="00926397"/>
    <w:rsid w:val="0092649C"/>
    <w:rsid w:val="00926C57"/>
    <w:rsid w:val="00926CB8"/>
    <w:rsid w:val="00926CB9"/>
    <w:rsid w:val="00926FA0"/>
    <w:rsid w:val="00927458"/>
    <w:rsid w:val="0092752C"/>
    <w:rsid w:val="0092776E"/>
    <w:rsid w:val="0092789F"/>
    <w:rsid w:val="00927F34"/>
    <w:rsid w:val="00930140"/>
    <w:rsid w:val="00930216"/>
    <w:rsid w:val="00930226"/>
    <w:rsid w:val="00930241"/>
    <w:rsid w:val="009302D9"/>
    <w:rsid w:val="00930A31"/>
    <w:rsid w:val="00930A51"/>
    <w:rsid w:val="00930AA9"/>
    <w:rsid w:val="00930C98"/>
    <w:rsid w:val="00930D82"/>
    <w:rsid w:val="00930E43"/>
    <w:rsid w:val="00930EBF"/>
    <w:rsid w:val="00930F6B"/>
    <w:rsid w:val="009314ED"/>
    <w:rsid w:val="00931A98"/>
    <w:rsid w:val="00931BBF"/>
    <w:rsid w:val="00931DD0"/>
    <w:rsid w:val="009321E6"/>
    <w:rsid w:val="00932252"/>
    <w:rsid w:val="009322E7"/>
    <w:rsid w:val="0093234D"/>
    <w:rsid w:val="009323DC"/>
    <w:rsid w:val="00932538"/>
    <w:rsid w:val="00932640"/>
    <w:rsid w:val="009326DE"/>
    <w:rsid w:val="00932A8C"/>
    <w:rsid w:val="00932B36"/>
    <w:rsid w:val="00932B81"/>
    <w:rsid w:val="00932C11"/>
    <w:rsid w:val="0093338B"/>
    <w:rsid w:val="009335CA"/>
    <w:rsid w:val="00933951"/>
    <w:rsid w:val="00933F9D"/>
    <w:rsid w:val="00934504"/>
    <w:rsid w:val="00934643"/>
    <w:rsid w:val="00934780"/>
    <w:rsid w:val="0093488C"/>
    <w:rsid w:val="009348A1"/>
    <w:rsid w:val="00934CF6"/>
    <w:rsid w:val="00934E8D"/>
    <w:rsid w:val="009353D0"/>
    <w:rsid w:val="00935935"/>
    <w:rsid w:val="00935A36"/>
    <w:rsid w:val="00935E08"/>
    <w:rsid w:val="00936282"/>
    <w:rsid w:val="009365AD"/>
    <w:rsid w:val="009366CE"/>
    <w:rsid w:val="0093698A"/>
    <w:rsid w:val="00936C21"/>
    <w:rsid w:val="00936ED8"/>
    <w:rsid w:val="009370E1"/>
    <w:rsid w:val="009370FC"/>
    <w:rsid w:val="00937283"/>
    <w:rsid w:val="009372BA"/>
    <w:rsid w:val="00937499"/>
    <w:rsid w:val="009377F0"/>
    <w:rsid w:val="00937A46"/>
    <w:rsid w:val="00937C62"/>
    <w:rsid w:val="0094020C"/>
    <w:rsid w:val="009402A2"/>
    <w:rsid w:val="009402B3"/>
    <w:rsid w:val="00940600"/>
    <w:rsid w:val="0094084F"/>
    <w:rsid w:val="00940ABA"/>
    <w:rsid w:val="00940BD8"/>
    <w:rsid w:val="00940BF5"/>
    <w:rsid w:val="00940CE6"/>
    <w:rsid w:val="00940DB8"/>
    <w:rsid w:val="00941155"/>
    <w:rsid w:val="009411FF"/>
    <w:rsid w:val="009413FA"/>
    <w:rsid w:val="00941566"/>
    <w:rsid w:val="00941815"/>
    <w:rsid w:val="00941B63"/>
    <w:rsid w:val="00941C32"/>
    <w:rsid w:val="009420F7"/>
    <w:rsid w:val="0094234D"/>
    <w:rsid w:val="009423D8"/>
    <w:rsid w:val="0094244C"/>
    <w:rsid w:val="00942566"/>
    <w:rsid w:val="009425F9"/>
    <w:rsid w:val="009426EF"/>
    <w:rsid w:val="009427F9"/>
    <w:rsid w:val="009428BB"/>
    <w:rsid w:val="00942FC0"/>
    <w:rsid w:val="009434A6"/>
    <w:rsid w:val="009435B6"/>
    <w:rsid w:val="0094373F"/>
    <w:rsid w:val="00943802"/>
    <w:rsid w:val="00943832"/>
    <w:rsid w:val="0094385D"/>
    <w:rsid w:val="00943EA6"/>
    <w:rsid w:val="00944082"/>
    <w:rsid w:val="009440FC"/>
    <w:rsid w:val="0094420E"/>
    <w:rsid w:val="009442B3"/>
    <w:rsid w:val="0094442B"/>
    <w:rsid w:val="009446CA"/>
    <w:rsid w:val="0094481F"/>
    <w:rsid w:val="00944BCB"/>
    <w:rsid w:val="00944DC1"/>
    <w:rsid w:val="00944F41"/>
    <w:rsid w:val="009450F0"/>
    <w:rsid w:val="0094514E"/>
    <w:rsid w:val="0094517E"/>
    <w:rsid w:val="009452DB"/>
    <w:rsid w:val="00945823"/>
    <w:rsid w:val="00945833"/>
    <w:rsid w:val="00945D36"/>
    <w:rsid w:val="00945DD8"/>
    <w:rsid w:val="00945E6F"/>
    <w:rsid w:val="00945FC0"/>
    <w:rsid w:val="0094639D"/>
    <w:rsid w:val="009463E2"/>
    <w:rsid w:val="009464C8"/>
    <w:rsid w:val="009465CB"/>
    <w:rsid w:val="0094672B"/>
    <w:rsid w:val="009468E5"/>
    <w:rsid w:val="00946AA2"/>
    <w:rsid w:val="00946D55"/>
    <w:rsid w:val="00946EB2"/>
    <w:rsid w:val="00946F43"/>
    <w:rsid w:val="009472D2"/>
    <w:rsid w:val="0094732B"/>
    <w:rsid w:val="00947492"/>
    <w:rsid w:val="009474E0"/>
    <w:rsid w:val="009477C8"/>
    <w:rsid w:val="009479AA"/>
    <w:rsid w:val="009479C5"/>
    <w:rsid w:val="00947A91"/>
    <w:rsid w:val="00947CDC"/>
    <w:rsid w:val="00950135"/>
    <w:rsid w:val="009504C8"/>
    <w:rsid w:val="009505A6"/>
    <w:rsid w:val="009505C3"/>
    <w:rsid w:val="009505C6"/>
    <w:rsid w:val="0095095B"/>
    <w:rsid w:val="009509FD"/>
    <w:rsid w:val="00950BFD"/>
    <w:rsid w:val="00950C85"/>
    <w:rsid w:val="00950CE7"/>
    <w:rsid w:val="009510B1"/>
    <w:rsid w:val="009519DA"/>
    <w:rsid w:val="00951AE4"/>
    <w:rsid w:val="00951B76"/>
    <w:rsid w:val="00951C12"/>
    <w:rsid w:val="00951E15"/>
    <w:rsid w:val="00951E54"/>
    <w:rsid w:val="009522E9"/>
    <w:rsid w:val="00952444"/>
    <w:rsid w:val="00952998"/>
    <w:rsid w:val="00952C21"/>
    <w:rsid w:val="00953071"/>
    <w:rsid w:val="00953349"/>
    <w:rsid w:val="009537BF"/>
    <w:rsid w:val="0095390C"/>
    <w:rsid w:val="00953A94"/>
    <w:rsid w:val="00953FAB"/>
    <w:rsid w:val="00954512"/>
    <w:rsid w:val="00954A06"/>
    <w:rsid w:val="00954B9B"/>
    <w:rsid w:val="00954D11"/>
    <w:rsid w:val="0095508C"/>
    <w:rsid w:val="009550A6"/>
    <w:rsid w:val="00955208"/>
    <w:rsid w:val="009554CA"/>
    <w:rsid w:val="009554FF"/>
    <w:rsid w:val="009555AE"/>
    <w:rsid w:val="009556E5"/>
    <w:rsid w:val="00955797"/>
    <w:rsid w:val="00955916"/>
    <w:rsid w:val="00955C94"/>
    <w:rsid w:val="00955ED1"/>
    <w:rsid w:val="009567DD"/>
    <w:rsid w:val="00956846"/>
    <w:rsid w:val="00956CDF"/>
    <w:rsid w:val="00956D70"/>
    <w:rsid w:val="009572D6"/>
    <w:rsid w:val="00957334"/>
    <w:rsid w:val="0095754A"/>
    <w:rsid w:val="00957667"/>
    <w:rsid w:val="00957DB0"/>
    <w:rsid w:val="00957E1C"/>
    <w:rsid w:val="00957F89"/>
    <w:rsid w:val="00957FB1"/>
    <w:rsid w:val="00960116"/>
    <w:rsid w:val="00960141"/>
    <w:rsid w:val="0096030B"/>
    <w:rsid w:val="00960359"/>
    <w:rsid w:val="00960533"/>
    <w:rsid w:val="009605A8"/>
    <w:rsid w:val="009605AA"/>
    <w:rsid w:val="00960717"/>
    <w:rsid w:val="00960746"/>
    <w:rsid w:val="00960888"/>
    <w:rsid w:val="00960947"/>
    <w:rsid w:val="00960995"/>
    <w:rsid w:val="00960BB8"/>
    <w:rsid w:val="00960E77"/>
    <w:rsid w:val="00960E82"/>
    <w:rsid w:val="0096108C"/>
    <w:rsid w:val="00961311"/>
    <w:rsid w:val="00961493"/>
    <w:rsid w:val="009615EF"/>
    <w:rsid w:val="00961651"/>
    <w:rsid w:val="00961B6C"/>
    <w:rsid w:val="00961F26"/>
    <w:rsid w:val="0096213D"/>
    <w:rsid w:val="00962216"/>
    <w:rsid w:val="0096247D"/>
    <w:rsid w:val="0096275B"/>
    <w:rsid w:val="0096278F"/>
    <w:rsid w:val="00962A3E"/>
    <w:rsid w:val="00962A99"/>
    <w:rsid w:val="00962D3A"/>
    <w:rsid w:val="00963274"/>
    <w:rsid w:val="0096341A"/>
    <w:rsid w:val="009636E6"/>
    <w:rsid w:val="0096370C"/>
    <w:rsid w:val="0096374D"/>
    <w:rsid w:val="009637FC"/>
    <w:rsid w:val="00963887"/>
    <w:rsid w:val="00963895"/>
    <w:rsid w:val="00963BBD"/>
    <w:rsid w:val="00963D15"/>
    <w:rsid w:val="00963D45"/>
    <w:rsid w:val="00963D9A"/>
    <w:rsid w:val="009641DF"/>
    <w:rsid w:val="00964425"/>
    <w:rsid w:val="0096482D"/>
    <w:rsid w:val="00964A07"/>
    <w:rsid w:val="00964A5E"/>
    <w:rsid w:val="00964E34"/>
    <w:rsid w:val="00965225"/>
    <w:rsid w:val="0096564B"/>
    <w:rsid w:val="0096565C"/>
    <w:rsid w:val="00965B35"/>
    <w:rsid w:val="00965E56"/>
    <w:rsid w:val="00965F20"/>
    <w:rsid w:val="009661ED"/>
    <w:rsid w:val="00966232"/>
    <w:rsid w:val="0096630C"/>
    <w:rsid w:val="009664C7"/>
    <w:rsid w:val="0096653E"/>
    <w:rsid w:val="0096655E"/>
    <w:rsid w:val="0096665D"/>
    <w:rsid w:val="00966D20"/>
    <w:rsid w:val="00967192"/>
    <w:rsid w:val="00967422"/>
    <w:rsid w:val="009675C4"/>
    <w:rsid w:val="00967C1D"/>
    <w:rsid w:val="00967D09"/>
    <w:rsid w:val="00967D88"/>
    <w:rsid w:val="00967E95"/>
    <w:rsid w:val="00970141"/>
    <w:rsid w:val="0097047F"/>
    <w:rsid w:val="00970916"/>
    <w:rsid w:val="00970EEE"/>
    <w:rsid w:val="00970F21"/>
    <w:rsid w:val="00970F83"/>
    <w:rsid w:val="009711E3"/>
    <w:rsid w:val="00971487"/>
    <w:rsid w:val="009718E3"/>
    <w:rsid w:val="00971B47"/>
    <w:rsid w:val="00971B51"/>
    <w:rsid w:val="00971DB8"/>
    <w:rsid w:val="00971DDE"/>
    <w:rsid w:val="00971E27"/>
    <w:rsid w:val="00972539"/>
    <w:rsid w:val="009725D0"/>
    <w:rsid w:val="00972704"/>
    <w:rsid w:val="00972903"/>
    <w:rsid w:val="00972DD3"/>
    <w:rsid w:val="009732AB"/>
    <w:rsid w:val="00973564"/>
    <w:rsid w:val="00973AA8"/>
    <w:rsid w:val="00974068"/>
    <w:rsid w:val="00974470"/>
    <w:rsid w:val="00974A69"/>
    <w:rsid w:val="00974D52"/>
    <w:rsid w:val="00974F76"/>
    <w:rsid w:val="00975794"/>
    <w:rsid w:val="0097581A"/>
    <w:rsid w:val="00975941"/>
    <w:rsid w:val="00975B14"/>
    <w:rsid w:val="00975B8B"/>
    <w:rsid w:val="00975C4D"/>
    <w:rsid w:val="00975E3E"/>
    <w:rsid w:val="00976060"/>
    <w:rsid w:val="00976420"/>
    <w:rsid w:val="009766BD"/>
    <w:rsid w:val="00976B78"/>
    <w:rsid w:val="00976DDA"/>
    <w:rsid w:val="00977166"/>
    <w:rsid w:val="0097728F"/>
    <w:rsid w:val="00977329"/>
    <w:rsid w:val="009773CB"/>
    <w:rsid w:val="00977579"/>
    <w:rsid w:val="009776A6"/>
    <w:rsid w:val="0097791C"/>
    <w:rsid w:val="00977A25"/>
    <w:rsid w:val="00977B60"/>
    <w:rsid w:val="00977D86"/>
    <w:rsid w:val="00977E0D"/>
    <w:rsid w:val="009802BD"/>
    <w:rsid w:val="009806CC"/>
    <w:rsid w:val="00980A11"/>
    <w:rsid w:val="00980A77"/>
    <w:rsid w:val="00980E67"/>
    <w:rsid w:val="00980FD5"/>
    <w:rsid w:val="009811FA"/>
    <w:rsid w:val="009814BA"/>
    <w:rsid w:val="009814CF"/>
    <w:rsid w:val="0098187A"/>
    <w:rsid w:val="00981924"/>
    <w:rsid w:val="00981B3B"/>
    <w:rsid w:val="00981C81"/>
    <w:rsid w:val="00981D35"/>
    <w:rsid w:val="00981DF3"/>
    <w:rsid w:val="00982786"/>
    <w:rsid w:val="009828EB"/>
    <w:rsid w:val="00982AAE"/>
    <w:rsid w:val="00982BE2"/>
    <w:rsid w:val="00982C3A"/>
    <w:rsid w:val="0098302E"/>
    <w:rsid w:val="0098307B"/>
    <w:rsid w:val="009832C1"/>
    <w:rsid w:val="009833BE"/>
    <w:rsid w:val="009836B5"/>
    <w:rsid w:val="00983A5A"/>
    <w:rsid w:val="00983B38"/>
    <w:rsid w:val="00983D53"/>
    <w:rsid w:val="00983F22"/>
    <w:rsid w:val="009842F8"/>
    <w:rsid w:val="009844BA"/>
    <w:rsid w:val="00984547"/>
    <w:rsid w:val="00984565"/>
    <w:rsid w:val="009845A3"/>
    <w:rsid w:val="00984606"/>
    <w:rsid w:val="009848C7"/>
    <w:rsid w:val="00984B88"/>
    <w:rsid w:val="00984C26"/>
    <w:rsid w:val="00984C33"/>
    <w:rsid w:val="00984C3A"/>
    <w:rsid w:val="00985110"/>
    <w:rsid w:val="009851AC"/>
    <w:rsid w:val="0098522A"/>
    <w:rsid w:val="0098525B"/>
    <w:rsid w:val="00985260"/>
    <w:rsid w:val="00985717"/>
    <w:rsid w:val="00985770"/>
    <w:rsid w:val="009857D5"/>
    <w:rsid w:val="00985E15"/>
    <w:rsid w:val="00985F3E"/>
    <w:rsid w:val="0098612B"/>
    <w:rsid w:val="0098632F"/>
    <w:rsid w:val="00986863"/>
    <w:rsid w:val="009869CC"/>
    <w:rsid w:val="00986A27"/>
    <w:rsid w:val="00986D96"/>
    <w:rsid w:val="00986E75"/>
    <w:rsid w:val="00987390"/>
    <w:rsid w:val="00987394"/>
    <w:rsid w:val="00987989"/>
    <w:rsid w:val="00987B4B"/>
    <w:rsid w:val="00987C4B"/>
    <w:rsid w:val="00990392"/>
    <w:rsid w:val="0099046B"/>
    <w:rsid w:val="00990487"/>
    <w:rsid w:val="00990850"/>
    <w:rsid w:val="00990AE0"/>
    <w:rsid w:val="009914B1"/>
    <w:rsid w:val="0099176B"/>
    <w:rsid w:val="009921DC"/>
    <w:rsid w:val="00992416"/>
    <w:rsid w:val="00992425"/>
    <w:rsid w:val="009926CC"/>
    <w:rsid w:val="00992884"/>
    <w:rsid w:val="009928D9"/>
    <w:rsid w:val="00992AEB"/>
    <w:rsid w:val="00992E99"/>
    <w:rsid w:val="00992ECB"/>
    <w:rsid w:val="00992F1C"/>
    <w:rsid w:val="00992FBD"/>
    <w:rsid w:val="0099305B"/>
    <w:rsid w:val="00993135"/>
    <w:rsid w:val="00993643"/>
    <w:rsid w:val="00993989"/>
    <w:rsid w:val="009939D8"/>
    <w:rsid w:val="00993E62"/>
    <w:rsid w:val="009940B0"/>
    <w:rsid w:val="009945E9"/>
    <w:rsid w:val="00994642"/>
    <w:rsid w:val="00994811"/>
    <w:rsid w:val="00995102"/>
    <w:rsid w:val="00995178"/>
    <w:rsid w:val="0099520D"/>
    <w:rsid w:val="00995407"/>
    <w:rsid w:val="00995428"/>
    <w:rsid w:val="00995913"/>
    <w:rsid w:val="00995FEE"/>
    <w:rsid w:val="00996591"/>
    <w:rsid w:val="0099661F"/>
    <w:rsid w:val="009966DC"/>
    <w:rsid w:val="00996772"/>
    <w:rsid w:val="0099694E"/>
    <w:rsid w:val="00996A51"/>
    <w:rsid w:val="00996BF7"/>
    <w:rsid w:val="0099716D"/>
    <w:rsid w:val="00997487"/>
    <w:rsid w:val="00997536"/>
    <w:rsid w:val="009975AA"/>
    <w:rsid w:val="00997718"/>
    <w:rsid w:val="0099782E"/>
    <w:rsid w:val="00997832"/>
    <w:rsid w:val="00997957"/>
    <w:rsid w:val="009A014C"/>
    <w:rsid w:val="009A021D"/>
    <w:rsid w:val="009A026A"/>
    <w:rsid w:val="009A0411"/>
    <w:rsid w:val="009A0427"/>
    <w:rsid w:val="009A04BA"/>
    <w:rsid w:val="009A067B"/>
    <w:rsid w:val="009A0733"/>
    <w:rsid w:val="009A0F91"/>
    <w:rsid w:val="009A1139"/>
    <w:rsid w:val="009A115B"/>
    <w:rsid w:val="009A141E"/>
    <w:rsid w:val="009A182C"/>
    <w:rsid w:val="009A1842"/>
    <w:rsid w:val="009A1C44"/>
    <w:rsid w:val="009A2402"/>
    <w:rsid w:val="009A2700"/>
    <w:rsid w:val="009A280C"/>
    <w:rsid w:val="009A283A"/>
    <w:rsid w:val="009A2843"/>
    <w:rsid w:val="009A2934"/>
    <w:rsid w:val="009A2C13"/>
    <w:rsid w:val="009A2D35"/>
    <w:rsid w:val="009A2E0F"/>
    <w:rsid w:val="009A2E23"/>
    <w:rsid w:val="009A2E9C"/>
    <w:rsid w:val="009A3079"/>
    <w:rsid w:val="009A3173"/>
    <w:rsid w:val="009A38D8"/>
    <w:rsid w:val="009A392D"/>
    <w:rsid w:val="009A39E3"/>
    <w:rsid w:val="009A3AE6"/>
    <w:rsid w:val="009A3BE8"/>
    <w:rsid w:val="009A4067"/>
    <w:rsid w:val="009A48D3"/>
    <w:rsid w:val="009A4F7F"/>
    <w:rsid w:val="009A5157"/>
    <w:rsid w:val="009A519B"/>
    <w:rsid w:val="009A524F"/>
    <w:rsid w:val="009A5411"/>
    <w:rsid w:val="009A57AE"/>
    <w:rsid w:val="009A59B7"/>
    <w:rsid w:val="009A5D1B"/>
    <w:rsid w:val="009A5F81"/>
    <w:rsid w:val="009A67B7"/>
    <w:rsid w:val="009A67C5"/>
    <w:rsid w:val="009A68DF"/>
    <w:rsid w:val="009A6AB2"/>
    <w:rsid w:val="009A6BC1"/>
    <w:rsid w:val="009A6F7F"/>
    <w:rsid w:val="009A705C"/>
    <w:rsid w:val="009A7135"/>
    <w:rsid w:val="009A78ED"/>
    <w:rsid w:val="009A7B00"/>
    <w:rsid w:val="009B03AF"/>
    <w:rsid w:val="009B04D6"/>
    <w:rsid w:val="009B0731"/>
    <w:rsid w:val="009B0766"/>
    <w:rsid w:val="009B0996"/>
    <w:rsid w:val="009B0B4D"/>
    <w:rsid w:val="009B0C1C"/>
    <w:rsid w:val="009B0F79"/>
    <w:rsid w:val="009B12C7"/>
    <w:rsid w:val="009B135C"/>
    <w:rsid w:val="009B13A9"/>
    <w:rsid w:val="009B15BE"/>
    <w:rsid w:val="009B163B"/>
    <w:rsid w:val="009B1A17"/>
    <w:rsid w:val="009B1BEB"/>
    <w:rsid w:val="009B1F01"/>
    <w:rsid w:val="009B1F99"/>
    <w:rsid w:val="009B23BC"/>
    <w:rsid w:val="009B2791"/>
    <w:rsid w:val="009B2875"/>
    <w:rsid w:val="009B2AA2"/>
    <w:rsid w:val="009B2D12"/>
    <w:rsid w:val="009B2F46"/>
    <w:rsid w:val="009B359C"/>
    <w:rsid w:val="009B392E"/>
    <w:rsid w:val="009B3D48"/>
    <w:rsid w:val="009B3DD6"/>
    <w:rsid w:val="009B3F8A"/>
    <w:rsid w:val="009B3FAC"/>
    <w:rsid w:val="009B4043"/>
    <w:rsid w:val="009B40A1"/>
    <w:rsid w:val="009B40A8"/>
    <w:rsid w:val="009B42BA"/>
    <w:rsid w:val="009B48A5"/>
    <w:rsid w:val="009B4CB4"/>
    <w:rsid w:val="009B4E00"/>
    <w:rsid w:val="009B5181"/>
    <w:rsid w:val="009B51C7"/>
    <w:rsid w:val="009B521A"/>
    <w:rsid w:val="009B5328"/>
    <w:rsid w:val="009B532D"/>
    <w:rsid w:val="009B5413"/>
    <w:rsid w:val="009B544F"/>
    <w:rsid w:val="009B5892"/>
    <w:rsid w:val="009B58ED"/>
    <w:rsid w:val="009B594C"/>
    <w:rsid w:val="009B598C"/>
    <w:rsid w:val="009B59CB"/>
    <w:rsid w:val="009B5A9A"/>
    <w:rsid w:val="009B5ABF"/>
    <w:rsid w:val="009B5B20"/>
    <w:rsid w:val="009B5D86"/>
    <w:rsid w:val="009B604B"/>
    <w:rsid w:val="009B641A"/>
    <w:rsid w:val="009B646A"/>
    <w:rsid w:val="009B6A04"/>
    <w:rsid w:val="009B6C12"/>
    <w:rsid w:val="009B6C9A"/>
    <w:rsid w:val="009B6CD8"/>
    <w:rsid w:val="009B6DD2"/>
    <w:rsid w:val="009B70CA"/>
    <w:rsid w:val="009B70E6"/>
    <w:rsid w:val="009B7346"/>
    <w:rsid w:val="009B745F"/>
    <w:rsid w:val="009B74CD"/>
    <w:rsid w:val="009B74EB"/>
    <w:rsid w:val="009B752C"/>
    <w:rsid w:val="009B792D"/>
    <w:rsid w:val="009C000B"/>
    <w:rsid w:val="009C0097"/>
    <w:rsid w:val="009C0142"/>
    <w:rsid w:val="009C01BD"/>
    <w:rsid w:val="009C026D"/>
    <w:rsid w:val="009C0805"/>
    <w:rsid w:val="009C08C5"/>
    <w:rsid w:val="009C0979"/>
    <w:rsid w:val="009C0983"/>
    <w:rsid w:val="009C09AB"/>
    <w:rsid w:val="009C0C35"/>
    <w:rsid w:val="009C0E46"/>
    <w:rsid w:val="009C1262"/>
    <w:rsid w:val="009C1289"/>
    <w:rsid w:val="009C156E"/>
    <w:rsid w:val="009C1B7D"/>
    <w:rsid w:val="009C1DBA"/>
    <w:rsid w:val="009C2060"/>
    <w:rsid w:val="009C20C9"/>
    <w:rsid w:val="009C27A3"/>
    <w:rsid w:val="009C27BB"/>
    <w:rsid w:val="009C27DD"/>
    <w:rsid w:val="009C28A6"/>
    <w:rsid w:val="009C2C1F"/>
    <w:rsid w:val="009C2FFF"/>
    <w:rsid w:val="009C300E"/>
    <w:rsid w:val="009C319A"/>
    <w:rsid w:val="009C32C7"/>
    <w:rsid w:val="009C38BD"/>
    <w:rsid w:val="009C3B5D"/>
    <w:rsid w:val="009C3F20"/>
    <w:rsid w:val="009C43B7"/>
    <w:rsid w:val="009C458C"/>
    <w:rsid w:val="009C458E"/>
    <w:rsid w:val="009C46C8"/>
    <w:rsid w:val="009C4718"/>
    <w:rsid w:val="009C49CA"/>
    <w:rsid w:val="009C4A36"/>
    <w:rsid w:val="009C4D5A"/>
    <w:rsid w:val="009C4D99"/>
    <w:rsid w:val="009C4EDD"/>
    <w:rsid w:val="009C4F71"/>
    <w:rsid w:val="009C519E"/>
    <w:rsid w:val="009C52C2"/>
    <w:rsid w:val="009C52CB"/>
    <w:rsid w:val="009C5309"/>
    <w:rsid w:val="009C5336"/>
    <w:rsid w:val="009C554A"/>
    <w:rsid w:val="009C5587"/>
    <w:rsid w:val="009C5631"/>
    <w:rsid w:val="009C571B"/>
    <w:rsid w:val="009C5878"/>
    <w:rsid w:val="009C58B4"/>
    <w:rsid w:val="009C5A64"/>
    <w:rsid w:val="009C5F02"/>
    <w:rsid w:val="009C618E"/>
    <w:rsid w:val="009C628D"/>
    <w:rsid w:val="009C6632"/>
    <w:rsid w:val="009C6779"/>
    <w:rsid w:val="009C69C4"/>
    <w:rsid w:val="009C6A3A"/>
    <w:rsid w:val="009C6B9D"/>
    <w:rsid w:val="009C6C88"/>
    <w:rsid w:val="009C6DC8"/>
    <w:rsid w:val="009C73E6"/>
    <w:rsid w:val="009C76FD"/>
    <w:rsid w:val="009C7A57"/>
    <w:rsid w:val="009C7DEC"/>
    <w:rsid w:val="009D01BF"/>
    <w:rsid w:val="009D0314"/>
    <w:rsid w:val="009D0593"/>
    <w:rsid w:val="009D0A62"/>
    <w:rsid w:val="009D0A75"/>
    <w:rsid w:val="009D0C1F"/>
    <w:rsid w:val="009D0DAC"/>
    <w:rsid w:val="009D10FE"/>
    <w:rsid w:val="009D1108"/>
    <w:rsid w:val="009D111B"/>
    <w:rsid w:val="009D111E"/>
    <w:rsid w:val="009D1135"/>
    <w:rsid w:val="009D1137"/>
    <w:rsid w:val="009D1163"/>
    <w:rsid w:val="009D135D"/>
    <w:rsid w:val="009D15C0"/>
    <w:rsid w:val="009D199D"/>
    <w:rsid w:val="009D1A9A"/>
    <w:rsid w:val="009D1B52"/>
    <w:rsid w:val="009D1BA1"/>
    <w:rsid w:val="009D1D28"/>
    <w:rsid w:val="009D1F55"/>
    <w:rsid w:val="009D214A"/>
    <w:rsid w:val="009D2234"/>
    <w:rsid w:val="009D2576"/>
    <w:rsid w:val="009D26DF"/>
    <w:rsid w:val="009D2BDC"/>
    <w:rsid w:val="009D2E80"/>
    <w:rsid w:val="009D2F47"/>
    <w:rsid w:val="009D2F96"/>
    <w:rsid w:val="009D301C"/>
    <w:rsid w:val="009D3364"/>
    <w:rsid w:val="009D3525"/>
    <w:rsid w:val="009D3536"/>
    <w:rsid w:val="009D3654"/>
    <w:rsid w:val="009D36FB"/>
    <w:rsid w:val="009D3E14"/>
    <w:rsid w:val="009D3EF2"/>
    <w:rsid w:val="009D4156"/>
    <w:rsid w:val="009D47A4"/>
    <w:rsid w:val="009D48DA"/>
    <w:rsid w:val="009D4A4F"/>
    <w:rsid w:val="009D4C20"/>
    <w:rsid w:val="009D5233"/>
    <w:rsid w:val="009D526A"/>
    <w:rsid w:val="009D5EA8"/>
    <w:rsid w:val="009D6288"/>
    <w:rsid w:val="009D66E2"/>
    <w:rsid w:val="009D6886"/>
    <w:rsid w:val="009D68E3"/>
    <w:rsid w:val="009D6D4F"/>
    <w:rsid w:val="009D6FC5"/>
    <w:rsid w:val="009D7039"/>
    <w:rsid w:val="009D7078"/>
    <w:rsid w:val="009D72B4"/>
    <w:rsid w:val="009D731C"/>
    <w:rsid w:val="009D7454"/>
    <w:rsid w:val="009D75B8"/>
    <w:rsid w:val="009D79CF"/>
    <w:rsid w:val="009D7D86"/>
    <w:rsid w:val="009D7D90"/>
    <w:rsid w:val="009D7E01"/>
    <w:rsid w:val="009D7E14"/>
    <w:rsid w:val="009E09B1"/>
    <w:rsid w:val="009E0A1D"/>
    <w:rsid w:val="009E0B53"/>
    <w:rsid w:val="009E0DD9"/>
    <w:rsid w:val="009E0EFA"/>
    <w:rsid w:val="009E1236"/>
    <w:rsid w:val="009E12B8"/>
    <w:rsid w:val="009E137C"/>
    <w:rsid w:val="009E14C5"/>
    <w:rsid w:val="009E166F"/>
    <w:rsid w:val="009E1CB3"/>
    <w:rsid w:val="009E1F6B"/>
    <w:rsid w:val="009E1F89"/>
    <w:rsid w:val="009E222A"/>
    <w:rsid w:val="009E2269"/>
    <w:rsid w:val="009E2787"/>
    <w:rsid w:val="009E2DB6"/>
    <w:rsid w:val="009E33B0"/>
    <w:rsid w:val="009E3470"/>
    <w:rsid w:val="009E364C"/>
    <w:rsid w:val="009E3807"/>
    <w:rsid w:val="009E3C1E"/>
    <w:rsid w:val="009E403B"/>
    <w:rsid w:val="009E42E0"/>
    <w:rsid w:val="009E430E"/>
    <w:rsid w:val="009E447D"/>
    <w:rsid w:val="009E4524"/>
    <w:rsid w:val="009E45E4"/>
    <w:rsid w:val="009E45E8"/>
    <w:rsid w:val="009E4900"/>
    <w:rsid w:val="009E4B3D"/>
    <w:rsid w:val="009E4F3B"/>
    <w:rsid w:val="009E5013"/>
    <w:rsid w:val="009E50FE"/>
    <w:rsid w:val="009E5200"/>
    <w:rsid w:val="009E54AD"/>
    <w:rsid w:val="009E550B"/>
    <w:rsid w:val="009E5B6D"/>
    <w:rsid w:val="009E6455"/>
    <w:rsid w:val="009E66EC"/>
    <w:rsid w:val="009E6879"/>
    <w:rsid w:val="009E68B1"/>
    <w:rsid w:val="009E6951"/>
    <w:rsid w:val="009E6D81"/>
    <w:rsid w:val="009E6E72"/>
    <w:rsid w:val="009E72C0"/>
    <w:rsid w:val="009E7436"/>
    <w:rsid w:val="009E75C1"/>
    <w:rsid w:val="009E775E"/>
    <w:rsid w:val="009E7AAD"/>
    <w:rsid w:val="009E7C1E"/>
    <w:rsid w:val="009E7CB1"/>
    <w:rsid w:val="009F0123"/>
    <w:rsid w:val="009F01A3"/>
    <w:rsid w:val="009F0569"/>
    <w:rsid w:val="009F06EB"/>
    <w:rsid w:val="009F0766"/>
    <w:rsid w:val="009F08BD"/>
    <w:rsid w:val="009F0961"/>
    <w:rsid w:val="009F0C0A"/>
    <w:rsid w:val="009F0EAD"/>
    <w:rsid w:val="009F10FC"/>
    <w:rsid w:val="009F12F4"/>
    <w:rsid w:val="009F13EE"/>
    <w:rsid w:val="009F15B7"/>
    <w:rsid w:val="009F1630"/>
    <w:rsid w:val="009F18C2"/>
    <w:rsid w:val="009F1A8A"/>
    <w:rsid w:val="009F2287"/>
    <w:rsid w:val="009F2473"/>
    <w:rsid w:val="009F24D7"/>
    <w:rsid w:val="009F26B9"/>
    <w:rsid w:val="009F2929"/>
    <w:rsid w:val="009F2E30"/>
    <w:rsid w:val="009F2F61"/>
    <w:rsid w:val="009F3103"/>
    <w:rsid w:val="009F36C9"/>
    <w:rsid w:val="009F3A18"/>
    <w:rsid w:val="009F3FBC"/>
    <w:rsid w:val="009F41A9"/>
    <w:rsid w:val="009F4331"/>
    <w:rsid w:val="009F4475"/>
    <w:rsid w:val="009F46B1"/>
    <w:rsid w:val="009F4B6A"/>
    <w:rsid w:val="009F4EF4"/>
    <w:rsid w:val="009F4F4B"/>
    <w:rsid w:val="009F52C6"/>
    <w:rsid w:val="009F5694"/>
    <w:rsid w:val="009F5965"/>
    <w:rsid w:val="009F5F13"/>
    <w:rsid w:val="009F609F"/>
    <w:rsid w:val="009F65DF"/>
    <w:rsid w:val="009F66C8"/>
    <w:rsid w:val="009F6CF6"/>
    <w:rsid w:val="009F6F36"/>
    <w:rsid w:val="009F7105"/>
    <w:rsid w:val="009F74D5"/>
    <w:rsid w:val="009F775F"/>
    <w:rsid w:val="009F7C49"/>
    <w:rsid w:val="009F7ECE"/>
    <w:rsid w:val="009F7EE4"/>
    <w:rsid w:val="009F7F1C"/>
    <w:rsid w:val="00A0021B"/>
    <w:rsid w:val="00A003FB"/>
    <w:rsid w:val="00A007FA"/>
    <w:rsid w:val="00A009FA"/>
    <w:rsid w:val="00A00A7F"/>
    <w:rsid w:val="00A00CAF"/>
    <w:rsid w:val="00A00CBA"/>
    <w:rsid w:val="00A00CE6"/>
    <w:rsid w:val="00A00F59"/>
    <w:rsid w:val="00A013F3"/>
    <w:rsid w:val="00A01552"/>
    <w:rsid w:val="00A015F6"/>
    <w:rsid w:val="00A01658"/>
    <w:rsid w:val="00A01685"/>
    <w:rsid w:val="00A016DD"/>
    <w:rsid w:val="00A0170C"/>
    <w:rsid w:val="00A017AA"/>
    <w:rsid w:val="00A01A77"/>
    <w:rsid w:val="00A01C87"/>
    <w:rsid w:val="00A01CFD"/>
    <w:rsid w:val="00A02238"/>
    <w:rsid w:val="00A032DA"/>
    <w:rsid w:val="00A033ED"/>
    <w:rsid w:val="00A039C0"/>
    <w:rsid w:val="00A03D23"/>
    <w:rsid w:val="00A03EB7"/>
    <w:rsid w:val="00A03F11"/>
    <w:rsid w:val="00A03F60"/>
    <w:rsid w:val="00A0415F"/>
    <w:rsid w:val="00A0429C"/>
    <w:rsid w:val="00A04D84"/>
    <w:rsid w:val="00A04F9B"/>
    <w:rsid w:val="00A0551A"/>
    <w:rsid w:val="00A05699"/>
    <w:rsid w:val="00A05890"/>
    <w:rsid w:val="00A058EA"/>
    <w:rsid w:val="00A059A9"/>
    <w:rsid w:val="00A05A81"/>
    <w:rsid w:val="00A05DFB"/>
    <w:rsid w:val="00A061E8"/>
    <w:rsid w:val="00A06460"/>
    <w:rsid w:val="00A0649F"/>
    <w:rsid w:val="00A06D7C"/>
    <w:rsid w:val="00A06E29"/>
    <w:rsid w:val="00A070DA"/>
    <w:rsid w:val="00A074A7"/>
    <w:rsid w:val="00A0778F"/>
    <w:rsid w:val="00A07805"/>
    <w:rsid w:val="00A078E4"/>
    <w:rsid w:val="00A07A11"/>
    <w:rsid w:val="00A07CE8"/>
    <w:rsid w:val="00A10082"/>
    <w:rsid w:val="00A100D8"/>
    <w:rsid w:val="00A101FF"/>
    <w:rsid w:val="00A1024B"/>
    <w:rsid w:val="00A1033A"/>
    <w:rsid w:val="00A1056A"/>
    <w:rsid w:val="00A1064A"/>
    <w:rsid w:val="00A111AE"/>
    <w:rsid w:val="00A11220"/>
    <w:rsid w:val="00A11288"/>
    <w:rsid w:val="00A1131E"/>
    <w:rsid w:val="00A11621"/>
    <w:rsid w:val="00A117E4"/>
    <w:rsid w:val="00A119ED"/>
    <w:rsid w:val="00A11D3D"/>
    <w:rsid w:val="00A11F88"/>
    <w:rsid w:val="00A12539"/>
    <w:rsid w:val="00A12960"/>
    <w:rsid w:val="00A12C68"/>
    <w:rsid w:val="00A12D8E"/>
    <w:rsid w:val="00A13154"/>
    <w:rsid w:val="00A134B6"/>
    <w:rsid w:val="00A1367E"/>
    <w:rsid w:val="00A136E5"/>
    <w:rsid w:val="00A13E03"/>
    <w:rsid w:val="00A13E05"/>
    <w:rsid w:val="00A13E89"/>
    <w:rsid w:val="00A140AD"/>
    <w:rsid w:val="00A1411F"/>
    <w:rsid w:val="00A143CA"/>
    <w:rsid w:val="00A14667"/>
    <w:rsid w:val="00A14792"/>
    <w:rsid w:val="00A14B4E"/>
    <w:rsid w:val="00A14CCA"/>
    <w:rsid w:val="00A15109"/>
    <w:rsid w:val="00A152F1"/>
    <w:rsid w:val="00A155A7"/>
    <w:rsid w:val="00A15815"/>
    <w:rsid w:val="00A158E2"/>
    <w:rsid w:val="00A1590F"/>
    <w:rsid w:val="00A15910"/>
    <w:rsid w:val="00A15940"/>
    <w:rsid w:val="00A15C6F"/>
    <w:rsid w:val="00A15D65"/>
    <w:rsid w:val="00A16222"/>
    <w:rsid w:val="00A1659A"/>
    <w:rsid w:val="00A1751E"/>
    <w:rsid w:val="00A17A17"/>
    <w:rsid w:val="00A17AD5"/>
    <w:rsid w:val="00A17BC5"/>
    <w:rsid w:val="00A17CA2"/>
    <w:rsid w:val="00A17FB7"/>
    <w:rsid w:val="00A2000C"/>
    <w:rsid w:val="00A203D6"/>
    <w:rsid w:val="00A2049E"/>
    <w:rsid w:val="00A209C9"/>
    <w:rsid w:val="00A20AA7"/>
    <w:rsid w:val="00A21274"/>
    <w:rsid w:val="00A21560"/>
    <w:rsid w:val="00A21B8B"/>
    <w:rsid w:val="00A21EF6"/>
    <w:rsid w:val="00A21FA5"/>
    <w:rsid w:val="00A223C8"/>
    <w:rsid w:val="00A225A0"/>
    <w:rsid w:val="00A226BC"/>
    <w:rsid w:val="00A2284A"/>
    <w:rsid w:val="00A2308E"/>
    <w:rsid w:val="00A23221"/>
    <w:rsid w:val="00A2359B"/>
    <w:rsid w:val="00A237E0"/>
    <w:rsid w:val="00A2389A"/>
    <w:rsid w:val="00A23BAD"/>
    <w:rsid w:val="00A23C51"/>
    <w:rsid w:val="00A23CF2"/>
    <w:rsid w:val="00A23D48"/>
    <w:rsid w:val="00A2400F"/>
    <w:rsid w:val="00A2435B"/>
    <w:rsid w:val="00A2437A"/>
    <w:rsid w:val="00A244CA"/>
    <w:rsid w:val="00A247BB"/>
    <w:rsid w:val="00A24984"/>
    <w:rsid w:val="00A24E37"/>
    <w:rsid w:val="00A250C1"/>
    <w:rsid w:val="00A251AD"/>
    <w:rsid w:val="00A25645"/>
    <w:rsid w:val="00A2565E"/>
    <w:rsid w:val="00A25A56"/>
    <w:rsid w:val="00A25F73"/>
    <w:rsid w:val="00A26006"/>
    <w:rsid w:val="00A26400"/>
    <w:rsid w:val="00A264B0"/>
    <w:rsid w:val="00A26565"/>
    <w:rsid w:val="00A2677B"/>
    <w:rsid w:val="00A26789"/>
    <w:rsid w:val="00A2699C"/>
    <w:rsid w:val="00A26CD0"/>
    <w:rsid w:val="00A26F1E"/>
    <w:rsid w:val="00A27192"/>
    <w:rsid w:val="00A27217"/>
    <w:rsid w:val="00A272EF"/>
    <w:rsid w:val="00A27653"/>
    <w:rsid w:val="00A27747"/>
    <w:rsid w:val="00A27783"/>
    <w:rsid w:val="00A27858"/>
    <w:rsid w:val="00A27A16"/>
    <w:rsid w:val="00A27EEA"/>
    <w:rsid w:val="00A30367"/>
    <w:rsid w:val="00A308A9"/>
    <w:rsid w:val="00A30E51"/>
    <w:rsid w:val="00A31376"/>
    <w:rsid w:val="00A316C7"/>
    <w:rsid w:val="00A318BC"/>
    <w:rsid w:val="00A31B72"/>
    <w:rsid w:val="00A31BD3"/>
    <w:rsid w:val="00A31ECA"/>
    <w:rsid w:val="00A31F4B"/>
    <w:rsid w:val="00A322AF"/>
    <w:rsid w:val="00A323AF"/>
    <w:rsid w:val="00A323F7"/>
    <w:rsid w:val="00A3243F"/>
    <w:rsid w:val="00A324C0"/>
    <w:rsid w:val="00A32700"/>
    <w:rsid w:val="00A327BC"/>
    <w:rsid w:val="00A327D7"/>
    <w:rsid w:val="00A32B4F"/>
    <w:rsid w:val="00A32CE6"/>
    <w:rsid w:val="00A32DB6"/>
    <w:rsid w:val="00A32EAD"/>
    <w:rsid w:val="00A3311F"/>
    <w:rsid w:val="00A3324B"/>
    <w:rsid w:val="00A3336A"/>
    <w:rsid w:val="00A333DA"/>
    <w:rsid w:val="00A33543"/>
    <w:rsid w:val="00A33566"/>
    <w:rsid w:val="00A339EA"/>
    <w:rsid w:val="00A33B15"/>
    <w:rsid w:val="00A33D88"/>
    <w:rsid w:val="00A34010"/>
    <w:rsid w:val="00A345B8"/>
    <w:rsid w:val="00A34651"/>
    <w:rsid w:val="00A3478A"/>
    <w:rsid w:val="00A348FF"/>
    <w:rsid w:val="00A34903"/>
    <w:rsid w:val="00A34BBD"/>
    <w:rsid w:val="00A34DE7"/>
    <w:rsid w:val="00A34DFC"/>
    <w:rsid w:val="00A34EFF"/>
    <w:rsid w:val="00A35180"/>
    <w:rsid w:val="00A3520E"/>
    <w:rsid w:val="00A353A9"/>
    <w:rsid w:val="00A35472"/>
    <w:rsid w:val="00A35520"/>
    <w:rsid w:val="00A35737"/>
    <w:rsid w:val="00A35CFD"/>
    <w:rsid w:val="00A3674C"/>
    <w:rsid w:val="00A36927"/>
    <w:rsid w:val="00A36EF2"/>
    <w:rsid w:val="00A3704F"/>
    <w:rsid w:val="00A37253"/>
    <w:rsid w:val="00A3796A"/>
    <w:rsid w:val="00A37AFA"/>
    <w:rsid w:val="00A37CCE"/>
    <w:rsid w:val="00A37DE1"/>
    <w:rsid w:val="00A40123"/>
    <w:rsid w:val="00A40306"/>
    <w:rsid w:val="00A40390"/>
    <w:rsid w:val="00A403AE"/>
    <w:rsid w:val="00A404D6"/>
    <w:rsid w:val="00A4058D"/>
    <w:rsid w:val="00A406D8"/>
    <w:rsid w:val="00A40C5B"/>
    <w:rsid w:val="00A40D74"/>
    <w:rsid w:val="00A40F7E"/>
    <w:rsid w:val="00A40F7F"/>
    <w:rsid w:val="00A40F96"/>
    <w:rsid w:val="00A41015"/>
    <w:rsid w:val="00A412C2"/>
    <w:rsid w:val="00A4135B"/>
    <w:rsid w:val="00A41485"/>
    <w:rsid w:val="00A4155F"/>
    <w:rsid w:val="00A4161C"/>
    <w:rsid w:val="00A416CE"/>
    <w:rsid w:val="00A418AA"/>
    <w:rsid w:val="00A41A73"/>
    <w:rsid w:val="00A41B28"/>
    <w:rsid w:val="00A41EFC"/>
    <w:rsid w:val="00A41F2C"/>
    <w:rsid w:val="00A421FA"/>
    <w:rsid w:val="00A42217"/>
    <w:rsid w:val="00A42676"/>
    <w:rsid w:val="00A42A53"/>
    <w:rsid w:val="00A42EED"/>
    <w:rsid w:val="00A42FAF"/>
    <w:rsid w:val="00A42FB1"/>
    <w:rsid w:val="00A43212"/>
    <w:rsid w:val="00A432C6"/>
    <w:rsid w:val="00A432EA"/>
    <w:rsid w:val="00A43558"/>
    <w:rsid w:val="00A43B30"/>
    <w:rsid w:val="00A43BE5"/>
    <w:rsid w:val="00A43FDB"/>
    <w:rsid w:val="00A440D8"/>
    <w:rsid w:val="00A4460F"/>
    <w:rsid w:val="00A44993"/>
    <w:rsid w:val="00A44A1D"/>
    <w:rsid w:val="00A44AD8"/>
    <w:rsid w:val="00A44F12"/>
    <w:rsid w:val="00A450EF"/>
    <w:rsid w:val="00A451D0"/>
    <w:rsid w:val="00A45736"/>
    <w:rsid w:val="00A4580F"/>
    <w:rsid w:val="00A45845"/>
    <w:rsid w:val="00A458E3"/>
    <w:rsid w:val="00A45D21"/>
    <w:rsid w:val="00A45D89"/>
    <w:rsid w:val="00A4601C"/>
    <w:rsid w:val="00A46157"/>
    <w:rsid w:val="00A461D4"/>
    <w:rsid w:val="00A466FB"/>
    <w:rsid w:val="00A4675C"/>
    <w:rsid w:val="00A46765"/>
    <w:rsid w:val="00A4677A"/>
    <w:rsid w:val="00A46C45"/>
    <w:rsid w:val="00A46EE2"/>
    <w:rsid w:val="00A4704F"/>
    <w:rsid w:val="00A4710C"/>
    <w:rsid w:val="00A47336"/>
    <w:rsid w:val="00A47672"/>
    <w:rsid w:val="00A47708"/>
    <w:rsid w:val="00A4777A"/>
    <w:rsid w:val="00A47B43"/>
    <w:rsid w:val="00A47C4F"/>
    <w:rsid w:val="00A5022A"/>
    <w:rsid w:val="00A50371"/>
    <w:rsid w:val="00A50569"/>
    <w:rsid w:val="00A508B3"/>
    <w:rsid w:val="00A50AF7"/>
    <w:rsid w:val="00A50E1B"/>
    <w:rsid w:val="00A50E52"/>
    <w:rsid w:val="00A50EF7"/>
    <w:rsid w:val="00A513C0"/>
    <w:rsid w:val="00A514F2"/>
    <w:rsid w:val="00A51680"/>
    <w:rsid w:val="00A516C1"/>
    <w:rsid w:val="00A517A0"/>
    <w:rsid w:val="00A51811"/>
    <w:rsid w:val="00A518EA"/>
    <w:rsid w:val="00A51988"/>
    <w:rsid w:val="00A51E75"/>
    <w:rsid w:val="00A51EF8"/>
    <w:rsid w:val="00A5203B"/>
    <w:rsid w:val="00A52111"/>
    <w:rsid w:val="00A523FD"/>
    <w:rsid w:val="00A524D1"/>
    <w:rsid w:val="00A52558"/>
    <w:rsid w:val="00A525F3"/>
    <w:rsid w:val="00A526ED"/>
    <w:rsid w:val="00A52B17"/>
    <w:rsid w:val="00A52CA9"/>
    <w:rsid w:val="00A53209"/>
    <w:rsid w:val="00A5321D"/>
    <w:rsid w:val="00A53A36"/>
    <w:rsid w:val="00A53A90"/>
    <w:rsid w:val="00A53C12"/>
    <w:rsid w:val="00A54300"/>
    <w:rsid w:val="00A549C9"/>
    <w:rsid w:val="00A54CEE"/>
    <w:rsid w:val="00A54E7B"/>
    <w:rsid w:val="00A54F7E"/>
    <w:rsid w:val="00A54FAA"/>
    <w:rsid w:val="00A55006"/>
    <w:rsid w:val="00A55132"/>
    <w:rsid w:val="00A5547F"/>
    <w:rsid w:val="00A55DB2"/>
    <w:rsid w:val="00A5608E"/>
    <w:rsid w:val="00A5633E"/>
    <w:rsid w:val="00A5648D"/>
    <w:rsid w:val="00A564BA"/>
    <w:rsid w:val="00A56ACB"/>
    <w:rsid w:val="00A56B85"/>
    <w:rsid w:val="00A56EB3"/>
    <w:rsid w:val="00A56FEB"/>
    <w:rsid w:val="00A572D2"/>
    <w:rsid w:val="00A5735D"/>
    <w:rsid w:val="00A57398"/>
    <w:rsid w:val="00A5740F"/>
    <w:rsid w:val="00A57664"/>
    <w:rsid w:val="00A577CC"/>
    <w:rsid w:val="00A579B6"/>
    <w:rsid w:val="00A57C5D"/>
    <w:rsid w:val="00A57FF7"/>
    <w:rsid w:val="00A60268"/>
    <w:rsid w:val="00A60609"/>
    <w:rsid w:val="00A60648"/>
    <w:rsid w:val="00A606FD"/>
    <w:rsid w:val="00A607B3"/>
    <w:rsid w:val="00A60957"/>
    <w:rsid w:val="00A60B6E"/>
    <w:rsid w:val="00A60CB6"/>
    <w:rsid w:val="00A60F37"/>
    <w:rsid w:val="00A610C4"/>
    <w:rsid w:val="00A613D6"/>
    <w:rsid w:val="00A615AB"/>
    <w:rsid w:val="00A618EA"/>
    <w:rsid w:val="00A619E0"/>
    <w:rsid w:val="00A61B27"/>
    <w:rsid w:val="00A61F77"/>
    <w:rsid w:val="00A61FA0"/>
    <w:rsid w:val="00A62754"/>
    <w:rsid w:val="00A62790"/>
    <w:rsid w:val="00A62A3E"/>
    <w:rsid w:val="00A62C6C"/>
    <w:rsid w:val="00A62F9B"/>
    <w:rsid w:val="00A63152"/>
    <w:rsid w:val="00A631D8"/>
    <w:rsid w:val="00A63304"/>
    <w:rsid w:val="00A63350"/>
    <w:rsid w:val="00A6394B"/>
    <w:rsid w:val="00A63E70"/>
    <w:rsid w:val="00A63EE3"/>
    <w:rsid w:val="00A644F3"/>
    <w:rsid w:val="00A64670"/>
    <w:rsid w:val="00A64B26"/>
    <w:rsid w:val="00A64B62"/>
    <w:rsid w:val="00A64E7E"/>
    <w:rsid w:val="00A65334"/>
    <w:rsid w:val="00A654F5"/>
    <w:rsid w:val="00A655A0"/>
    <w:rsid w:val="00A657F6"/>
    <w:rsid w:val="00A658CE"/>
    <w:rsid w:val="00A65A67"/>
    <w:rsid w:val="00A66045"/>
    <w:rsid w:val="00A6608B"/>
    <w:rsid w:val="00A666F0"/>
    <w:rsid w:val="00A667B2"/>
    <w:rsid w:val="00A66C0D"/>
    <w:rsid w:val="00A66F7D"/>
    <w:rsid w:val="00A671C5"/>
    <w:rsid w:val="00A6725C"/>
    <w:rsid w:val="00A6746C"/>
    <w:rsid w:val="00A67674"/>
    <w:rsid w:val="00A676F8"/>
    <w:rsid w:val="00A67908"/>
    <w:rsid w:val="00A679A5"/>
    <w:rsid w:val="00A67C3A"/>
    <w:rsid w:val="00A67CED"/>
    <w:rsid w:val="00A67F2F"/>
    <w:rsid w:val="00A67F3A"/>
    <w:rsid w:val="00A703AB"/>
    <w:rsid w:val="00A7053F"/>
    <w:rsid w:val="00A70683"/>
    <w:rsid w:val="00A706EF"/>
    <w:rsid w:val="00A708E2"/>
    <w:rsid w:val="00A7096D"/>
    <w:rsid w:val="00A70A81"/>
    <w:rsid w:val="00A70BC1"/>
    <w:rsid w:val="00A70DAD"/>
    <w:rsid w:val="00A70E39"/>
    <w:rsid w:val="00A70FA8"/>
    <w:rsid w:val="00A71007"/>
    <w:rsid w:val="00A71070"/>
    <w:rsid w:val="00A71079"/>
    <w:rsid w:val="00A710C3"/>
    <w:rsid w:val="00A71753"/>
    <w:rsid w:val="00A71B29"/>
    <w:rsid w:val="00A71DBB"/>
    <w:rsid w:val="00A71E2F"/>
    <w:rsid w:val="00A722E1"/>
    <w:rsid w:val="00A72393"/>
    <w:rsid w:val="00A7261D"/>
    <w:rsid w:val="00A72907"/>
    <w:rsid w:val="00A7294F"/>
    <w:rsid w:val="00A72FBC"/>
    <w:rsid w:val="00A7315C"/>
    <w:rsid w:val="00A735BD"/>
    <w:rsid w:val="00A736DE"/>
    <w:rsid w:val="00A73706"/>
    <w:rsid w:val="00A739B3"/>
    <w:rsid w:val="00A73C12"/>
    <w:rsid w:val="00A742F6"/>
    <w:rsid w:val="00A74426"/>
    <w:rsid w:val="00A747CF"/>
    <w:rsid w:val="00A748C7"/>
    <w:rsid w:val="00A7496B"/>
    <w:rsid w:val="00A74CD0"/>
    <w:rsid w:val="00A74D6D"/>
    <w:rsid w:val="00A74F52"/>
    <w:rsid w:val="00A7512B"/>
    <w:rsid w:val="00A75431"/>
    <w:rsid w:val="00A757FC"/>
    <w:rsid w:val="00A75C01"/>
    <w:rsid w:val="00A75F42"/>
    <w:rsid w:val="00A761C3"/>
    <w:rsid w:val="00A763FC"/>
    <w:rsid w:val="00A765CD"/>
    <w:rsid w:val="00A767E1"/>
    <w:rsid w:val="00A76CE8"/>
    <w:rsid w:val="00A76DA0"/>
    <w:rsid w:val="00A76E4F"/>
    <w:rsid w:val="00A77222"/>
    <w:rsid w:val="00A77455"/>
    <w:rsid w:val="00A7781B"/>
    <w:rsid w:val="00A779A4"/>
    <w:rsid w:val="00A77BE6"/>
    <w:rsid w:val="00A77E21"/>
    <w:rsid w:val="00A77F84"/>
    <w:rsid w:val="00A800B1"/>
    <w:rsid w:val="00A8014A"/>
    <w:rsid w:val="00A80199"/>
    <w:rsid w:val="00A802E5"/>
    <w:rsid w:val="00A8098C"/>
    <w:rsid w:val="00A80D3A"/>
    <w:rsid w:val="00A80DB4"/>
    <w:rsid w:val="00A80E1D"/>
    <w:rsid w:val="00A80F2B"/>
    <w:rsid w:val="00A816EF"/>
    <w:rsid w:val="00A81A84"/>
    <w:rsid w:val="00A81BB8"/>
    <w:rsid w:val="00A81C5D"/>
    <w:rsid w:val="00A81CA7"/>
    <w:rsid w:val="00A81DA6"/>
    <w:rsid w:val="00A822DC"/>
    <w:rsid w:val="00A82444"/>
    <w:rsid w:val="00A82C04"/>
    <w:rsid w:val="00A8323F"/>
    <w:rsid w:val="00A8325F"/>
    <w:rsid w:val="00A8352E"/>
    <w:rsid w:val="00A83806"/>
    <w:rsid w:val="00A83831"/>
    <w:rsid w:val="00A83DD9"/>
    <w:rsid w:val="00A840AD"/>
    <w:rsid w:val="00A8459F"/>
    <w:rsid w:val="00A84869"/>
    <w:rsid w:val="00A84A00"/>
    <w:rsid w:val="00A84BB2"/>
    <w:rsid w:val="00A84BC6"/>
    <w:rsid w:val="00A84F6D"/>
    <w:rsid w:val="00A85028"/>
    <w:rsid w:val="00A851D6"/>
    <w:rsid w:val="00A852F0"/>
    <w:rsid w:val="00A853FE"/>
    <w:rsid w:val="00A856D6"/>
    <w:rsid w:val="00A85CE6"/>
    <w:rsid w:val="00A86058"/>
    <w:rsid w:val="00A861C9"/>
    <w:rsid w:val="00A863FF"/>
    <w:rsid w:val="00A866AC"/>
    <w:rsid w:val="00A866F1"/>
    <w:rsid w:val="00A867BB"/>
    <w:rsid w:val="00A86956"/>
    <w:rsid w:val="00A86E56"/>
    <w:rsid w:val="00A8777F"/>
    <w:rsid w:val="00A877AD"/>
    <w:rsid w:val="00A87B07"/>
    <w:rsid w:val="00A87BB4"/>
    <w:rsid w:val="00A87E16"/>
    <w:rsid w:val="00A87E1C"/>
    <w:rsid w:val="00A87ED0"/>
    <w:rsid w:val="00A90145"/>
    <w:rsid w:val="00A9042B"/>
    <w:rsid w:val="00A9062C"/>
    <w:rsid w:val="00A90670"/>
    <w:rsid w:val="00A90732"/>
    <w:rsid w:val="00A90875"/>
    <w:rsid w:val="00A908BB"/>
    <w:rsid w:val="00A91208"/>
    <w:rsid w:val="00A913A0"/>
    <w:rsid w:val="00A91457"/>
    <w:rsid w:val="00A91475"/>
    <w:rsid w:val="00A916B0"/>
    <w:rsid w:val="00A91941"/>
    <w:rsid w:val="00A91A55"/>
    <w:rsid w:val="00A91AD2"/>
    <w:rsid w:val="00A91C47"/>
    <w:rsid w:val="00A91F91"/>
    <w:rsid w:val="00A9217C"/>
    <w:rsid w:val="00A926D6"/>
    <w:rsid w:val="00A92AB8"/>
    <w:rsid w:val="00A92BC0"/>
    <w:rsid w:val="00A92DC7"/>
    <w:rsid w:val="00A92DCD"/>
    <w:rsid w:val="00A930EA"/>
    <w:rsid w:val="00A93446"/>
    <w:rsid w:val="00A934B8"/>
    <w:rsid w:val="00A935D0"/>
    <w:rsid w:val="00A93AB3"/>
    <w:rsid w:val="00A940DC"/>
    <w:rsid w:val="00A941A9"/>
    <w:rsid w:val="00A941AC"/>
    <w:rsid w:val="00A94863"/>
    <w:rsid w:val="00A94998"/>
    <w:rsid w:val="00A94B99"/>
    <w:rsid w:val="00A94D00"/>
    <w:rsid w:val="00A9508C"/>
    <w:rsid w:val="00A95113"/>
    <w:rsid w:val="00A95141"/>
    <w:rsid w:val="00A95177"/>
    <w:rsid w:val="00A959BA"/>
    <w:rsid w:val="00A95A3B"/>
    <w:rsid w:val="00A95B5D"/>
    <w:rsid w:val="00A95EA6"/>
    <w:rsid w:val="00A95F2E"/>
    <w:rsid w:val="00A96694"/>
    <w:rsid w:val="00A9676A"/>
    <w:rsid w:val="00A96897"/>
    <w:rsid w:val="00A97114"/>
    <w:rsid w:val="00A973C6"/>
    <w:rsid w:val="00A973F2"/>
    <w:rsid w:val="00A9752B"/>
    <w:rsid w:val="00A9757E"/>
    <w:rsid w:val="00A975A0"/>
    <w:rsid w:val="00A97759"/>
    <w:rsid w:val="00A97828"/>
    <w:rsid w:val="00A9785D"/>
    <w:rsid w:val="00A97A34"/>
    <w:rsid w:val="00A97A89"/>
    <w:rsid w:val="00A97B26"/>
    <w:rsid w:val="00A97CAE"/>
    <w:rsid w:val="00A97E6A"/>
    <w:rsid w:val="00A97F6B"/>
    <w:rsid w:val="00AA02D0"/>
    <w:rsid w:val="00AA0302"/>
    <w:rsid w:val="00AA04DF"/>
    <w:rsid w:val="00AA06B5"/>
    <w:rsid w:val="00AA071E"/>
    <w:rsid w:val="00AA0790"/>
    <w:rsid w:val="00AA0C7E"/>
    <w:rsid w:val="00AA0CF0"/>
    <w:rsid w:val="00AA0E4F"/>
    <w:rsid w:val="00AA0F95"/>
    <w:rsid w:val="00AA1049"/>
    <w:rsid w:val="00AA106B"/>
    <w:rsid w:val="00AA10EA"/>
    <w:rsid w:val="00AA116F"/>
    <w:rsid w:val="00AA117A"/>
    <w:rsid w:val="00AA11BA"/>
    <w:rsid w:val="00AA13DA"/>
    <w:rsid w:val="00AA14AD"/>
    <w:rsid w:val="00AA18A7"/>
    <w:rsid w:val="00AA19D0"/>
    <w:rsid w:val="00AA1B1C"/>
    <w:rsid w:val="00AA20D6"/>
    <w:rsid w:val="00AA220A"/>
    <w:rsid w:val="00AA238E"/>
    <w:rsid w:val="00AA23C0"/>
    <w:rsid w:val="00AA2961"/>
    <w:rsid w:val="00AA29D5"/>
    <w:rsid w:val="00AA2A2E"/>
    <w:rsid w:val="00AA328B"/>
    <w:rsid w:val="00AA3341"/>
    <w:rsid w:val="00AA347A"/>
    <w:rsid w:val="00AA3618"/>
    <w:rsid w:val="00AA39A4"/>
    <w:rsid w:val="00AA3E39"/>
    <w:rsid w:val="00AA43FA"/>
    <w:rsid w:val="00AA46E3"/>
    <w:rsid w:val="00AA472C"/>
    <w:rsid w:val="00AA4960"/>
    <w:rsid w:val="00AA4D19"/>
    <w:rsid w:val="00AA4D71"/>
    <w:rsid w:val="00AA4E02"/>
    <w:rsid w:val="00AA4E69"/>
    <w:rsid w:val="00AA4FC9"/>
    <w:rsid w:val="00AA5005"/>
    <w:rsid w:val="00AA54B6"/>
    <w:rsid w:val="00AA55C8"/>
    <w:rsid w:val="00AA5617"/>
    <w:rsid w:val="00AA574E"/>
    <w:rsid w:val="00AA57DF"/>
    <w:rsid w:val="00AA5DB1"/>
    <w:rsid w:val="00AA5F69"/>
    <w:rsid w:val="00AA626E"/>
    <w:rsid w:val="00AA66D2"/>
    <w:rsid w:val="00AA676E"/>
    <w:rsid w:val="00AA6941"/>
    <w:rsid w:val="00AA6AC9"/>
    <w:rsid w:val="00AA6C51"/>
    <w:rsid w:val="00AA72F6"/>
    <w:rsid w:val="00AA73CC"/>
    <w:rsid w:val="00AA74A5"/>
    <w:rsid w:val="00AA74E6"/>
    <w:rsid w:val="00AA753F"/>
    <w:rsid w:val="00AA758D"/>
    <w:rsid w:val="00AA7668"/>
    <w:rsid w:val="00AA7991"/>
    <w:rsid w:val="00AA7DEE"/>
    <w:rsid w:val="00AA7EFA"/>
    <w:rsid w:val="00AB0224"/>
    <w:rsid w:val="00AB07DA"/>
    <w:rsid w:val="00AB0A56"/>
    <w:rsid w:val="00AB0FCC"/>
    <w:rsid w:val="00AB11A1"/>
    <w:rsid w:val="00AB120D"/>
    <w:rsid w:val="00AB1593"/>
    <w:rsid w:val="00AB15B2"/>
    <w:rsid w:val="00AB185C"/>
    <w:rsid w:val="00AB1D40"/>
    <w:rsid w:val="00AB1F36"/>
    <w:rsid w:val="00AB21A2"/>
    <w:rsid w:val="00AB21BF"/>
    <w:rsid w:val="00AB2229"/>
    <w:rsid w:val="00AB26B8"/>
    <w:rsid w:val="00AB27CA"/>
    <w:rsid w:val="00AB2869"/>
    <w:rsid w:val="00AB2A55"/>
    <w:rsid w:val="00AB2C5D"/>
    <w:rsid w:val="00AB2D36"/>
    <w:rsid w:val="00AB2F5E"/>
    <w:rsid w:val="00AB30D5"/>
    <w:rsid w:val="00AB337E"/>
    <w:rsid w:val="00AB33E2"/>
    <w:rsid w:val="00AB3976"/>
    <w:rsid w:val="00AB39B3"/>
    <w:rsid w:val="00AB3E64"/>
    <w:rsid w:val="00AB3EFE"/>
    <w:rsid w:val="00AB4106"/>
    <w:rsid w:val="00AB4250"/>
    <w:rsid w:val="00AB4416"/>
    <w:rsid w:val="00AB4523"/>
    <w:rsid w:val="00AB4865"/>
    <w:rsid w:val="00AB48A2"/>
    <w:rsid w:val="00AB4B74"/>
    <w:rsid w:val="00AB4C44"/>
    <w:rsid w:val="00AB4D8D"/>
    <w:rsid w:val="00AB4DEE"/>
    <w:rsid w:val="00AB4E1A"/>
    <w:rsid w:val="00AB510C"/>
    <w:rsid w:val="00AB516D"/>
    <w:rsid w:val="00AB5445"/>
    <w:rsid w:val="00AB59DF"/>
    <w:rsid w:val="00AB631F"/>
    <w:rsid w:val="00AB642D"/>
    <w:rsid w:val="00AB64AF"/>
    <w:rsid w:val="00AB664C"/>
    <w:rsid w:val="00AB6ACA"/>
    <w:rsid w:val="00AB6DFB"/>
    <w:rsid w:val="00AB714D"/>
    <w:rsid w:val="00AB7180"/>
    <w:rsid w:val="00AB735C"/>
    <w:rsid w:val="00AB735E"/>
    <w:rsid w:val="00AB7AD3"/>
    <w:rsid w:val="00AB7B9C"/>
    <w:rsid w:val="00AB7CD2"/>
    <w:rsid w:val="00AB7E5C"/>
    <w:rsid w:val="00AC0119"/>
    <w:rsid w:val="00AC0120"/>
    <w:rsid w:val="00AC0146"/>
    <w:rsid w:val="00AC0290"/>
    <w:rsid w:val="00AC0750"/>
    <w:rsid w:val="00AC0759"/>
    <w:rsid w:val="00AC081F"/>
    <w:rsid w:val="00AC0B7A"/>
    <w:rsid w:val="00AC0CBF"/>
    <w:rsid w:val="00AC0CC5"/>
    <w:rsid w:val="00AC0D3A"/>
    <w:rsid w:val="00AC174A"/>
    <w:rsid w:val="00AC1980"/>
    <w:rsid w:val="00AC1D0D"/>
    <w:rsid w:val="00AC1D77"/>
    <w:rsid w:val="00AC238C"/>
    <w:rsid w:val="00AC2423"/>
    <w:rsid w:val="00AC2532"/>
    <w:rsid w:val="00AC26EF"/>
    <w:rsid w:val="00AC29CC"/>
    <w:rsid w:val="00AC2BDC"/>
    <w:rsid w:val="00AC2C03"/>
    <w:rsid w:val="00AC35B4"/>
    <w:rsid w:val="00AC3839"/>
    <w:rsid w:val="00AC3A34"/>
    <w:rsid w:val="00AC3B37"/>
    <w:rsid w:val="00AC3C6A"/>
    <w:rsid w:val="00AC3EA8"/>
    <w:rsid w:val="00AC403C"/>
    <w:rsid w:val="00AC4681"/>
    <w:rsid w:val="00AC4912"/>
    <w:rsid w:val="00AC4A36"/>
    <w:rsid w:val="00AC4D20"/>
    <w:rsid w:val="00AC4D51"/>
    <w:rsid w:val="00AC4D8F"/>
    <w:rsid w:val="00AC5220"/>
    <w:rsid w:val="00AC53C8"/>
    <w:rsid w:val="00AC5535"/>
    <w:rsid w:val="00AC5A30"/>
    <w:rsid w:val="00AC5ACC"/>
    <w:rsid w:val="00AC5B00"/>
    <w:rsid w:val="00AC5B43"/>
    <w:rsid w:val="00AC5D1B"/>
    <w:rsid w:val="00AC5DE1"/>
    <w:rsid w:val="00AC5F66"/>
    <w:rsid w:val="00AC6046"/>
    <w:rsid w:val="00AC6094"/>
    <w:rsid w:val="00AC60D1"/>
    <w:rsid w:val="00AC62E4"/>
    <w:rsid w:val="00AC6439"/>
    <w:rsid w:val="00AC659A"/>
    <w:rsid w:val="00AC674C"/>
    <w:rsid w:val="00AC6D33"/>
    <w:rsid w:val="00AC6E55"/>
    <w:rsid w:val="00AC6FC6"/>
    <w:rsid w:val="00AC707E"/>
    <w:rsid w:val="00AC7089"/>
    <w:rsid w:val="00AC726D"/>
    <w:rsid w:val="00AC74D3"/>
    <w:rsid w:val="00AC787E"/>
    <w:rsid w:val="00AC7A8F"/>
    <w:rsid w:val="00AC7BF8"/>
    <w:rsid w:val="00AC7D4C"/>
    <w:rsid w:val="00AD008E"/>
    <w:rsid w:val="00AD0209"/>
    <w:rsid w:val="00AD026B"/>
    <w:rsid w:val="00AD02BF"/>
    <w:rsid w:val="00AD0450"/>
    <w:rsid w:val="00AD04E0"/>
    <w:rsid w:val="00AD0984"/>
    <w:rsid w:val="00AD0A40"/>
    <w:rsid w:val="00AD0B1F"/>
    <w:rsid w:val="00AD0C0D"/>
    <w:rsid w:val="00AD0FF1"/>
    <w:rsid w:val="00AD101A"/>
    <w:rsid w:val="00AD1109"/>
    <w:rsid w:val="00AD128F"/>
    <w:rsid w:val="00AD1681"/>
    <w:rsid w:val="00AD176D"/>
    <w:rsid w:val="00AD18D0"/>
    <w:rsid w:val="00AD1997"/>
    <w:rsid w:val="00AD1B1C"/>
    <w:rsid w:val="00AD1E66"/>
    <w:rsid w:val="00AD1EB8"/>
    <w:rsid w:val="00AD265E"/>
    <w:rsid w:val="00AD28D9"/>
    <w:rsid w:val="00AD2B53"/>
    <w:rsid w:val="00AD2E53"/>
    <w:rsid w:val="00AD2F33"/>
    <w:rsid w:val="00AD300B"/>
    <w:rsid w:val="00AD302D"/>
    <w:rsid w:val="00AD3195"/>
    <w:rsid w:val="00AD3682"/>
    <w:rsid w:val="00AD3889"/>
    <w:rsid w:val="00AD39B3"/>
    <w:rsid w:val="00AD3C21"/>
    <w:rsid w:val="00AD3DD6"/>
    <w:rsid w:val="00AD405A"/>
    <w:rsid w:val="00AD48BF"/>
    <w:rsid w:val="00AD4A9C"/>
    <w:rsid w:val="00AD4E40"/>
    <w:rsid w:val="00AD4F23"/>
    <w:rsid w:val="00AD4F42"/>
    <w:rsid w:val="00AD5125"/>
    <w:rsid w:val="00AD5294"/>
    <w:rsid w:val="00AD53F2"/>
    <w:rsid w:val="00AD545D"/>
    <w:rsid w:val="00AD5499"/>
    <w:rsid w:val="00AD5901"/>
    <w:rsid w:val="00AD5A35"/>
    <w:rsid w:val="00AD5B4B"/>
    <w:rsid w:val="00AD5E8E"/>
    <w:rsid w:val="00AD63CC"/>
    <w:rsid w:val="00AD650D"/>
    <w:rsid w:val="00AD6598"/>
    <w:rsid w:val="00AD6981"/>
    <w:rsid w:val="00AD69F7"/>
    <w:rsid w:val="00AD6A36"/>
    <w:rsid w:val="00AD6C1B"/>
    <w:rsid w:val="00AD6C84"/>
    <w:rsid w:val="00AD6D2E"/>
    <w:rsid w:val="00AD6DE8"/>
    <w:rsid w:val="00AD6FB9"/>
    <w:rsid w:val="00AD733A"/>
    <w:rsid w:val="00AD741B"/>
    <w:rsid w:val="00AD749C"/>
    <w:rsid w:val="00AD7922"/>
    <w:rsid w:val="00AD7A85"/>
    <w:rsid w:val="00AD7B76"/>
    <w:rsid w:val="00AD7C25"/>
    <w:rsid w:val="00AD7EDC"/>
    <w:rsid w:val="00AE0042"/>
    <w:rsid w:val="00AE005A"/>
    <w:rsid w:val="00AE01F0"/>
    <w:rsid w:val="00AE0274"/>
    <w:rsid w:val="00AE0354"/>
    <w:rsid w:val="00AE06F9"/>
    <w:rsid w:val="00AE0733"/>
    <w:rsid w:val="00AE0C0D"/>
    <w:rsid w:val="00AE0CE4"/>
    <w:rsid w:val="00AE0D62"/>
    <w:rsid w:val="00AE1403"/>
    <w:rsid w:val="00AE148B"/>
    <w:rsid w:val="00AE16A4"/>
    <w:rsid w:val="00AE176E"/>
    <w:rsid w:val="00AE17DE"/>
    <w:rsid w:val="00AE19A8"/>
    <w:rsid w:val="00AE19F1"/>
    <w:rsid w:val="00AE1E97"/>
    <w:rsid w:val="00AE2144"/>
    <w:rsid w:val="00AE21B4"/>
    <w:rsid w:val="00AE246C"/>
    <w:rsid w:val="00AE2819"/>
    <w:rsid w:val="00AE2BB8"/>
    <w:rsid w:val="00AE315E"/>
    <w:rsid w:val="00AE34B8"/>
    <w:rsid w:val="00AE35FF"/>
    <w:rsid w:val="00AE3647"/>
    <w:rsid w:val="00AE36A3"/>
    <w:rsid w:val="00AE3AC0"/>
    <w:rsid w:val="00AE3E95"/>
    <w:rsid w:val="00AE3EE2"/>
    <w:rsid w:val="00AE3F30"/>
    <w:rsid w:val="00AE41E7"/>
    <w:rsid w:val="00AE4342"/>
    <w:rsid w:val="00AE465E"/>
    <w:rsid w:val="00AE4845"/>
    <w:rsid w:val="00AE4962"/>
    <w:rsid w:val="00AE4A9B"/>
    <w:rsid w:val="00AE4AB9"/>
    <w:rsid w:val="00AE4E11"/>
    <w:rsid w:val="00AE4F6B"/>
    <w:rsid w:val="00AE50F2"/>
    <w:rsid w:val="00AE5294"/>
    <w:rsid w:val="00AE53E7"/>
    <w:rsid w:val="00AE543D"/>
    <w:rsid w:val="00AE54CD"/>
    <w:rsid w:val="00AE552E"/>
    <w:rsid w:val="00AE55A8"/>
    <w:rsid w:val="00AE56A1"/>
    <w:rsid w:val="00AE586B"/>
    <w:rsid w:val="00AE58C1"/>
    <w:rsid w:val="00AE5AA0"/>
    <w:rsid w:val="00AE5CC7"/>
    <w:rsid w:val="00AE5D26"/>
    <w:rsid w:val="00AE5F62"/>
    <w:rsid w:val="00AE5F98"/>
    <w:rsid w:val="00AE63FA"/>
    <w:rsid w:val="00AE64AD"/>
    <w:rsid w:val="00AE68CA"/>
    <w:rsid w:val="00AE6994"/>
    <w:rsid w:val="00AE6F64"/>
    <w:rsid w:val="00AE708D"/>
    <w:rsid w:val="00AE708F"/>
    <w:rsid w:val="00AE72AA"/>
    <w:rsid w:val="00AE746F"/>
    <w:rsid w:val="00AE7699"/>
    <w:rsid w:val="00AE771C"/>
    <w:rsid w:val="00AE7B48"/>
    <w:rsid w:val="00AE7BA7"/>
    <w:rsid w:val="00AF0257"/>
    <w:rsid w:val="00AF042E"/>
    <w:rsid w:val="00AF0579"/>
    <w:rsid w:val="00AF087C"/>
    <w:rsid w:val="00AF0A29"/>
    <w:rsid w:val="00AF0A9D"/>
    <w:rsid w:val="00AF0E27"/>
    <w:rsid w:val="00AF10F2"/>
    <w:rsid w:val="00AF1424"/>
    <w:rsid w:val="00AF15B8"/>
    <w:rsid w:val="00AF16D1"/>
    <w:rsid w:val="00AF1D65"/>
    <w:rsid w:val="00AF1FE0"/>
    <w:rsid w:val="00AF20C5"/>
    <w:rsid w:val="00AF22B1"/>
    <w:rsid w:val="00AF2CB9"/>
    <w:rsid w:val="00AF32D6"/>
    <w:rsid w:val="00AF33F6"/>
    <w:rsid w:val="00AF345E"/>
    <w:rsid w:val="00AF36E1"/>
    <w:rsid w:val="00AF3A9F"/>
    <w:rsid w:val="00AF3E03"/>
    <w:rsid w:val="00AF3E8A"/>
    <w:rsid w:val="00AF405D"/>
    <w:rsid w:val="00AF4455"/>
    <w:rsid w:val="00AF49E2"/>
    <w:rsid w:val="00AF514E"/>
    <w:rsid w:val="00AF55E0"/>
    <w:rsid w:val="00AF589C"/>
    <w:rsid w:val="00AF5A00"/>
    <w:rsid w:val="00AF623E"/>
    <w:rsid w:val="00AF62F1"/>
    <w:rsid w:val="00AF63BB"/>
    <w:rsid w:val="00AF661E"/>
    <w:rsid w:val="00AF67DD"/>
    <w:rsid w:val="00AF68D6"/>
    <w:rsid w:val="00AF6D01"/>
    <w:rsid w:val="00AF7382"/>
    <w:rsid w:val="00AF7429"/>
    <w:rsid w:val="00AF764A"/>
    <w:rsid w:val="00AF7B2C"/>
    <w:rsid w:val="00B0012A"/>
    <w:rsid w:val="00B00193"/>
    <w:rsid w:val="00B00289"/>
    <w:rsid w:val="00B00294"/>
    <w:rsid w:val="00B006E8"/>
    <w:rsid w:val="00B0084C"/>
    <w:rsid w:val="00B00F9D"/>
    <w:rsid w:val="00B010CA"/>
    <w:rsid w:val="00B011A3"/>
    <w:rsid w:val="00B01222"/>
    <w:rsid w:val="00B015DB"/>
    <w:rsid w:val="00B01619"/>
    <w:rsid w:val="00B017B4"/>
    <w:rsid w:val="00B018A5"/>
    <w:rsid w:val="00B01A95"/>
    <w:rsid w:val="00B01BCE"/>
    <w:rsid w:val="00B022FC"/>
    <w:rsid w:val="00B02677"/>
    <w:rsid w:val="00B026AA"/>
    <w:rsid w:val="00B02827"/>
    <w:rsid w:val="00B0289D"/>
    <w:rsid w:val="00B02B6D"/>
    <w:rsid w:val="00B03497"/>
    <w:rsid w:val="00B03555"/>
    <w:rsid w:val="00B037C1"/>
    <w:rsid w:val="00B03844"/>
    <w:rsid w:val="00B03B12"/>
    <w:rsid w:val="00B03E11"/>
    <w:rsid w:val="00B0406B"/>
    <w:rsid w:val="00B047D1"/>
    <w:rsid w:val="00B04BB7"/>
    <w:rsid w:val="00B04C37"/>
    <w:rsid w:val="00B04C47"/>
    <w:rsid w:val="00B04CFB"/>
    <w:rsid w:val="00B04EC2"/>
    <w:rsid w:val="00B05308"/>
    <w:rsid w:val="00B0530B"/>
    <w:rsid w:val="00B05351"/>
    <w:rsid w:val="00B053E0"/>
    <w:rsid w:val="00B0585A"/>
    <w:rsid w:val="00B05BD9"/>
    <w:rsid w:val="00B05BEF"/>
    <w:rsid w:val="00B05C3D"/>
    <w:rsid w:val="00B05EB5"/>
    <w:rsid w:val="00B062A2"/>
    <w:rsid w:val="00B06436"/>
    <w:rsid w:val="00B0648C"/>
    <w:rsid w:val="00B064C0"/>
    <w:rsid w:val="00B064E5"/>
    <w:rsid w:val="00B06791"/>
    <w:rsid w:val="00B069FC"/>
    <w:rsid w:val="00B06A1E"/>
    <w:rsid w:val="00B06DFC"/>
    <w:rsid w:val="00B06F27"/>
    <w:rsid w:val="00B07356"/>
    <w:rsid w:val="00B0754F"/>
    <w:rsid w:val="00B07692"/>
    <w:rsid w:val="00B07CC6"/>
    <w:rsid w:val="00B07D6B"/>
    <w:rsid w:val="00B07E0D"/>
    <w:rsid w:val="00B07F21"/>
    <w:rsid w:val="00B10017"/>
    <w:rsid w:val="00B1035A"/>
    <w:rsid w:val="00B103E0"/>
    <w:rsid w:val="00B1045B"/>
    <w:rsid w:val="00B104F9"/>
    <w:rsid w:val="00B10735"/>
    <w:rsid w:val="00B10951"/>
    <w:rsid w:val="00B10EBA"/>
    <w:rsid w:val="00B111CE"/>
    <w:rsid w:val="00B113DD"/>
    <w:rsid w:val="00B1160A"/>
    <w:rsid w:val="00B117CF"/>
    <w:rsid w:val="00B118E2"/>
    <w:rsid w:val="00B1191B"/>
    <w:rsid w:val="00B1193B"/>
    <w:rsid w:val="00B11D16"/>
    <w:rsid w:val="00B11E55"/>
    <w:rsid w:val="00B11EC1"/>
    <w:rsid w:val="00B12315"/>
    <w:rsid w:val="00B1252E"/>
    <w:rsid w:val="00B1271C"/>
    <w:rsid w:val="00B12821"/>
    <w:rsid w:val="00B12F2E"/>
    <w:rsid w:val="00B1318E"/>
    <w:rsid w:val="00B1324A"/>
    <w:rsid w:val="00B1329A"/>
    <w:rsid w:val="00B13709"/>
    <w:rsid w:val="00B13953"/>
    <w:rsid w:val="00B13A04"/>
    <w:rsid w:val="00B13C55"/>
    <w:rsid w:val="00B13CE9"/>
    <w:rsid w:val="00B13D75"/>
    <w:rsid w:val="00B13DCA"/>
    <w:rsid w:val="00B13EA6"/>
    <w:rsid w:val="00B145EA"/>
    <w:rsid w:val="00B1468A"/>
    <w:rsid w:val="00B14720"/>
    <w:rsid w:val="00B14949"/>
    <w:rsid w:val="00B14ABF"/>
    <w:rsid w:val="00B14C1A"/>
    <w:rsid w:val="00B14E76"/>
    <w:rsid w:val="00B1500E"/>
    <w:rsid w:val="00B15097"/>
    <w:rsid w:val="00B1516C"/>
    <w:rsid w:val="00B1521D"/>
    <w:rsid w:val="00B15672"/>
    <w:rsid w:val="00B15908"/>
    <w:rsid w:val="00B15922"/>
    <w:rsid w:val="00B15AE2"/>
    <w:rsid w:val="00B1650F"/>
    <w:rsid w:val="00B166AA"/>
    <w:rsid w:val="00B16955"/>
    <w:rsid w:val="00B16A94"/>
    <w:rsid w:val="00B16CE3"/>
    <w:rsid w:val="00B16EB3"/>
    <w:rsid w:val="00B17059"/>
    <w:rsid w:val="00B17452"/>
    <w:rsid w:val="00B17813"/>
    <w:rsid w:val="00B178FA"/>
    <w:rsid w:val="00B17D65"/>
    <w:rsid w:val="00B17DCE"/>
    <w:rsid w:val="00B17E86"/>
    <w:rsid w:val="00B201A5"/>
    <w:rsid w:val="00B20415"/>
    <w:rsid w:val="00B20422"/>
    <w:rsid w:val="00B20AA4"/>
    <w:rsid w:val="00B20CD0"/>
    <w:rsid w:val="00B217CD"/>
    <w:rsid w:val="00B21AED"/>
    <w:rsid w:val="00B21C2E"/>
    <w:rsid w:val="00B21DBE"/>
    <w:rsid w:val="00B21E85"/>
    <w:rsid w:val="00B21F89"/>
    <w:rsid w:val="00B21FD6"/>
    <w:rsid w:val="00B22133"/>
    <w:rsid w:val="00B2238C"/>
    <w:rsid w:val="00B224DE"/>
    <w:rsid w:val="00B225D7"/>
    <w:rsid w:val="00B22738"/>
    <w:rsid w:val="00B22748"/>
    <w:rsid w:val="00B2280A"/>
    <w:rsid w:val="00B22B74"/>
    <w:rsid w:val="00B22B86"/>
    <w:rsid w:val="00B22E11"/>
    <w:rsid w:val="00B2315D"/>
    <w:rsid w:val="00B23223"/>
    <w:rsid w:val="00B23649"/>
    <w:rsid w:val="00B23869"/>
    <w:rsid w:val="00B2391B"/>
    <w:rsid w:val="00B23A16"/>
    <w:rsid w:val="00B23A37"/>
    <w:rsid w:val="00B23A6B"/>
    <w:rsid w:val="00B23B3A"/>
    <w:rsid w:val="00B23BC8"/>
    <w:rsid w:val="00B23F61"/>
    <w:rsid w:val="00B2406B"/>
    <w:rsid w:val="00B2407B"/>
    <w:rsid w:val="00B24131"/>
    <w:rsid w:val="00B241BC"/>
    <w:rsid w:val="00B2432E"/>
    <w:rsid w:val="00B2439D"/>
    <w:rsid w:val="00B244E0"/>
    <w:rsid w:val="00B24602"/>
    <w:rsid w:val="00B247AB"/>
    <w:rsid w:val="00B249AC"/>
    <w:rsid w:val="00B24A8A"/>
    <w:rsid w:val="00B24AF7"/>
    <w:rsid w:val="00B24F10"/>
    <w:rsid w:val="00B24F3E"/>
    <w:rsid w:val="00B24FF8"/>
    <w:rsid w:val="00B25184"/>
    <w:rsid w:val="00B252AE"/>
    <w:rsid w:val="00B2539D"/>
    <w:rsid w:val="00B25660"/>
    <w:rsid w:val="00B25684"/>
    <w:rsid w:val="00B25AB0"/>
    <w:rsid w:val="00B26183"/>
    <w:rsid w:val="00B261AB"/>
    <w:rsid w:val="00B26200"/>
    <w:rsid w:val="00B26211"/>
    <w:rsid w:val="00B262DC"/>
    <w:rsid w:val="00B26694"/>
    <w:rsid w:val="00B266C6"/>
    <w:rsid w:val="00B267D9"/>
    <w:rsid w:val="00B2695D"/>
    <w:rsid w:val="00B26A82"/>
    <w:rsid w:val="00B26A93"/>
    <w:rsid w:val="00B26BD8"/>
    <w:rsid w:val="00B26BDA"/>
    <w:rsid w:val="00B26C1E"/>
    <w:rsid w:val="00B26F0F"/>
    <w:rsid w:val="00B26F46"/>
    <w:rsid w:val="00B27546"/>
    <w:rsid w:val="00B27552"/>
    <w:rsid w:val="00B27732"/>
    <w:rsid w:val="00B2795D"/>
    <w:rsid w:val="00B27AFA"/>
    <w:rsid w:val="00B27B69"/>
    <w:rsid w:val="00B27C76"/>
    <w:rsid w:val="00B27C7C"/>
    <w:rsid w:val="00B3019D"/>
    <w:rsid w:val="00B30499"/>
    <w:rsid w:val="00B3057B"/>
    <w:rsid w:val="00B3097F"/>
    <w:rsid w:val="00B30AF2"/>
    <w:rsid w:val="00B30D5E"/>
    <w:rsid w:val="00B30D8F"/>
    <w:rsid w:val="00B30F54"/>
    <w:rsid w:val="00B314C7"/>
    <w:rsid w:val="00B3168D"/>
    <w:rsid w:val="00B318FC"/>
    <w:rsid w:val="00B31A0E"/>
    <w:rsid w:val="00B31D3E"/>
    <w:rsid w:val="00B31DDE"/>
    <w:rsid w:val="00B31F2F"/>
    <w:rsid w:val="00B3212D"/>
    <w:rsid w:val="00B32558"/>
    <w:rsid w:val="00B328CD"/>
    <w:rsid w:val="00B32ACF"/>
    <w:rsid w:val="00B32C2E"/>
    <w:rsid w:val="00B32DF8"/>
    <w:rsid w:val="00B32F2F"/>
    <w:rsid w:val="00B33321"/>
    <w:rsid w:val="00B33663"/>
    <w:rsid w:val="00B3366B"/>
    <w:rsid w:val="00B33A01"/>
    <w:rsid w:val="00B33D43"/>
    <w:rsid w:val="00B33E0F"/>
    <w:rsid w:val="00B33FDD"/>
    <w:rsid w:val="00B3409D"/>
    <w:rsid w:val="00B3418D"/>
    <w:rsid w:val="00B34296"/>
    <w:rsid w:val="00B343F1"/>
    <w:rsid w:val="00B348D1"/>
    <w:rsid w:val="00B34B0B"/>
    <w:rsid w:val="00B352BE"/>
    <w:rsid w:val="00B3552D"/>
    <w:rsid w:val="00B35590"/>
    <w:rsid w:val="00B35653"/>
    <w:rsid w:val="00B35847"/>
    <w:rsid w:val="00B35A9B"/>
    <w:rsid w:val="00B35B75"/>
    <w:rsid w:val="00B35C9B"/>
    <w:rsid w:val="00B35DF5"/>
    <w:rsid w:val="00B35F96"/>
    <w:rsid w:val="00B362DF"/>
    <w:rsid w:val="00B363B9"/>
    <w:rsid w:val="00B366BB"/>
    <w:rsid w:val="00B3691D"/>
    <w:rsid w:val="00B36B7D"/>
    <w:rsid w:val="00B36CC3"/>
    <w:rsid w:val="00B36DCF"/>
    <w:rsid w:val="00B36F98"/>
    <w:rsid w:val="00B3705D"/>
    <w:rsid w:val="00B377E1"/>
    <w:rsid w:val="00B37BE3"/>
    <w:rsid w:val="00B37F9E"/>
    <w:rsid w:val="00B40006"/>
    <w:rsid w:val="00B4008B"/>
    <w:rsid w:val="00B40469"/>
    <w:rsid w:val="00B40620"/>
    <w:rsid w:val="00B4077D"/>
    <w:rsid w:val="00B407BD"/>
    <w:rsid w:val="00B407D3"/>
    <w:rsid w:val="00B40B81"/>
    <w:rsid w:val="00B40B91"/>
    <w:rsid w:val="00B40DB1"/>
    <w:rsid w:val="00B40F77"/>
    <w:rsid w:val="00B41064"/>
    <w:rsid w:val="00B4131F"/>
    <w:rsid w:val="00B4162C"/>
    <w:rsid w:val="00B420F9"/>
    <w:rsid w:val="00B4257A"/>
    <w:rsid w:val="00B4288D"/>
    <w:rsid w:val="00B428BF"/>
    <w:rsid w:val="00B428F9"/>
    <w:rsid w:val="00B429A1"/>
    <w:rsid w:val="00B42A19"/>
    <w:rsid w:val="00B42ABC"/>
    <w:rsid w:val="00B42E21"/>
    <w:rsid w:val="00B43081"/>
    <w:rsid w:val="00B432CE"/>
    <w:rsid w:val="00B43318"/>
    <w:rsid w:val="00B43390"/>
    <w:rsid w:val="00B43396"/>
    <w:rsid w:val="00B433BF"/>
    <w:rsid w:val="00B43560"/>
    <w:rsid w:val="00B43ED6"/>
    <w:rsid w:val="00B44090"/>
    <w:rsid w:val="00B440B8"/>
    <w:rsid w:val="00B445CD"/>
    <w:rsid w:val="00B446C4"/>
    <w:rsid w:val="00B446CA"/>
    <w:rsid w:val="00B44899"/>
    <w:rsid w:val="00B448A0"/>
    <w:rsid w:val="00B44A67"/>
    <w:rsid w:val="00B44AD5"/>
    <w:rsid w:val="00B44CC3"/>
    <w:rsid w:val="00B454FC"/>
    <w:rsid w:val="00B456A1"/>
    <w:rsid w:val="00B459E0"/>
    <w:rsid w:val="00B45E4E"/>
    <w:rsid w:val="00B45EF5"/>
    <w:rsid w:val="00B46279"/>
    <w:rsid w:val="00B46634"/>
    <w:rsid w:val="00B46BAD"/>
    <w:rsid w:val="00B46CF6"/>
    <w:rsid w:val="00B46D35"/>
    <w:rsid w:val="00B47000"/>
    <w:rsid w:val="00B47188"/>
    <w:rsid w:val="00B475AE"/>
    <w:rsid w:val="00B4770E"/>
    <w:rsid w:val="00B47903"/>
    <w:rsid w:val="00B47967"/>
    <w:rsid w:val="00B479E9"/>
    <w:rsid w:val="00B50722"/>
    <w:rsid w:val="00B50A9D"/>
    <w:rsid w:val="00B50BFE"/>
    <w:rsid w:val="00B510EE"/>
    <w:rsid w:val="00B51186"/>
    <w:rsid w:val="00B5171E"/>
    <w:rsid w:val="00B51C31"/>
    <w:rsid w:val="00B522BB"/>
    <w:rsid w:val="00B52441"/>
    <w:rsid w:val="00B5250A"/>
    <w:rsid w:val="00B52A30"/>
    <w:rsid w:val="00B52CFB"/>
    <w:rsid w:val="00B52D33"/>
    <w:rsid w:val="00B52DF6"/>
    <w:rsid w:val="00B52F27"/>
    <w:rsid w:val="00B53575"/>
    <w:rsid w:val="00B537D4"/>
    <w:rsid w:val="00B53835"/>
    <w:rsid w:val="00B5398B"/>
    <w:rsid w:val="00B539D3"/>
    <w:rsid w:val="00B53A5C"/>
    <w:rsid w:val="00B53B27"/>
    <w:rsid w:val="00B53B29"/>
    <w:rsid w:val="00B53D45"/>
    <w:rsid w:val="00B53FB2"/>
    <w:rsid w:val="00B54177"/>
    <w:rsid w:val="00B54294"/>
    <w:rsid w:val="00B5457C"/>
    <w:rsid w:val="00B54799"/>
    <w:rsid w:val="00B548BE"/>
    <w:rsid w:val="00B54BDB"/>
    <w:rsid w:val="00B54F7B"/>
    <w:rsid w:val="00B54FF8"/>
    <w:rsid w:val="00B5504B"/>
    <w:rsid w:val="00B5535F"/>
    <w:rsid w:val="00B55E64"/>
    <w:rsid w:val="00B55E70"/>
    <w:rsid w:val="00B55F21"/>
    <w:rsid w:val="00B563A7"/>
    <w:rsid w:val="00B5668C"/>
    <w:rsid w:val="00B56831"/>
    <w:rsid w:val="00B5724B"/>
    <w:rsid w:val="00B5729A"/>
    <w:rsid w:val="00B57477"/>
    <w:rsid w:val="00B574C7"/>
    <w:rsid w:val="00B57A25"/>
    <w:rsid w:val="00B57D7F"/>
    <w:rsid w:val="00B57DCA"/>
    <w:rsid w:val="00B60251"/>
    <w:rsid w:val="00B60E1C"/>
    <w:rsid w:val="00B611FB"/>
    <w:rsid w:val="00B61434"/>
    <w:rsid w:val="00B615AE"/>
    <w:rsid w:val="00B61717"/>
    <w:rsid w:val="00B61864"/>
    <w:rsid w:val="00B61A0D"/>
    <w:rsid w:val="00B61B03"/>
    <w:rsid w:val="00B61D86"/>
    <w:rsid w:val="00B61DE2"/>
    <w:rsid w:val="00B61DE8"/>
    <w:rsid w:val="00B624E5"/>
    <w:rsid w:val="00B6266C"/>
    <w:rsid w:val="00B627C8"/>
    <w:rsid w:val="00B627D0"/>
    <w:rsid w:val="00B62808"/>
    <w:rsid w:val="00B62AE3"/>
    <w:rsid w:val="00B62CCD"/>
    <w:rsid w:val="00B62D7D"/>
    <w:rsid w:val="00B632AA"/>
    <w:rsid w:val="00B63365"/>
    <w:rsid w:val="00B63659"/>
    <w:rsid w:val="00B636DE"/>
    <w:rsid w:val="00B637D9"/>
    <w:rsid w:val="00B639B9"/>
    <w:rsid w:val="00B63AE0"/>
    <w:rsid w:val="00B63BAA"/>
    <w:rsid w:val="00B63BBD"/>
    <w:rsid w:val="00B63DB5"/>
    <w:rsid w:val="00B641F9"/>
    <w:rsid w:val="00B6469C"/>
    <w:rsid w:val="00B646BA"/>
    <w:rsid w:val="00B64803"/>
    <w:rsid w:val="00B64829"/>
    <w:rsid w:val="00B64DD8"/>
    <w:rsid w:val="00B650D8"/>
    <w:rsid w:val="00B6516C"/>
    <w:rsid w:val="00B65220"/>
    <w:rsid w:val="00B65375"/>
    <w:rsid w:val="00B655A6"/>
    <w:rsid w:val="00B65939"/>
    <w:rsid w:val="00B65C44"/>
    <w:rsid w:val="00B65E98"/>
    <w:rsid w:val="00B65EFD"/>
    <w:rsid w:val="00B65FE8"/>
    <w:rsid w:val="00B66117"/>
    <w:rsid w:val="00B662D3"/>
    <w:rsid w:val="00B66344"/>
    <w:rsid w:val="00B6643C"/>
    <w:rsid w:val="00B664DA"/>
    <w:rsid w:val="00B667E9"/>
    <w:rsid w:val="00B668B1"/>
    <w:rsid w:val="00B66A28"/>
    <w:rsid w:val="00B66C42"/>
    <w:rsid w:val="00B66EDB"/>
    <w:rsid w:val="00B67293"/>
    <w:rsid w:val="00B67374"/>
    <w:rsid w:val="00B67429"/>
    <w:rsid w:val="00B676BC"/>
    <w:rsid w:val="00B67CC0"/>
    <w:rsid w:val="00B67CD3"/>
    <w:rsid w:val="00B67E0E"/>
    <w:rsid w:val="00B67EB4"/>
    <w:rsid w:val="00B700D1"/>
    <w:rsid w:val="00B7035D"/>
    <w:rsid w:val="00B704D2"/>
    <w:rsid w:val="00B705A0"/>
    <w:rsid w:val="00B70610"/>
    <w:rsid w:val="00B70AF5"/>
    <w:rsid w:val="00B70C23"/>
    <w:rsid w:val="00B70E24"/>
    <w:rsid w:val="00B710FD"/>
    <w:rsid w:val="00B71357"/>
    <w:rsid w:val="00B717DC"/>
    <w:rsid w:val="00B718B6"/>
    <w:rsid w:val="00B719B9"/>
    <w:rsid w:val="00B71A2D"/>
    <w:rsid w:val="00B71A8F"/>
    <w:rsid w:val="00B71B2F"/>
    <w:rsid w:val="00B71D92"/>
    <w:rsid w:val="00B720B1"/>
    <w:rsid w:val="00B72202"/>
    <w:rsid w:val="00B726BD"/>
    <w:rsid w:val="00B729F4"/>
    <w:rsid w:val="00B72B59"/>
    <w:rsid w:val="00B72D35"/>
    <w:rsid w:val="00B72F2A"/>
    <w:rsid w:val="00B730DD"/>
    <w:rsid w:val="00B731F0"/>
    <w:rsid w:val="00B73386"/>
    <w:rsid w:val="00B73629"/>
    <w:rsid w:val="00B736B5"/>
    <w:rsid w:val="00B737A3"/>
    <w:rsid w:val="00B73999"/>
    <w:rsid w:val="00B73B20"/>
    <w:rsid w:val="00B73B25"/>
    <w:rsid w:val="00B7454D"/>
    <w:rsid w:val="00B74A54"/>
    <w:rsid w:val="00B74CE4"/>
    <w:rsid w:val="00B755E5"/>
    <w:rsid w:val="00B7595E"/>
    <w:rsid w:val="00B75A21"/>
    <w:rsid w:val="00B75BB8"/>
    <w:rsid w:val="00B75E4A"/>
    <w:rsid w:val="00B75ECE"/>
    <w:rsid w:val="00B75F50"/>
    <w:rsid w:val="00B764A9"/>
    <w:rsid w:val="00B76704"/>
    <w:rsid w:val="00B7682F"/>
    <w:rsid w:val="00B76977"/>
    <w:rsid w:val="00B76B5C"/>
    <w:rsid w:val="00B7718E"/>
    <w:rsid w:val="00B771E3"/>
    <w:rsid w:val="00B7722A"/>
    <w:rsid w:val="00B77389"/>
    <w:rsid w:val="00B77A0D"/>
    <w:rsid w:val="00B77A4D"/>
    <w:rsid w:val="00B77C08"/>
    <w:rsid w:val="00B8017B"/>
    <w:rsid w:val="00B80185"/>
    <w:rsid w:val="00B8021D"/>
    <w:rsid w:val="00B80335"/>
    <w:rsid w:val="00B8097A"/>
    <w:rsid w:val="00B80989"/>
    <w:rsid w:val="00B80AAC"/>
    <w:rsid w:val="00B80AAF"/>
    <w:rsid w:val="00B811B7"/>
    <w:rsid w:val="00B811D0"/>
    <w:rsid w:val="00B81372"/>
    <w:rsid w:val="00B815C2"/>
    <w:rsid w:val="00B817BF"/>
    <w:rsid w:val="00B819DF"/>
    <w:rsid w:val="00B81B31"/>
    <w:rsid w:val="00B81B83"/>
    <w:rsid w:val="00B81BE0"/>
    <w:rsid w:val="00B81C4F"/>
    <w:rsid w:val="00B81CC4"/>
    <w:rsid w:val="00B81D65"/>
    <w:rsid w:val="00B81F1C"/>
    <w:rsid w:val="00B81FA0"/>
    <w:rsid w:val="00B8208D"/>
    <w:rsid w:val="00B8212E"/>
    <w:rsid w:val="00B822F4"/>
    <w:rsid w:val="00B82340"/>
    <w:rsid w:val="00B82447"/>
    <w:rsid w:val="00B82494"/>
    <w:rsid w:val="00B82759"/>
    <w:rsid w:val="00B82976"/>
    <w:rsid w:val="00B82A6D"/>
    <w:rsid w:val="00B82BE6"/>
    <w:rsid w:val="00B82FC3"/>
    <w:rsid w:val="00B830C8"/>
    <w:rsid w:val="00B832C7"/>
    <w:rsid w:val="00B83314"/>
    <w:rsid w:val="00B8365A"/>
    <w:rsid w:val="00B8369D"/>
    <w:rsid w:val="00B840D4"/>
    <w:rsid w:val="00B843B5"/>
    <w:rsid w:val="00B84414"/>
    <w:rsid w:val="00B84431"/>
    <w:rsid w:val="00B846C8"/>
    <w:rsid w:val="00B84BF3"/>
    <w:rsid w:val="00B84DC0"/>
    <w:rsid w:val="00B84EE2"/>
    <w:rsid w:val="00B85318"/>
    <w:rsid w:val="00B853B9"/>
    <w:rsid w:val="00B85466"/>
    <w:rsid w:val="00B85519"/>
    <w:rsid w:val="00B8582F"/>
    <w:rsid w:val="00B858C6"/>
    <w:rsid w:val="00B859BF"/>
    <w:rsid w:val="00B85CA3"/>
    <w:rsid w:val="00B862AC"/>
    <w:rsid w:val="00B868B2"/>
    <w:rsid w:val="00B86D15"/>
    <w:rsid w:val="00B87285"/>
    <w:rsid w:val="00B872E4"/>
    <w:rsid w:val="00B872ED"/>
    <w:rsid w:val="00B877DC"/>
    <w:rsid w:val="00B8791B"/>
    <w:rsid w:val="00B8794B"/>
    <w:rsid w:val="00B87ABC"/>
    <w:rsid w:val="00B87ADD"/>
    <w:rsid w:val="00B87F7A"/>
    <w:rsid w:val="00B87FAF"/>
    <w:rsid w:val="00B87FBC"/>
    <w:rsid w:val="00B90508"/>
    <w:rsid w:val="00B90941"/>
    <w:rsid w:val="00B90958"/>
    <w:rsid w:val="00B90BC8"/>
    <w:rsid w:val="00B90E2C"/>
    <w:rsid w:val="00B9100C"/>
    <w:rsid w:val="00B91CBE"/>
    <w:rsid w:val="00B92100"/>
    <w:rsid w:val="00B92251"/>
    <w:rsid w:val="00B922B1"/>
    <w:rsid w:val="00B922B2"/>
    <w:rsid w:val="00B92904"/>
    <w:rsid w:val="00B92E17"/>
    <w:rsid w:val="00B92F24"/>
    <w:rsid w:val="00B93401"/>
    <w:rsid w:val="00B93A35"/>
    <w:rsid w:val="00B93C48"/>
    <w:rsid w:val="00B9420D"/>
    <w:rsid w:val="00B943CD"/>
    <w:rsid w:val="00B946EC"/>
    <w:rsid w:val="00B94B6A"/>
    <w:rsid w:val="00B94B75"/>
    <w:rsid w:val="00B94CA8"/>
    <w:rsid w:val="00B9511E"/>
    <w:rsid w:val="00B95383"/>
    <w:rsid w:val="00B953C0"/>
    <w:rsid w:val="00B953F2"/>
    <w:rsid w:val="00B9599D"/>
    <w:rsid w:val="00B95EBB"/>
    <w:rsid w:val="00B95EF4"/>
    <w:rsid w:val="00B96111"/>
    <w:rsid w:val="00B9648B"/>
    <w:rsid w:val="00B964A1"/>
    <w:rsid w:val="00B96737"/>
    <w:rsid w:val="00B96935"/>
    <w:rsid w:val="00B96AC8"/>
    <w:rsid w:val="00B96AF1"/>
    <w:rsid w:val="00B96B6D"/>
    <w:rsid w:val="00B96E4C"/>
    <w:rsid w:val="00B9707D"/>
    <w:rsid w:val="00B97164"/>
    <w:rsid w:val="00B97463"/>
    <w:rsid w:val="00B975F5"/>
    <w:rsid w:val="00B977AD"/>
    <w:rsid w:val="00B97F90"/>
    <w:rsid w:val="00B97FB7"/>
    <w:rsid w:val="00BA089C"/>
    <w:rsid w:val="00BA0976"/>
    <w:rsid w:val="00BA10EB"/>
    <w:rsid w:val="00BA1660"/>
    <w:rsid w:val="00BA16E0"/>
    <w:rsid w:val="00BA19C2"/>
    <w:rsid w:val="00BA1A4B"/>
    <w:rsid w:val="00BA1AD8"/>
    <w:rsid w:val="00BA1B49"/>
    <w:rsid w:val="00BA1C63"/>
    <w:rsid w:val="00BA1D06"/>
    <w:rsid w:val="00BA297B"/>
    <w:rsid w:val="00BA29FB"/>
    <w:rsid w:val="00BA2B67"/>
    <w:rsid w:val="00BA340D"/>
    <w:rsid w:val="00BA3A00"/>
    <w:rsid w:val="00BA3A55"/>
    <w:rsid w:val="00BA3C34"/>
    <w:rsid w:val="00BA3CF4"/>
    <w:rsid w:val="00BA3D0B"/>
    <w:rsid w:val="00BA46BC"/>
    <w:rsid w:val="00BA4836"/>
    <w:rsid w:val="00BA489C"/>
    <w:rsid w:val="00BA4919"/>
    <w:rsid w:val="00BA495E"/>
    <w:rsid w:val="00BA4E6A"/>
    <w:rsid w:val="00BA4E88"/>
    <w:rsid w:val="00BA4F1A"/>
    <w:rsid w:val="00BA4FAB"/>
    <w:rsid w:val="00BA50B6"/>
    <w:rsid w:val="00BA52C9"/>
    <w:rsid w:val="00BA52F4"/>
    <w:rsid w:val="00BA5459"/>
    <w:rsid w:val="00BA5788"/>
    <w:rsid w:val="00BA5BA1"/>
    <w:rsid w:val="00BA5CED"/>
    <w:rsid w:val="00BA5D40"/>
    <w:rsid w:val="00BA5D46"/>
    <w:rsid w:val="00BA5FF4"/>
    <w:rsid w:val="00BA630C"/>
    <w:rsid w:val="00BA6315"/>
    <w:rsid w:val="00BA664E"/>
    <w:rsid w:val="00BA66E8"/>
    <w:rsid w:val="00BA675E"/>
    <w:rsid w:val="00BA6C01"/>
    <w:rsid w:val="00BA6C43"/>
    <w:rsid w:val="00BA73DC"/>
    <w:rsid w:val="00BA74E8"/>
    <w:rsid w:val="00BA76CE"/>
    <w:rsid w:val="00BA7966"/>
    <w:rsid w:val="00BA7B45"/>
    <w:rsid w:val="00BA7E86"/>
    <w:rsid w:val="00BA7FBE"/>
    <w:rsid w:val="00BA7FC8"/>
    <w:rsid w:val="00BB01A7"/>
    <w:rsid w:val="00BB0269"/>
    <w:rsid w:val="00BB0403"/>
    <w:rsid w:val="00BB04C4"/>
    <w:rsid w:val="00BB0836"/>
    <w:rsid w:val="00BB09DA"/>
    <w:rsid w:val="00BB1385"/>
    <w:rsid w:val="00BB171D"/>
    <w:rsid w:val="00BB18B7"/>
    <w:rsid w:val="00BB1994"/>
    <w:rsid w:val="00BB1AB3"/>
    <w:rsid w:val="00BB1C1F"/>
    <w:rsid w:val="00BB1DDD"/>
    <w:rsid w:val="00BB1E09"/>
    <w:rsid w:val="00BB1E43"/>
    <w:rsid w:val="00BB1E98"/>
    <w:rsid w:val="00BB2027"/>
    <w:rsid w:val="00BB237E"/>
    <w:rsid w:val="00BB2489"/>
    <w:rsid w:val="00BB2945"/>
    <w:rsid w:val="00BB2DDF"/>
    <w:rsid w:val="00BB2ED8"/>
    <w:rsid w:val="00BB301D"/>
    <w:rsid w:val="00BB305D"/>
    <w:rsid w:val="00BB3512"/>
    <w:rsid w:val="00BB3A0F"/>
    <w:rsid w:val="00BB3A44"/>
    <w:rsid w:val="00BB3A87"/>
    <w:rsid w:val="00BB3B54"/>
    <w:rsid w:val="00BB3D7A"/>
    <w:rsid w:val="00BB41CB"/>
    <w:rsid w:val="00BB4873"/>
    <w:rsid w:val="00BB4D53"/>
    <w:rsid w:val="00BB4DE4"/>
    <w:rsid w:val="00BB512A"/>
    <w:rsid w:val="00BB51DE"/>
    <w:rsid w:val="00BB5A0F"/>
    <w:rsid w:val="00BB5C88"/>
    <w:rsid w:val="00BB60AE"/>
    <w:rsid w:val="00BB6765"/>
    <w:rsid w:val="00BB680E"/>
    <w:rsid w:val="00BB690B"/>
    <w:rsid w:val="00BB690C"/>
    <w:rsid w:val="00BB6A72"/>
    <w:rsid w:val="00BB6B47"/>
    <w:rsid w:val="00BB6B7D"/>
    <w:rsid w:val="00BB6BD7"/>
    <w:rsid w:val="00BB6D3B"/>
    <w:rsid w:val="00BB6E23"/>
    <w:rsid w:val="00BB6E82"/>
    <w:rsid w:val="00BB7008"/>
    <w:rsid w:val="00BB7070"/>
    <w:rsid w:val="00BB7144"/>
    <w:rsid w:val="00BB71C3"/>
    <w:rsid w:val="00BB72DF"/>
    <w:rsid w:val="00BB736E"/>
    <w:rsid w:val="00BB79CA"/>
    <w:rsid w:val="00BB7B58"/>
    <w:rsid w:val="00BB7EEF"/>
    <w:rsid w:val="00BC0271"/>
    <w:rsid w:val="00BC0478"/>
    <w:rsid w:val="00BC0587"/>
    <w:rsid w:val="00BC07B6"/>
    <w:rsid w:val="00BC084B"/>
    <w:rsid w:val="00BC0A1E"/>
    <w:rsid w:val="00BC0A25"/>
    <w:rsid w:val="00BC0B8F"/>
    <w:rsid w:val="00BC0C7C"/>
    <w:rsid w:val="00BC0E22"/>
    <w:rsid w:val="00BC0EBB"/>
    <w:rsid w:val="00BC1269"/>
    <w:rsid w:val="00BC13AE"/>
    <w:rsid w:val="00BC1786"/>
    <w:rsid w:val="00BC1D8A"/>
    <w:rsid w:val="00BC20F0"/>
    <w:rsid w:val="00BC22DF"/>
    <w:rsid w:val="00BC2B81"/>
    <w:rsid w:val="00BC2BEF"/>
    <w:rsid w:val="00BC2E28"/>
    <w:rsid w:val="00BC2F83"/>
    <w:rsid w:val="00BC3118"/>
    <w:rsid w:val="00BC35AF"/>
    <w:rsid w:val="00BC3742"/>
    <w:rsid w:val="00BC39F2"/>
    <w:rsid w:val="00BC3A2F"/>
    <w:rsid w:val="00BC3E1B"/>
    <w:rsid w:val="00BC3E31"/>
    <w:rsid w:val="00BC41B2"/>
    <w:rsid w:val="00BC41E1"/>
    <w:rsid w:val="00BC42B4"/>
    <w:rsid w:val="00BC4361"/>
    <w:rsid w:val="00BC500B"/>
    <w:rsid w:val="00BC5016"/>
    <w:rsid w:val="00BC5290"/>
    <w:rsid w:val="00BC57F9"/>
    <w:rsid w:val="00BC587A"/>
    <w:rsid w:val="00BC5953"/>
    <w:rsid w:val="00BC5FAB"/>
    <w:rsid w:val="00BC62B8"/>
    <w:rsid w:val="00BC6471"/>
    <w:rsid w:val="00BC672B"/>
    <w:rsid w:val="00BC6744"/>
    <w:rsid w:val="00BC697D"/>
    <w:rsid w:val="00BC6CA0"/>
    <w:rsid w:val="00BC6E93"/>
    <w:rsid w:val="00BC6EC8"/>
    <w:rsid w:val="00BC6F20"/>
    <w:rsid w:val="00BC73AE"/>
    <w:rsid w:val="00BC77E1"/>
    <w:rsid w:val="00BC7895"/>
    <w:rsid w:val="00BC7F53"/>
    <w:rsid w:val="00BD0132"/>
    <w:rsid w:val="00BD019A"/>
    <w:rsid w:val="00BD0711"/>
    <w:rsid w:val="00BD08B7"/>
    <w:rsid w:val="00BD09DB"/>
    <w:rsid w:val="00BD0B33"/>
    <w:rsid w:val="00BD0D4C"/>
    <w:rsid w:val="00BD0D89"/>
    <w:rsid w:val="00BD0D8A"/>
    <w:rsid w:val="00BD1169"/>
    <w:rsid w:val="00BD1354"/>
    <w:rsid w:val="00BD14EA"/>
    <w:rsid w:val="00BD162E"/>
    <w:rsid w:val="00BD17E6"/>
    <w:rsid w:val="00BD1936"/>
    <w:rsid w:val="00BD1B0C"/>
    <w:rsid w:val="00BD1D30"/>
    <w:rsid w:val="00BD2252"/>
    <w:rsid w:val="00BD2253"/>
    <w:rsid w:val="00BD22F4"/>
    <w:rsid w:val="00BD260E"/>
    <w:rsid w:val="00BD2694"/>
    <w:rsid w:val="00BD27A1"/>
    <w:rsid w:val="00BD28F1"/>
    <w:rsid w:val="00BD290E"/>
    <w:rsid w:val="00BD2965"/>
    <w:rsid w:val="00BD2C2A"/>
    <w:rsid w:val="00BD2D26"/>
    <w:rsid w:val="00BD2FBE"/>
    <w:rsid w:val="00BD30CB"/>
    <w:rsid w:val="00BD3294"/>
    <w:rsid w:val="00BD3428"/>
    <w:rsid w:val="00BD3667"/>
    <w:rsid w:val="00BD37FA"/>
    <w:rsid w:val="00BD3845"/>
    <w:rsid w:val="00BD38B3"/>
    <w:rsid w:val="00BD3C7F"/>
    <w:rsid w:val="00BD3D97"/>
    <w:rsid w:val="00BD3EEC"/>
    <w:rsid w:val="00BD40A3"/>
    <w:rsid w:val="00BD4332"/>
    <w:rsid w:val="00BD443E"/>
    <w:rsid w:val="00BD4455"/>
    <w:rsid w:val="00BD4662"/>
    <w:rsid w:val="00BD48D3"/>
    <w:rsid w:val="00BD4DB1"/>
    <w:rsid w:val="00BD4E43"/>
    <w:rsid w:val="00BD50B1"/>
    <w:rsid w:val="00BD510A"/>
    <w:rsid w:val="00BD5177"/>
    <w:rsid w:val="00BD5252"/>
    <w:rsid w:val="00BD53B6"/>
    <w:rsid w:val="00BD5710"/>
    <w:rsid w:val="00BD5955"/>
    <w:rsid w:val="00BD603D"/>
    <w:rsid w:val="00BD604C"/>
    <w:rsid w:val="00BD6077"/>
    <w:rsid w:val="00BD6384"/>
    <w:rsid w:val="00BD6420"/>
    <w:rsid w:val="00BD663B"/>
    <w:rsid w:val="00BD67E5"/>
    <w:rsid w:val="00BD6B5F"/>
    <w:rsid w:val="00BD6BB4"/>
    <w:rsid w:val="00BD6BD6"/>
    <w:rsid w:val="00BD6C10"/>
    <w:rsid w:val="00BD6CBF"/>
    <w:rsid w:val="00BD6DC1"/>
    <w:rsid w:val="00BD6F6D"/>
    <w:rsid w:val="00BD7392"/>
    <w:rsid w:val="00BD7578"/>
    <w:rsid w:val="00BD7659"/>
    <w:rsid w:val="00BD77CE"/>
    <w:rsid w:val="00BD787B"/>
    <w:rsid w:val="00BD79A2"/>
    <w:rsid w:val="00BD7BF0"/>
    <w:rsid w:val="00BD7C79"/>
    <w:rsid w:val="00BD7CE1"/>
    <w:rsid w:val="00BE00C5"/>
    <w:rsid w:val="00BE03F3"/>
    <w:rsid w:val="00BE11F8"/>
    <w:rsid w:val="00BE1428"/>
    <w:rsid w:val="00BE14D7"/>
    <w:rsid w:val="00BE193A"/>
    <w:rsid w:val="00BE1B44"/>
    <w:rsid w:val="00BE1CE0"/>
    <w:rsid w:val="00BE1FC4"/>
    <w:rsid w:val="00BE2326"/>
    <w:rsid w:val="00BE2359"/>
    <w:rsid w:val="00BE24A8"/>
    <w:rsid w:val="00BE24F2"/>
    <w:rsid w:val="00BE2562"/>
    <w:rsid w:val="00BE26BB"/>
    <w:rsid w:val="00BE2CEF"/>
    <w:rsid w:val="00BE31A4"/>
    <w:rsid w:val="00BE352D"/>
    <w:rsid w:val="00BE369A"/>
    <w:rsid w:val="00BE3778"/>
    <w:rsid w:val="00BE38BD"/>
    <w:rsid w:val="00BE3CD2"/>
    <w:rsid w:val="00BE41F4"/>
    <w:rsid w:val="00BE44C2"/>
    <w:rsid w:val="00BE44EA"/>
    <w:rsid w:val="00BE45D1"/>
    <w:rsid w:val="00BE4817"/>
    <w:rsid w:val="00BE4D41"/>
    <w:rsid w:val="00BE5071"/>
    <w:rsid w:val="00BE50C7"/>
    <w:rsid w:val="00BE54CA"/>
    <w:rsid w:val="00BE5682"/>
    <w:rsid w:val="00BE5900"/>
    <w:rsid w:val="00BE5B6C"/>
    <w:rsid w:val="00BE5D4C"/>
    <w:rsid w:val="00BE5E72"/>
    <w:rsid w:val="00BE6027"/>
    <w:rsid w:val="00BE6124"/>
    <w:rsid w:val="00BE6337"/>
    <w:rsid w:val="00BE6781"/>
    <w:rsid w:val="00BE68FA"/>
    <w:rsid w:val="00BE691A"/>
    <w:rsid w:val="00BE69F5"/>
    <w:rsid w:val="00BE6B01"/>
    <w:rsid w:val="00BE6B38"/>
    <w:rsid w:val="00BE6BA3"/>
    <w:rsid w:val="00BE6CA0"/>
    <w:rsid w:val="00BE6F28"/>
    <w:rsid w:val="00BE73F5"/>
    <w:rsid w:val="00BE7425"/>
    <w:rsid w:val="00BE74B0"/>
    <w:rsid w:val="00BE7673"/>
    <w:rsid w:val="00BE773E"/>
    <w:rsid w:val="00BE779B"/>
    <w:rsid w:val="00BE795A"/>
    <w:rsid w:val="00BE7998"/>
    <w:rsid w:val="00BE7B27"/>
    <w:rsid w:val="00BE7B5E"/>
    <w:rsid w:val="00BE7C65"/>
    <w:rsid w:val="00BE7D97"/>
    <w:rsid w:val="00BF0284"/>
    <w:rsid w:val="00BF047F"/>
    <w:rsid w:val="00BF064D"/>
    <w:rsid w:val="00BF08F5"/>
    <w:rsid w:val="00BF09FD"/>
    <w:rsid w:val="00BF0D11"/>
    <w:rsid w:val="00BF0EF6"/>
    <w:rsid w:val="00BF1209"/>
    <w:rsid w:val="00BF12B9"/>
    <w:rsid w:val="00BF1390"/>
    <w:rsid w:val="00BF1422"/>
    <w:rsid w:val="00BF16CC"/>
    <w:rsid w:val="00BF16EF"/>
    <w:rsid w:val="00BF182B"/>
    <w:rsid w:val="00BF1DE5"/>
    <w:rsid w:val="00BF1E18"/>
    <w:rsid w:val="00BF1ED8"/>
    <w:rsid w:val="00BF2084"/>
    <w:rsid w:val="00BF208F"/>
    <w:rsid w:val="00BF2676"/>
    <w:rsid w:val="00BF272D"/>
    <w:rsid w:val="00BF294B"/>
    <w:rsid w:val="00BF2B41"/>
    <w:rsid w:val="00BF2D38"/>
    <w:rsid w:val="00BF2DF0"/>
    <w:rsid w:val="00BF2E24"/>
    <w:rsid w:val="00BF30AE"/>
    <w:rsid w:val="00BF3318"/>
    <w:rsid w:val="00BF383F"/>
    <w:rsid w:val="00BF39CD"/>
    <w:rsid w:val="00BF3A70"/>
    <w:rsid w:val="00BF3C99"/>
    <w:rsid w:val="00BF3DED"/>
    <w:rsid w:val="00BF400D"/>
    <w:rsid w:val="00BF4248"/>
    <w:rsid w:val="00BF4BDA"/>
    <w:rsid w:val="00BF4EA1"/>
    <w:rsid w:val="00BF4F5D"/>
    <w:rsid w:val="00BF4FC5"/>
    <w:rsid w:val="00BF4FDB"/>
    <w:rsid w:val="00BF53B1"/>
    <w:rsid w:val="00BF5562"/>
    <w:rsid w:val="00BF5568"/>
    <w:rsid w:val="00BF5574"/>
    <w:rsid w:val="00BF55A8"/>
    <w:rsid w:val="00BF582A"/>
    <w:rsid w:val="00BF59E7"/>
    <w:rsid w:val="00BF5E7F"/>
    <w:rsid w:val="00BF5F10"/>
    <w:rsid w:val="00BF611E"/>
    <w:rsid w:val="00BF647A"/>
    <w:rsid w:val="00BF685B"/>
    <w:rsid w:val="00BF6B09"/>
    <w:rsid w:val="00BF6B68"/>
    <w:rsid w:val="00BF6EDE"/>
    <w:rsid w:val="00BF70A6"/>
    <w:rsid w:val="00BF711C"/>
    <w:rsid w:val="00BF7799"/>
    <w:rsid w:val="00BF78D7"/>
    <w:rsid w:val="00BF7A3D"/>
    <w:rsid w:val="00BF7B28"/>
    <w:rsid w:val="00BF7B4F"/>
    <w:rsid w:val="00BF7F37"/>
    <w:rsid w:val="00C00399"/>
    <w:rsid w:val="00C0041E"/>
    <w:rsid w:val="00C00634"/>
    <w:rsid w:val="00C007E0"/>
    <w:rsid w:val="00C0089E"/>
    <w:rsid w:val="00C009E2"/>
    <w:rsid w:val="00C00A21"/>
    <w:rsid w:val="00C00E95"/>
    <w:rsid w:val="00C00FA9"/>
    <w:rsid w:val="00C0109E"/>
    <w:rsid w:val="00C011C3"/>
    <w:rsid w:val="00C012A1"/>
    <w:rsid w:val="00C01345"/>
    <w:rsid w:val="00C016F8"/>
    <w:rsid w:val="00C01A50"/>
    <w:rsid w:val="00C01C1F"/>
    <w:rsid w:val="00C01C27"/>
    <w:rsid w:val="00C01EC8"/>
    <w:rsid w:val="00C02141"/>
    <w:rsid w:val="00C02174"/>
    <w:rsid w:val="00C0237D"/>
    <w:rsid w:val="00C02707"/>
    <w:rsid w:val="00C028CC"/>
    <w:rsid w:val="00C029D5"/>
    <w:rsid w:val="00C02A02"/>
    <w:rsid w:val="00C02EE2"/>
    <w:rsid w:val="00C03297"/>
    <w:rsid w:val="00C0338F"/>
    <w:rsid w:val="00C03779"/>
    <w:rsid w:val="00C037A3"/>
    <w:rsid w:val="00C03C4A"/>
    <w:rsid w:val="00C03F74"/>
    <w:rsid w:val="00C04089"/>
    <w:rsid w:val="00C04130"/>
    <w:rsid w:val="00C04257"/>
    <w:rsid w:val="00C04793"/>
    <w:rsid w:val="00C0499B"/>
    <w:rsid w:val="00C04AE5"/>
    <w:rsid w:val="00C04D45"/>
    <w:rsid w:val="00C04D75"/>
    <w:rsid w:val="00C0503B"/>
    <w:rsid w:val="00C05164"/>
    <w:rsid w:val="00C057B2"/>
    <w:rsid w:val="00C059CD"/>
    <w:rsid w:val="00C059E8"/>
    <w:rsid w:val="00C05C5F"/>
    <w:rsid w:val="00C05CA7"/>
    <w:rsid w:val="00C05EE8"/>
    <w:rsid w:val="00C06085"/>
    <w:rsid w:val="00C0632B"/>
    <w:rsid w:val="00C0638E"/>
    <w:rsid w:val="00C0661D"/>
    <w:rsid w:val="00C069CB"/>
    <w:rsid w:val="00C06F73"/>
    <w:rsid w:val="00C07024"/>
    <w:rsid w:val="00C07129"/>
    <w:rsid w:val="00C072E1"/>
    <w:rsid w:val="00C07474"/>
    <w:rsid w:val="00C079F7"/>
    <w:rsid w:val="00C07CCA"/>
    <w:rsid w:val="00C07EE5"/>
    <w:rsid w:val="00C07EEF"/>
    <w:rsid w:val="00C10155"/>
    <w:rsid w:val="00C10210"/>
    <w:rsid w:val="00C103C7"/>
    <w:rsid w:val="00C1097F"/>
    <w:rsid w:val="00C10F8B"/>
    <w:rsid w:val="00C10FD2"/>
    <w:rsid w:val="00C11338"/>
    <w:rsid w:val="00C113DD"/>
    <w:rsid w:val="00C115B1"/>
    <w:rsid w:val="00C117BE"/>
    <w:rsid w:val="00C12126"/>
    <w:rsid w:val="00C1231D"/>
    <w:rsid w:val="00C123BB"/>
    <w:rsid w:val="00C126B6"/>
    <w:rsid w:val="00C12AC4"/>
    <w:rsid w:val="00C12ADE"/>
    <w:rsid w:val="00C12DC6"/>
    <w:rsid w:val="00C135E6"/>
    <w:rsid w:val="00C13677"/>
    <w:rsid w:val="00C1384B"/>
    <w:rsid w:val="00C138A6"/>
    <w:rsid w:val="00C138E6"/>
    <w:rsid w:val="00C13B4A"/>
    <w:rsid w:val="00C13BC0"/>
    <w:rsid w:val="00C13BEB"/>
    <w:rsid w:val="00C14395"/>
    <w:rsid w:val="00C1443E"/>
    <w:rsid w:val="00C14614"/>
    <w:rsid w:val="00C14CAB"/>
    <w:rsid w:val="00C14E57"/>
    <w:rsid w:val="00C158E4"/>
    <w:rsid w:val="00C1591D"/>
    <w:rsid w:val="00C15A3D"/>
    <w:rsid w:val="00C15AA3"/>
    <w:rsid w:val="00C15AAB"/>
    <w:rsid w:val="00C15B3E"/>
    <w:rsid w:val="00C15F9A"/>
    <w:rsid w:val="00C16046"/>
    <w:rsid w:val="00C1627F"/>
    <w:rsid w:val="00C16662"/>
    <w:rsid w:val="00C166E3"/>
    <w:rsid w:val="00C16B50"/>
    <w:rsid w:val="00C172C3"/>
    <w:rsid w:val="00C17311"/>
    <w:rsid w:val="00C173BD"/>
    <w:rsid w:val="00C17596"/>
    <w:rsid w:val="00C175E0"/>
    <w:rsid w:val="00C176D5"/>
    <w:rsid w:val="00C17759"/>
    <w:rsid w:val="00C17906"/>
    <w:rsid w:val="00C17BEC"/>
    <w:rsid w:val="00C17C1B"/>
    <w:rsid w:val="00C204CF"/>
    <w:rsid w:val="00C205A0"/>
    <w:rsid w:val="00C207CA"/>
    <w:rsid w:val="00C207DC"/>
    <w:rsid w:val="00C20B7F"/>
    <w:rsid w:val="00C20CAA"/>
    <w:rsid w:val="00C20CFF"/>
    <w:rsid w:val="00C20D7F"/>
    <w:rsid w:val="00C2105A"/>
    <w:rsid w:val="00C21185"/>
    <w:rsid w:val="00C21192"/>
    <w:rsid w:val="00C21347"/>
    <w:rsid w:val="00C2145B"/>
    <w:rsid w:val="00C214D0"/>
    <w:rsid w:val="00C2153F"/>
    <w:rsid w:val="00C21563"/>
    <w:rsid w:val="00C215DA"/>
    <w:rsid w:val="00C21750"/>
    <w:rsid w:val="00C2178D"/>
    <w:rsid w:val="00C21ECF"/>
    <w:rsid w:val="00C21F32"/>
    <w:rsid w:val="00C22122"/>
    <w:rsid w:val="00C2223B"/>
    <w:rsid w:val="00C222B7"/>
    <w:rsid w:val="00C2238E"/>
    <w:rsid w:val="00C224B2"/>
    <w:rsid w:val="00C22583"/>
    <w:rsid w:val="00C2258F"/>
    <w:rsid w:val="00C22D21"/>
    <w:rsid w:val="00C22E03"/>
    <w:rsid w:val="00C22E5F"/>
    <w:rsid w:val="00C22F19"/>
    <w:rsid w:val="00C22F85"/>
    <w:rsid w:val="00C23121"/>
    <w:rsid w:val="00C23542"/>
    <w:rsid w:val="00C23664"/>
    <w:rsid w:val="00C23667"/>
    <w:rsid w:val="00C239F7"/>
    <w:rsid w:val="00C23A88"/>
    <w:rsid w:val="00C23CE1"/>
    <w:rsid w:val="00C23D2E"/>
    <w:rsid w:val="00C24043"/>
    <w:rsid w:val="00C2423B"/>
    <w:rsid w:val="00C244C9"/>
    <w:rsid w:val="00C24667"/>
    <w:rsid w:val="00C24850"/>
    <w:rsid w:val="00C2493E"/>
    <w:rsid w:val="00C24AC3"/>
    <w:rsid w:val="00C24C49"/>
    <w:rsid w:val="00C24DEA"/>
    <w:rsid w:val="00C24E1D"/>
    <w:rsid w:val="00C24E78"/>
    <w:rsid w:val="00C24F49"/>
    <w:rsid w:val="00C24F64"/>
    <w:rsid w:val="00C250C7"/>
    <w:rsid w:val="00C25351"/>
    <w:rsid w:val="00C25517"/>
    <w:rsid w:val="00C256A8"/>
    <w:rsid w:val="00C257B2"/>
    <w:rsid w:val="00C257F2"/>
    <w:rsid w:val="00C259D5"/>
    <w:rsid w:val="00C25EAA"/>
    <w:rsid w:val="00C2613C"/>
    <w:rsid w:val="00C26141"/>
    <w:rsid w:val="00C261AC"/>
    <w:rsid w:val="00C26381"/>
    <w:rsid w:val="00C264D1"/>
    <w:rsid w:val="00C26576"/>
    <w:rsid w:val="00C26B84"/>
    <w:rsid w:val="00C27259"/>
    <w:rsid w:val="00C27766"/>
    <w:rsid w:val="00C27809"/>
    <w:rsid w:val="00C27853"/>
    <w:rsid w:val="00C27C21"/>
    <w:rsid w:val="00C27C2A"/>
    <w:rsid w:val="00C27D7B"/>
    <w:rsid w:val="00C27EB8"/>
    <w:rsid w:val="00C3004C"/>
    <w:rsid w:val="00C30246"/>
    <w:rsid w:val="00C30734"/>
    <w:rsid w:val="00C30849"/>
    <w:rsid w:val="00C30F27"/>
    <w:rsid w:val="00C31991"/>
    <w:rsid w:val="00C31C91"/>
    <w:rsid w:val="00C31CA2"/>
    <w:rsid w:val="00C31D21"/>
    <w:rsid w:val="00C32026"/>
    <w:rsid w:val="00C32112"/>
    <w:rsid w:val="00C32222"/>
    <w:rsid w:val="00C3222D"/>
    <w:rsid w:val="00C329C7"/>
    <w:rsid w:val="00C32A1D"/>
    <w:rsid w:val="00C32CC8"/>
    <w:rsid w:val="00C33041"/>
    <w:rsid w:val="00C33388"/>
    <w:rsid w:val="00C3370B"/>
    <w:rsid w:val="00C33734"/>
    <w:rsid w:val="00C3384E"/>
    <w:rsid w:val="00C3391F"/>
    <w:rsid w:val="00C33C90"/>
    <w:rsid w:val="00C33E12"/>
    <w:rsid w:val="00C340F6"/>
    <w:rsid w:val="00C343CC"/>
    <w:rsid w:val="00C34467"/>
    <w:rsid w:val="00C34686"/>
    <w:rsid w:val="00C3498B"/>
    <w:rsid w:val="00C34BCE"/>
    <w:rsid w:val="00C34E1A"/>
    <w:rsid w:val="00C34E5F"/>
    <w:rsid w:val="00C34E7E"/>
    <w:rsid w:val="00C35182"/>
    <w:rsid w:val="00C35312"/>
    <w:rsid w:val="00C35693"/>
    <w:rsid w:val="00C358BC"/>
    <w:rsid w:val="00C35D46"/>
    <w:rsid w:val="00C35DFE"/>
    <w:rsid w:val="00C35F44"/>
    <w:rsid w:val="00C36411"/>
    <w:rsid w:val="00C3642C"/>
    <w:rsid w:val="00C366A1"/>
    <w:rsid w:val="00C366CB"/>
    <w:rsid w:val="00C367A9"/>
    <w:rsid w:val="00C3689C"/>
    <w:rsid w:val="00C36BB3"/>
    <w:rsid w:val="00C37160"/>
    <w:rsid w:val="00C371E8"/>
    <w:rsid w:val="00C372F9"/>
    <w:rsid w:val="00C37377"/>
    <w:rsid w:val="00C378AF"/>
    <w:rsid w:val="00C3797D"/>
    <w:rsid w:val="00C37D09"/>
    <w:rsid w:val="00C37DB1"/>
    <w:rsid w:val="00C37E69"/>
    <w:rsid w:val="00C402A9"/>
    <w:rsid w:val="00C402B7"/>
    <w:rsid w:val="00C40449"/>
    <w:rsid w:val="00C405DA"/>
    <w:rsid w:val="00C407AF"/>
    <w:rsid w:val="00C40F3B"/>
    <w:rsid w:val="00C411AA"/>
    <w:rsid w:val="00C41442"/>
    <w:rsid w:val="00C41529"/>
    <w:rsid w:val="00C4156E"/>
    <w:rsid w:val="00C415B1"/>
    <w:rsid w:val="00C415C4"/>
    <w:rsid w:val="00C415D1"/>
    <w:rsid w:val="00C41851"/>
    <w:rsid w:val="00C41887"/>
    <w:rsid w:val="00C41C1A"/>
    <w:rsid w:val="00C41E5A"/>
    <w:rsid w:val="00C42082"/>
    <w:rsid w:val="00C421E8"/>
    <w:rsid w:val="00C42355"/>
    <w:rsid w:val="00C4252C"/>
    <w:rsid w:val="00C4252E"/>
    <w:rsid w:val="00C42598"/>
    <w:rsid w:val="00C426D3"/>
    <w:rsid w:val="00C42733"/>
    <w:rsid w:val="00C42791"/>
    <w:rsid w:val="00C427BE"/>
    <w:rsid w:val="00C429C9"/>
    <w:rsid w:val="00C435AB"/>
    <w:rsid w:val="00C4376D"/>
    <w:rsid w:val="00C437D7"/>
    <w:rsid w:val="00C43ED5"/>
    <w:rsid w:val="00C4403D"/>
    <w:rsid w:val="00C442F6"/>
    <w:rsid w:val="00C449D4"/>
    <w:rsid w:val="00C44B7B"/>
    <w:rsid w:val="00C44BA7"/>
    <w:rsid w:val="00C44FAC"/>
    <w:rsid w:val="00C452B4"/>
    <w:rsid w:val="00C4558E"/>
    <w:rsid w:val="00C45A17"/>
    <w:rsid w:val="00C45ABD"/>
    <w:rsid w:val="00C45C22"/>
    <w:rsid w:val="00C46086"/>
    <w:rsid w:val="00C46856"/>
    <w:rsid w:val="00C46C88"/>
    <w:rsid w:val="00C46C89"/>
    <w:rsid w:val="00C46CF3"/>
    <w:rsid w:val="00C46D73"/>
    <w:rsid w:val="00C46DB8"/>
    <w:rsid w:val="00C46F25"/>
    <w:rsid w:val="00C46FFC"/>
    <w:rsid w:val="00C47167"/>
    <w:rsid w:val="00C47250"/>
    <w:rsid w:val="00C47341"/>
    <w:rsid w:val="00C476B3"/>
    <w:rsid w:val="00C477EC"/>
    <w:rsid w:val="00C47D59"/>
    <w:rsid w:val="00C47E4B"/>
    <w:rsid w:val="00C503C3"/>
    <w:rsid w:val="00C5052C"/>
    <w:rsid w:val="00C50737"/>
    <w:rsid w:val="00C50B3D"/>
    <w:rsid w:val="00C50CCB"/>
    <w:rsid w:val="00C50D92"/>
    <w:rsid w:val="00C511A0"/>
    <w:rsid w:val="00C51A30"/>
    <w:rsid w:val="00C51B8B"/>
    <w:rsid w:val="00C51C2B"/>
    <w:rsid w:val="00C51EE3"/>
    <w:rsid w:val="00C52231"/>
    <w:rsid w:val="00C5228A"/>
    <w:rsid w:val="00C52401"/>
    <w:rsid w:val="00C525A0"/>
    <w:rsid w:val="00C52755"/>
    <w:rsid w:val="00C52BBB"/>
    <w:rsid w:val="00C52DC0"/>
    <w:rsid w:val="00C52F8D"/>
    <w:rsid w:val="00C5305F"/>
    <w:rsid w:val="00C53606"/>
    <w:rsid w:val="00C538A1"/>
    <w:rsid w:val="00C53926"/>
    <w:rsid w:val="00C53BD5"/>
    <w:rsid w:val="00C53EDE"/>
    <w:rsid w:val="00C53F14"/>
    <w:rsid w:val="00C53FD6"/>
    <w:rsid w:val="00C54397"/>
    <w:rsid w:val="00C5449E"/>
    <w:rsid w:val="00C54708"/>
    <w:rsid w:val="00C54719"/>
    <w:rsid w:val="00C54C1F"/>
    <w:rsid w:val="00C54C81"/>
    <w:rsid w:val="00C54D9B"/>
    <w:rsid w:val="00C54EED"/>
    <w:rsid w:val="00C5500B"/>
    <w:rsid w:val="00C552C3"/>
    <w:rsid w:val="00C5539A"/>
    <w:rsid w:val="00C5539C"/>
    <w:rsid w:val="00C553D2"/>
    <w:rsid w:val="00C554C8"/>
    <w:rsid w:val="00C55553"/>
    <w:rsid w:val="00C555A3"/>
    <w:rsid w:val="00C559EF"/>
    <w:rsid w:val="00C55A82"/>
    <w:rsid w:val="00C55A97"/>
    <w:rsid w:val="00C55CB2"/>
    <w:rsid w:val="00C55EB6"/>
    <w:rsid w:val="00C560AA"/>
    <w:rsid w:val="00C56202"/>
    <w:rsid w:val="00C56203"/>
    <w:rsid w:val="00C5633C"/>
    <w:rsid w:val="00C566BA"/>
    <w:rsid w:val="00C568FA"/>
    <w:rsid w:val="00C56CCB"/>
    <w:rsid w:val="00C56F4F"/>
    <w:rsid w:val="00C57381"/>
    <w:rsid w:val="00C57617"/>
    <w:rsid w:val="00C5763A"/>
    <w:rsid w:val="00C57788"/>
    <w:rsid w:val="00C57889"/>
    <w:rsid w:val="00C578DB"/>
    <w:rsid w:val="00C579C1"/>
    <w:rsid w:val="00C579F6"/>
    <w:rsid w:val="00C57CD1"/>
    <w:rsid w:val="00C6026A"/>
    <w:rsid w:val="00C6034F"/>
    <w:rsid w:val="00C60479"/>
    <w:rsid w:val="00C60567"/>
    <w:rsid w:val="00C606C0"/>
    <w:rsid w:val="00C608C2"/>
    <w:rsid w:val="00C609EF"/>
    <w:rsid w:val="00C61071"/>
    <w:rsid w:val="00C61213"/>
    <w:rsid w:val="00C6182C"/>
    <w:rsid w:val="00C61901"/>
    <w:rsid w:val="00C61983"/>
    <w:rsid w:val="00C619C4"/>
    <w:rsid w:val="00C61A4C"/>
    <w:rsid w:val="00C6200C"/>
    <w:rsid w:val="00C6205B"/>
    <w:rsid w:val="00C6210A"/>
    <w:rsid w:val="00C626D5"/>
    <w:rsid w:val="00C6279D"/>
    <w:rsid w:val="00C628A7"/>
    <w:rsid w:val="00C62927"/>
    <w:rsid w:val="00C62A19"/>
    <w:rsid w:val="00C62ABA"/>
    <w:rsid w:val="00C62BF3"/>
    <w:rsid w:val="00C63032"/>
    <w:rsid w:val="00C63093"/>
    <w:rsid w:val="00C63225"/>
    <w:rsid w:val="00C633AA"/>
    <w:rsid w:val="00C63440"/>
    <w:rsid w:val="00C6348C"/>
    <w:rsid w:val="00C634F8"/>
    <w:rsid w:val="00C63541"/>
    <w:rsid w:val="00C63687"/>
    <w:rsid w:val="00C636DF"/>
    <w:rsid w:val="00C637B6"/>
    <w:rsid w:val="00C638AE"/>
    <w:rsid w:val="00C63C2C"/>
    <w:rsid w:val="00C63D4E"/>
    <w:rsid w:val="00C63D6A"/>
    <w:rsid w:val="00C63E44"/>
    <w:rsid w:val="00C641E5"/>
    <w:rsid w:val="00C64503"/>
    <w:rsid w:val="00C645E7"/>
    <w:rsid w:val="00C64839"/>
    <w:rsid w:val="00C6497D"/>
    <w:rsid w:val="00C64E91"/>
    <w:rsid w:val="00C64F7F"/>
    <w:rsid w:val="00C6502A"/>
    <w:rsid w:val="00C653D6"/>
    <w:rsid w:val="00C654A1"/>
    <w:rsid w:val="00C6586B"/>
    <w:rsid w:val="00C658AB"/>
    <w:rsid w:val="00C65F15"/>
    <w:rsid w:val="00C6607C"/>
    <w:rsid w:val="00C663BF"/>
    <w:rsid w:val="00C66893"/>
    <w:rsid w:val="00C66F25"/>
    <w:rsid w:val="00C67020"/>
    <w:rsid w:val="00C670E3"/>
    <w:rsid w:val="00C6720A"/>
    <w:rsid w:val="00C676D7"/>
    <w:rsid w:val="00C6773B"/>
    <w:rsid w:val="00C677DC"/>
    <w:rsid w:val="00C67AC1"/>
    <w:rsid w:val="00C67EFD"/>
    <w:rsid w:val="00C70109"/>
    <w:rsid w:val="00C7014C"/>
    <w:rsid w:val="00C706BD"/>
    <w:rsid w:val="00C70720"/>
    <w:rsid w:val="00C70A83"/>
    <w:rsid w:val="00C70C09"/>
    <w:rsid w:val="00C70C70"/>
    <w:rsid w:val="00C70C9F"/>
    <w:rsid w:val="00C70D0B"/>
    <w:rsid w:val="00C70D29"/>
    <w:rsid w:val="00C70F8B"/>
    <w:rsid w:val="00C714AD"/>
    <w:rsid w:val="00C715CD"/>
    <w:rsid w:val="00C71631"/>
    <w:rsid w:val="00C7167B"/>
    <w:rsid w:val="00C71905"/>
    <w:rsid w:val="00C71906"/>
    <w:rsid w:val="00C724DA"/>
    <w:rsid w:val="00C724E8"/>
    <w:rsid w:val="00C7284E"/>
    <w:rsid w:val="00C7292E"/>
    <w:rsid w:val="00C72AC6"/>
    <w:rsid w:val="00C72AD1"/>
    <w:rsid w:val="00C7301F"/>
    <w:rsid w:val="00C7365D"/>
    <w:rsid w:val="00C7396C"/>
    <w:rsid w:val="00C73A64"/>
    <w:rsid w:val="00C74194"/>
    <w:rsid w:val="00C7436C"/>
    <w:rsid w:val="00C748B6"/>
    <w:rsid w:val="00C74C4C"/>
    <w:rsid w:val="00C74D51"/>
    <w:rsid w:val="00C750BB"/>
    <w:rsid w:val="00C7511B"/>
    <w:rsid w:val="00C75487"/>
    <w:rsid w:val="00C75658"/>
    <w:rsid w:val="00C75705"/>
    <w:rsid w:val="00C75861"/>
    <w:rsid w:val="00C75A26"/>
    <w:rsid w:val="00C75A33"/>
    <w:rsid w:val="00C75FC0"/>
    <w:rsid w:val="00C75FF9"/>
    <w:rsid w:val="00C763F8"/>
    <w:rsid w:val="00C766BF"/>
    <w:rsid w:val="00C7685B"/>
    <w:rsid w:val="00C76AFC"/>
    <w:rsid w:val="00C76C6B"/>
    <w:rsid w:val="00C76EE5"/>
    <w:rsid w:val="00C77219"/>
    <w:rsid w:val="00C772E8"/>
    <w:rsid w:val="00C77516"/>
    <w:rsid w:val="00C77BA0"/>
    <w:rsid w:val="00C77CA7"/>
    <w:rsid w:val="00C77F58"/>
    <w:rsid w:val="00C807FA"/>
    <w:rsid w:val="00C807FC"/>
    <w:rsid w:val="00C80BF5"/>
    <w:rsid w:val="00C80D12"/>
    <w:rsid w:val="00C81278"/>
    <w:rsid w:val="00C81439"/>
    <w:rsid w:val="00C816E3"/>
    <w:rsid w:val="00C81701"/>
    <w:rsid w:val="00C817EE"/>
    <w:rsid w:val="00C818B2"/>
    <w:rsid w:val="00C819B6"/>
    <w:rsid w:val="00C819E0"/>
    <w:rsid w:val="00C81A54"/>
    <w:rsid w:val="00C81A89"/>
    <w:rsid w:val="00C81BEB"/>
    <w:rsid w:val="00C81C87"/>
    <w:rsid w:val="00C8207B"/>
    <w:rsid w:val="00C821EB"/>
    <w:rsid w:val="00C82753"/>
    <w:rsid w:val="00C827D6"/>
    <w:rsid w:val="00C828C5"/>
    <w:rsid w:val="00C82BD9"/>
    <w:rsid w:val="00C82CD6"/>
    <w:rsid w:val="00C82DA8"/>
    <w:rsid w:val="00C8323A"/>
    <w:rsid w:val="00C832D6"/>
    <w:rsid w:val="00C835E5"/>
    <w:rsid w:val="00C837BC"/>
    <w:rsid w:val="00C839CC"/>
    <w:rsid w:val="00C839F4"/>
    <w:rsid w:val="00C83AA6"/>
    <w:rsid w:val="00C83D60"/>
    <w:rsid w:val="00C83D98"/>
    <w:rsid w:val="00C83E5E"/>
    <w:rsid w:val="00C84206"/>
    <w:rsid w:val="00C84413"/>
    <w:rsid w:val="00C84575"/>
    <w:rsid w:val="00C848C8"/>
    <w:rsid w:val="00C849C9"/>
    <w:rsid w:val="00C84E25"/>
    <w:rsid w:val="00C8507F"/>
    <w:rsid w:val="00C850EC"/>
    <w:rsid w:val="00C854E3"/>
    <w:rsid w:val="00C85929"/>
    <w:rsid w:val="00C85EC0"/>
    <w:rsid w:val="00C85F90"/>
    <w:rsid w:val="00C86117"/>
    <w:rsid w:val="00C86457"/>
    <w:rsid w:val="00C8679E"/>
    <w:rsid w:val="00C86893"/>
    <w:rsid w:val="00C86B93"/>
    <w:rsid w:val="00C86FA1"/>
    <w:rsid w:val="00C87215"/>
    <w:rsid w:val="00C87370"/>
    <w:rsid w:val="00C875F2"/>
    <w:rsid w:val="00C87689"/>
    <w:rsid w:val="00C87828"/>
    <w:rsid w:val="00C87899"/>
    <w:rsid w:val="00C87CA0"/>
    <w:rsid w:val="00C90047"/>
    <w:rsid w:val="00C902BD"/>
    <w:rsid w:val="00C9084C"/>
    <w:rsid w:val="00C90955"/>
    <w:rsid w:val="00C90C46"/>
    <w:rsid w:val="00C90E84"/>
    <w:rsid w:val="00C90FD8"/>
    <w:rsid w:val="00C911C5"/>
    <w:rsid w:val="00C913AC"/>
    <w:rsid w:val="00C91D55"/>
    <w:rsid w:val="00C91F09"/>
    <w:rsid w:val="00C92074"/>
    <w:rsid w:val="00C92255"/>
    <w:rsid w:val="00C923F3"/>
    <w:rsid w:val="00C924CC"/>
    <w:rsid w:val="00C9257E"/>
    <w:rsid w:val="00C9273B"/>
    <w:rsid w:val="00C9299D"/>
    <w:rsid w:val="00C92AFD"/>
    <w:rsid w:val="00C9309A"/>
    <w:rsid w:val="00C93182"/>
    <w:rsid w:val="00C93713"/>
    <w:rsid w:val="00C93A2E"/>
    <w:rsid w:val="00C93BE5"/>
    <w:rsid w:val="00C9423D"/>
    <w:rsid w:val="00C943E1"/>
    <w:rsid w:val="00C94682"/>
    <w:rsid w:val="00C9486F"/>
    <w:rsid w:val="00C9487E"/>
    <w:rsid w:val="00C94993"/>
    <w:rsid w:val="00C949FB"/>
    <w:rsid w:val="00C94AA1"/>
    <w:rsid w:val="00C94C80"/>
    <w:rsid w:val="00C94DB9"/>
    <w:rsid w:val="00C958EC"/>
    <w:rsid w:val="00C95908"/>
    <w:rsid w:val="00C95A91"/>
    <w:rsid w:val="00C95BDF"/>
    <w:rsid w:val="00C95CB7"/>
    <w:rsid w:val="00C96004"/>
    <w:rsid w:val="00C961E8"/>
    <w:rsid w:val="00C96290"/>
    <w:rsid w:val="00C9686B"/>
    <w:rsid w:val="00C96987"/>
    <w:rsid w:val="00C96A05"/>
    <w:rsid w:val="00C96C8C"/>
    <w:rsid w:val="00C96CF0"/>
    <w:rsid w:val="00C970C8"/>
    <w:rsid w:val="00C9717E"/>
    <w:rsid w:val="00C97410"/>
    <w:rsid w:val="00C97426"/>
    <w:rsid w:val="00C9789E"/>
    <w:rsid w:val="00C97CBE"/>
    <w:rsid w:val="00C97D3A"/>
    <w:rsid w:val="00CA043F"/>
    <w:rsid w:val="00CA06C9"/>
    <w:rsid w:val="00CA083E"/>
    <w:rsid w:val="00CA0878"/>
    <w:rsid w:val="00CA0A7C"/>
    <w:rsid w:val="00CA0B05"/>
    <w:rsid w:val="00CA0B61"/>
    <w:rsid w:val="00CA0C6F"/>
    <w:rsid w:val="00CA0C8F"/>
    <w:rsid w:val="00CA0F79"/>
    <w:rsid w:val="00CA1167"/>
    <w:rsid w:val="00CA171F"/>
    <w:rsid w:val="00CA1A55"/>
    <w:rsid w:val="00CA1C95"/>
    <w:rsid w:val="00CA21D4"/>
    <w:rsid w:val="00CA2256"/>
    <w:rsid w:val="00CA24A2"/>
    <w:rsid w:val="00CA26D4"/>
    <w:rsid w:val="00CA26DE"/>
    <w:rsid w:val="00CA26F2"/>
    <w:rsid w:val="00CA2B4A"/>
    <w:rsid w:val="00CA2D19"/>
    <w:rsid w:val="00CA2E8A"/>
    <w:rsid w:val="00CA2F17"/>
    <w:rsid w:val="00CA2F33"/>
    <w:rsid w:val="00CA31A8"/>
    <w:rsid w:val="00CA3255"/>
    <w:rsid w:val="00CA33E1"/>
    <w:rsid w:val="00CA36E1"/>
    <w:rsid w:val="00CA36FF"/>
    <w:rsid w:val="00CA3931"/>
    <w:rsid w:val="00CA3A1C"/>
    <w:rsid w:val="00CA3F15"/>
    <w:rsid w:val="00CA40D6"/>
    <w:rsid w:val="00CA41F7"/>
    <w:rsid w:val="00CA4250"/>
    <w:rsid w:val="00CA43C5"/>
    <w:rsid w:val="00CA43CA"/>
    <w:rsid w:val="00CA4555"/>
    <w:rsid w:val="00CA4883"/>
    <w:rsid w:val="00CA4940"/>
    <w:rsid w:val="00CA4A3E"/>
    <w:rsid w:val="00CA4CF8"/>
    <w:rsid w:val="00CA4E1C"/>
    <w:rsid w:val="00CA4F76"/>
    <w:rsid w:val="00CA4FC2"/>
    <w:rsid w:val="00CA5115"/>
    <w:rsid w:val="00CA531A"/>
    <w:rsid w:val="00CA53F8"/>
    <w:rsid w:val="00CA54D4"/>
    <w:rsid w:val="00CA5577"/>
    <w:rsid w:val="00CA5A50"/>
    <w:rsid w:val="00CA5A74"/>
    <w:rsid w:val="00CA5B8E"/>
    <w:rsid w:val="00CA60B4"/>
    <w:rsid w:val="00CA610D"/>
    <w:rsid w:val="00CA614D"/>
    <w:rsid w:val="00CA6285"/>
    <w:rsid w:val="00CA693C"/>
    <w:rsid w:val="00CA6E00"/>
    <w:rsid w:val="00CA6E64"/>
    <w:rsid w:val="00CA6EEE"/>
    <w:rsid w:val="00CA752A"/>
    <w:rsid w:val="00CA7C6D"/>
    <w:rsid w:val="00CA7D97"/>
    <w:rsid w:val="00CA7D9D"/>
    <w:rsid w:val="00CA7DA6"/>
    <w:rsid w:val="00CB00E0"/>
    <w:rsid w:val="00CB0511"/>
    <w:rsid w:val="00CB0512"/>
    <w:rsid w:val="00CB0613"/>
    <w:rsid w:val="00CB071C"/>
    <w:rsid w:val="00CB0801"/>
    <w:rsid w:val="00CB0C4B"/>
    <w:rsid w:val="00CB0E4E"/>
    <w:rsid w:val="00CB0F05"/>
    <w:rsid w:val="00CB0F52"/>
    <w:rsid w:val="00CB1182"/>
    <w:rsid w:val="00CB136C"/>
    <w:rsid w:val="00CB1755"/>
    <w:rsid w:val="00CB1A3A"/>
    <w:rsid w:val="00CB2114"/>
    <w:rsid w:val="00CB21B2"/>
    <w:rsid w:val="00CB224C"/>
    <w:rsid w:val="00CB23CD"/>
    <w:rsid w:val="00CB2593"/>
    <w:rsid w:val="00CB25B6"/>
    <w:rsid w:val="00CB263B"/>
    <w:rsid w:val="00CB2B13"/>
    <w:rsid w:val="00CB2B86"/>
    <w:rsid w:val="00CB3390"/>
    <w:rsid w:val="00CB3A38"/>
    <w:rsid w:val="00CB3CE3"/>
    <w:rsid w:val="00CB3D2E"/>
    <w:rsid w:val="00CB3F6F"/>
    <w:rsid w:val="00CB40DB"/>
    <w:rsid w:val="00CB4190"/>
    <w:rsid w:val="00CB41FF"/>
    <w:rsid w:val="00CB42D0"/>
    <w:rsid w:val="00CB46A3"/>
    <w:rsid w:val="00CB4767"/>
    <w:rsid w:val="00CB48E3"/>
    <w:rsid w:val="00CB4C43"/>
    <w:rsid w:val="00CB502F"/>
    <w:rsid w:val="00CB5045"/>
    <w:rsid w:val="00CB53DD"/>
    <w:rsid w:val="00CB5F24"/>
    <w:rsid w:val="00CB5F2D"/>
    <w:rsid w:val="00CB670E"/>
    <w:rsid w:val="00CB6A69"/>
    <w:rsid w:val="00CB6FDF"/>
    <w:rsid w:val="00CB756E"/>
    <w:rsid w:val="00CB763E"/>
    <w:rsid w:val="00CB7B52"/>
    <w:rsid w:val="00CB7C45"/>
    <w:rsid w:val="00CB7D4F"/>
    <w:rsid w:val="00CB7E7E"/>
    <w:rsid w:val="00CB7ED9"/>
    <w:rsid w:val="00CB7F96"/>
    <w:rsid w:val="00CC054D"/>
    <w:rsid w:val="00CC0595"/>
    <w:rsid w:val="00CC05CD"/>
    <w:rsid w:val="00CC0DDB"/>
    <w:rsid w:val="00CC13A6"/>
    <w:rsid w:val="00CC173B"/>
    <w:rsid w:val="00CC176D"/>
    <w:rsid w:val="00CC179B"/>
    <w:rsid w:val="00CC1860"/>
    <w:rsid w:val="00CC1CF4"/>
    <w:rsid w:val="00CC1E9E"/>
    <w:rsid w:val="00CC1EF6"/>
    <w:rsid w:val="00CC1F31"/>
    <w:rsid w:val="00CC2005"/>
    <w:rsid w:val="00CC212F"/>
    <w:rsid w:val="00CC2482"/>
    <w:rsid w:val="00CC2827"/>
    <w:rsid w:val="00CC28B6"/>
    <w:rsid w:val="00CC2946"/>
    <w:rsid w:val="00CC2B4F"/>
    <w:rsid w:val="00CC2CC2"/>
    <w:rsid w:val="00CC2E58"/>
    <w:rsid w:val="00CC2F66"/>
    <w:rsid w:val="00CC2FCB"/>
    <w:rsid w:val="00CC3014"/>
    <w:rsid w:val="00CC3018"/>
    <w:rsid w:val="00CC325E"/>
    <w:rsid w:val="00CC33E8"/>
    <w:rsid w:val="00CC3465"/>
    <w:rsid w:val="00CC3B2C"/>
    <w:rsid w:val="00CC3E48"/>
    <w:rsid w:val="00CC3F96"/>
    <w:rsid w:val="00CC4039"/>
    <w:rsid w:val="00CC4658"/>
    <w:rsid w:val="00CC47DA"/>
    <w:rsid w:val="00CC48AD"/>
    <w:rsid w:val="00CC4999"/>
    <w:rsid w:val="00CC4C74"/>
    <w:rsid w:val="00CC4DAA"/>
    <w:rsid w:val="00CC5225"/>
    <w:rsid w:val="00CC52AC"/>
    <w:rsid w:val="00CC5A7F"/>
    <w:rsid w:val="00CC5D20"/>
    <w:rsid w:val="00CC5DDE"/>
    <w:rsid w:val="00CC5E72"/>
    <w:rsid w:val="00CC601C"/>
    <w:rsid w:val="00CC61E2"/>
    <w:rsid w:val="00CC6538"/>
    <w:rsid w:val="00CC658A"/>
    <w:rsid w:val="00CC67EF"/>
    <w:rsid w:val="00CC685B"/>
    <w:rsid w:val="00CC6924"/>
    <w:rsid w:val="00CC7049"/>
    <w:rsid w:val="00CC724D"/>
    <w:rsid w:val="00CC7418"/>
    <w:rsid w:val="00CC7856"/>
    <w:rsid w:val="00CC790C"/>
    <w:rsid w:val="00CC79D8"/>
    <w:rsid w:val="00CC7F2A"/>
    <w:rsid w:val="00CC7F50"/>
    <w:rsid w:val="00CD029C"/>
    <w:rsid w:val="00CD02A4"/>
    <w:rsid w:val="00CD03FB"/>
    <w:rsid w:val="00CD0445"/>
    <w:rsid w:val="00CD0492"/>
    <w:rsid w:val="00CD0554"/>
    <w:rsid w:val="00CD05E9"/>
    <w:rsid w:val="00CD060E"/>
    <w:rsid w:val="00CD0735"/>
    <w:rsid w:val="00CD0B3F"/>
    <w:rsid w:val="00CD0E59"/>
    <w:rsid w:val="00CD1052"/>
    <w:rsid w:val="00CD107C"/>
    <w:rsid w:val="00CD10D5"/>
    <w:rsid w:val="00CD11BF"/>
    <w:rsid w:val="00CD12C7"/>
    <w:rsid w:val="00CD1A29"/>
    <w:rsid w:val="00CD1B93"/>
    <w:rsid w:val="00CD1C53"/>
    <w:rsid w:val="00CD1DE3"/>
    <w:rsid w:val="00CD2188"/>
    <w:rsid w:val="00CD23E3"/>
    <w:rsid w:val="00CD255F"/>
    <w:rsid w:val="00CD29F2"/>
    <w:rsid w:val="00CD2A89"/>
    <w:rsid w:val="00CD2BA4"/>
    <w:rsid w:val="00CD2C25"/>
    <w:rsid w:val="00CD2C6F"/>
    <w:rsid w:val="00CD2FA9"/>
    <w:rsid w:val="00CD30B5"/>
    <w:rsid w:val="00CD329A"/>
    <w:rsid w:val="00CD3604"/>
    <w:rsid w:val="00CD3658"/>
    <w:rsid w:val="00CD36CA"/>
    <w:rsid w:val="00CD3753"/>
    <w:rsid w:val="00CD3848"/>
    <w:rsid w:val="00CD38C9"/>
    <w:rsid w:val="00CD39C9"/>
    <w:rsid w:val="00CD3D25"/>
    <w:rsid w:val="00CD3F6C"/>
    <w:rsid w:val="00CD3FA0"/>
    <w:rsid w:val="00CD423E"/>
    <w:rsid w:val="00CD4385"/>
    <w:rsid w:val="00CD4447"/>
    <w:rsid w:val="00CD4580"/>
    <w:rsid w:val="00CD47C5"/>
    <w:rsid w:val="00CD4819"/>
    <w:rsid w:val="00CD482A"/>
    <w:rsid w:val="00CD48AB"/>
    <w:rsid w:val="00CD49CA"/>
    <w:rsid w:val="00CD4D17"/>
    <w:rsid w:val="00CD5071"/>
    <w:rsid w:val="00CD51BB"/>
    <w:rsid w:val="00CD531B"/>
    <w:rsid w:val="00CD5E55"/>
    <w:rsid w:val="00CD6189"/>
    <w:rsid w:val="00CD6202"/>
    <w:rsid w:val="00CD66D5"/>
    <w:rsid w:val="00CD69F7"/>
    <w:rsid w:val="00CD6C67"/>
    <w:rsid w:val="00CD6D99"/>
    <w:rsid w:val="00CD6E0B"/>
    <w:rsid w:val="00CD7192"/>
    <w:rsid w:val="00CD71C9"/>
    <w:rsid w:val="00CD7552"/>
    <w:rsid w:val="00CD765F"/>
    <w:rsid w:val="00CD771F"/>
    <w:rsid w:val="00CD783B"/>
    <w:rsid w:val="00CD7858"/>
    <w:rsid w:val="00CD7C0C"/>
    <w:rsid w:val="00CD7F31"/>
    <w:rsid w:val="00CE0212"/>
    <w:rsid w:val="00CE0299"/>
    <w:rsid w:val="00CE05F2"/>
    <w:rsid w:val="00CE0860"/>
    <w:rsid w:val="00CE0A02"/>
    <w:rsid w:val="00CE0B60"/>
    <w:rsid w:val="00CE0D51"/>
    <w:rsid w:val="00CE0E5C"/>
    <w:rsid w:val="00CE0F85"/>
    <w:rsid w:val="00CE1599"/>
    <w:rsid w:val="00CE1B94"/>
    <w:rsid w:val="00CE1BA7"/>
    <w:rsid w:val="00CE21F4"/>
    <w:rsid w:val="00CE21FE"/>
    <w:rsid w:val="00CE227F"/>
    <w:rsid w:val="00CE229B"/>
    <w:rsid w:val="00CE249A"/>
    <w:rsid w:val="00CE2539"/>
    <w:rsid w:val="00CE2602"/>
    <w:rsid w:val="00CE2758"/>
    <w:rsid w:val="00CE28BE"/>
    <w:rsid w:val="00CE2C82"/>
    <w:rsid w:val="00CE2E71"/>
    <w:rsid w:val="00CE34DC"/>
    <w:rsid w:val="00CE3591"/>
    <w:rsid w:val="00CE36BF"/>
    <w:rsid w:val="00CE385F"/>
    <w:rsid w:val="00CE3A0D"/>
    <w:rsid w:val="00CE3A5A"/>
    <w:rsid w:val="00CE40EB"/>
    <w:rsid w:val="00CE41CF"/>
    <w:rsid w:val="00CE430A"/>
    <w:rsid w:val="00CE452D"/>
    <w:rsid w:val="00CE4840"/>
    <w:rsid w:val="00CE4D0E"/>
    <w:rsid w:val="00CE4E00"/>
    <w:rsid w:val="00CE5025"/>
    <w:rsid w:val="00CE509E"/>
    <w:rsid w:val="00CE51F1"/>
    <w:rsid w:val="00CE5555"/>
    <w:rsid w:val="00CE59A1"/>
    <w:rsid w:val="00CE5A46"/>
    <w:rsid w:val="00CE5A4F"/>
    <w:rsid w:val="00CE5D29"/>
    <w:rsid w:val="00CE5E41"/>
    <w:rsid w:val="00CE5EE4"/>
    <w:rsid w:val="00CE5F0B"/>
    <w:rsid w:val="00CE5F24"/>
    <w:rsid w:val="00CE5F66"/>
    <w:rsid w:val="00CE68D5"/>
    <w:rsid w:val="00CE690E"/>
    <w:rsid w:val="00CE7105"/>
    <w:rsid w:val="00CE7308"/>
    <w:rsid w:val="00CE7332"/>
    <w:rsid w:val="00CE751C"/>
    <w:rsid w:val="00CE7A51"/>
    <w:rsid w:val="00CE7C74"/>
    <w:rsid w:val="00CF023C"/>
    <w:rsid w:val="00CF0AFD"/>
    <w:rsid w:val="00CF0E5F"/>
    <w:rsid w:val="00CF0F20"/>
    <w:rsid w:val="00CF0FB8"/>
    <w:rsid w:val="00CF114E"/>
    <w:rsid w:val="00CF11EB"/>
    <w:rsid w:val="00CF150F"/>
    <w:rsid w:val="00CF15C3"/>
    <w:rsid w:val="00CF1652"/>
    <w:rsid w:val="00CF17C4"/>
    <w:rsid w:val="00CF18BA"/>
    <w:rsid w:val="00CF1985"/>
    <w:rsid w:val="00CF1B22"/>
    <w:rsid w:val="00CF1C9C"/>
    <w:rsid w:val="00CF1DB7"/>
    <w:rsid w:val="00CF23E3"/>
    <w:rsid w:val="00CF24C8"/>
    <w:rsid w:val="00CF2585"/>
    <w:rsid w:val="00CF25C0"/>
    <w:rsid w:val="00CF2826"/>
    <w:rsid w:val="00CF2A20"/>
    <w:rsid w:val="00CF2EC0"/>
    <w:rsid w:val="00CF3AEF"/>
    <w:rsid w:val="00CF3E69"/>
    <w:rsid w:val="00CF42ED"/>
    <w:rsid w:val="00CF4871"/>
    <w:rsid w:val="00CF4946"/>
    <w:rsid w:val="00CF4A58"/>
    <w:rsid w:val="00CF4AB5"/>
    <w:rsid w:val="00CF4B4F"/>
    <w:rsid w:val="00CF4F4B"/>
    <w:rsid w:val="00CF4FAD"/>
    <w:rsid w:val="00CF53B9"/>
    <w:rsid w:val="00CF53D2"/>
    <w:rsid w:val="00CF5557"/>
    <w:rsid w:val="00CF56F9"/>
    <w:rsid w:val="00CF583F"/>
    <w:rsid w:val="00CF5B69"/>
    <w:rsid w:val="00CF5D04"/>
    <w:rsid w:val="00CF5D83"/>
    <w:rsid w:val="00CF5FBC"/>
    <w:rsid w:val="00CF61A8"/>
    <w:rsid w:val="00CF63D2"/>
    <w:rsid w:val="00CF6596"/>
    <w:rsid w:val="00CF6643"/>
    <w:rsid w:val="00CF6782"/>
    <w:rsid w:val="00CF67BC"/>
    <w:rsid w:val="00CF6CCB"/>
    <w:rsid w:val="00CF6FF3"/>
    <w:rsid w:val="00CF70A9"/>
    <w:rsid w:val="00CF7452"/>
    <w:rsid w:val="00CF7A8A"/>
    <w:rsid w:val="00CF7D5E"/>
    <w:rsid w:val="00CF7E34"/>
    <w:rsid w:val="00D009ED"/>
    <w:rsid w:val="00D00B07"/>
    <w:rsid w:val="00D00B6D"/>
    <w:rsid w:val="00D00CBE"/>
    <w:rsid w:val="00D00CF9"/>
    <w:rsid w:val="00D011E5"/>
    <w:rsid w:val="00D0138A"/>
    <w:rsid w:val="00D017EE"/>
    <w:rsid w:val="00D01B0F"/>
    <w:rsid w:val="00D01C1B"/>
    <w:rsid w:val="00D01D75"/>
    <w:rsid w:val="00D01F44"/>
    <w:rsid w:val="00D02259"/>
    <w:rsid w:val="00D02260"/>
    <w:rsid w:val="00D026AF"/>
    <w:rsid w:val="00D02A9A"/>
    <w:rsid w:val="00D02BBC"/>
    <w:rsid w:val="00D02F36"/>
    <w:rsid w:val="00D02F55"/>
    <w:rsid w:val="00D03410"/>
    <w:rsid w:val="00D0347A"/>
    <w:rsid w:val="00D034DA"/>
    <w:rsid w:val="00D03877"/>
    <w:rsid w:val="00D038FF"/>
    <w:rsid w:val="00D03919"/>
    <w:rsid w:val="00D03B40"/>
    <w:rsid w:val="00D03C49"/>
    <w:rsid w:val="00D03DCC"/>
    <w:rsid w:val="00D03F64"/>
    <w:rsid w:val="00D040A9"/>
    <w:rsid w:val="00D04412"/>
    <w:rsid w:val="00D0441D"/>
    <w:rsid w:val="00D04623"/>
    <w:rsid w:val="00D04641"/>
    <w:rsid w:val="00D048B7"/>
    <w:rsid w:val="00D04F61"/>
    <w:rsid w:val="00D05074"/>
    <w:rsid w:val="00D0545F"/>
    <w:rsid w:val="00D05548"/>
    <w:rsid w:val="00D05970"/>
    <w:rsid w:val="00D05BE1"/>
    <w:rsid w:val="00D05DFF"/>
    <w:rsid w:val="00D05E82"/>
    <w:rsid w:val="00D05F7D"/>
    <w:rsid w:val="00D05FD1"/>
    <w:rsid w:val="00D0612A"/>
    <w:rsid w:val="00D063C8"/>
    <w:rsid w:val="00D064F0"/>
    <w:rsid w:val="00D06CC9"/>
    <w:rsid w:val="00D06ECC"/>
    <w:rsid w:val="00D0716D"/>
    <w:rsid w:val="00D07305"/>
    <w:rsid w:val="00D0740D"/>
    <w:rsid w:val="00D07520"/>
    <w:rsid w:val="00D07739"/>
    <w:rsid w:val="00D078A7"/>
    <w:rsid w:val="00D07A39"/>
    <w:rsid w:val="00D07B88"/>
    <w:rsid w:val="00D07EF9"/>
    <w:rsid w:val="00D103CA"/>
    <w:rsid w:val="00D1044B"/>
    <w:rsid w:val="00D10473"/>
    <w:rsid w:val="00D1087C"/>
    <w:rsid w:val="00D108DE"/>
    <w:rsid w:val="00D114D5"/>
    <w:rsid w:val="00D1183E"/>
    <w:rsid w:val="00D11A86"/>
    <w:rsid w:val="00D11A99"/>
    <w:rsid w:val="00D11D0B"/>
    <w:rsid w:val="00D120F3"/>
    <w:rsid w:val="00D1220D"/>
    <w:rsid w:val="00D1261E"/>
    <w:rsid w:val="00D1295E"/>
    <w:rsid w:val="00D12A4F"/>
    <w:rsid w:val="00D12F51"/>
    <w:rsid w:val="00D130A5"/>
    <w:rsid w:val="00D130E4"/>
    <w:rsid w:val="00D13132"/>
    <w:rsid w:val="00D132D1"/>
    <w:rsid w:val="00D132D7"/>
    <w:rsid w:val="00D13449"/>
    <w:rsid w:val="00D13858"/>
    <w:rsid w:val="00D13A73"/>
    <w:rsid w:val="00D14149"/>
    <w:rsid w:val="00D14504"/>
    <w:rsid w:val="00D14735"/>
    <w:rsid w:val="00D147E7"/>
    <w:rsid w:val="00D14918"/>
    <w:rsid w:val="00D14B74"/>
    <w:rsid w:val="00D150DF"/>
    <w:rsid w:val="00D151F7"/>
    <w:rsid w:val="00D15339"/>
    <w:rsid w:val="00D155C0"/>
    <w:rsid w:val="00D15771"/>
    <w:rsid w:val="00D159F3"/>
    <w:rsid w:val="00D15A01"/>
    <w:rsid w:val="00D15B8F"/>
    <w:rsid w:val="00D16252"/>
    <w:rsid w:val="00D16361"/>
    <w:rsid w:val="00D16453"/>
    <w:rsid w:val="00D16644"/>
    <w:rsid w:val="00D166EA"/>
    <w:rsid w:val="00D167C8"/>
    <w:rsid w:val="00D167D3"/>
    <w:rsid w:val="00D16981"/>
    <w:rsid w:val="00D16BDC"/>
    <w:rsid w:val="00D16C0F"/>
    <w:rsid w:val="00D16C2B"/>
    <w:rsid w:val="00D17295"/>
    <w:rsid w:val="00D17913"/>
    <w:rsid w:val="00D17ABE"/>
    <w:rsid w:val="00D17AEF"/>
    <w:rsid w:val="00D17D7C"/>
    <w:rsid w:val="00D20230"/>
    <w:rsid w:val="00D20643"/>
    <w:rsid w:val="00D20689"/>
    <w:rsid w:val="00D2112A"/>
    <w:rsid w:val="00D21224"/>
    <w:rsid w:val="00D2164A"/>
    <w:rsid w:val="00D21A5E"/>
    <w:rsid w:val="00D21B03"/>
    <w:rsid w:val="00D21E6D"/>
    <w:rsid w:val="00D21F74"/>
    <w:rsid w:val="00D21F92"/>
    <w:rsid w:val="00D21F9E"/>
    <w:rsid w:val="00D220A4"/>
    <w:rsid w:val="00D222F9"/>
    <w:rsid w:val="00D22552"/>
    <w:rsid w:val="00D22649"/>
    <w:rsid w:val="00D226A0"/>
    <w:rsid w:val="00D22875"/>
    <w:rsid w:val="00D228CF"/>
    <w:rsid w:val="00D2298C"/>
    <w:rsid w:val="00D229DE"/>
    <w:rsid w:val="00D22C37"/>
    <w:rsid w:val="00D22E5D"/>
    <w:rsid w:val="00D23083"/>
    <w:rsid w:val="00D2356A"/>
    <w:rsid w:val="00D235BD"/>
    <w:rsid w:val="00D23D26"/>
    <w:rsid w:val="00D23DA1"/>
    <w:rsid w:val="00D2428E"/>
    <w:rsid w:val="00D24293"/>
    <w:rsid w:val="00D2441A"/>
    <w:rsid w:val="00D24BEE"/>
    <w:rsid w:val="00D24E68"/>
    <w:rsid w:val="00D2540B"/>
    <w:rsid w:val="00D25420"/>
    <w:rsid w:val="00D25600"/>
    <w:rsid w:val="00D25FE2"/>
    <w:rsid w:val="00D262FD"/>
    <w:rsid w:val="00D26403"/>
    <w:rsid w:val="00D264B2"/>
    <w:rsid w:val="00D2674D"/>
    <w:rsid w:val="00D26993"/>
    <w:rsid w:val="00D269B2"/>
    <w:rsid w:val="00D271E5"/>
    <w:rsid w:val="00D27277"/>
    <w:rsid w:val="00D27513"/>
    <w:rsid w:val="00D27629"/>
    <w:rsid w:val="00D27772"/>
    <w:rsid w:val="00D27CEF"/>
    <w:rsid w:val="00D27CF7"/>
    <w:rsid w:val="00D27D99"/>
    <w:rsid w:val="00D27E96"/>
    <w:rsid w:val="00D27F0F"/>
    <w:rsid w:val="00D30707"/>
    <w:rsid w:val="00D30871"/>
    <w:rsid w:val="00D30966"/>
    <w:rsid w:val="00D30D20"/>
    <w:rsid w:val="00D30F9C"/>
    <w:rsid w:val="00D30FE2"/>
    <w:rsid w:val="00D313A0"/>
    <w:rsid w:val="00D3188B"/>
    <w:rsid w:val="00D31953"/>
    <w:rsid w:val="00D3195C"/>
    <w:rsid w:val="00D31D0D"/>
    <w:rsid w:val="00D31DE5"/>
    <w:rsid w:val="00D31EA2"/>
    <w:rsid w:val="00D31FA1"/>
    <w:rsid w:val="00D32021"/>
    <w:rsid w:val="00D32176"/>
    <w:rsid w:val="00D321D1"/>
    <w:rsid w:val="00D32421"/>
    <w:rsid w:val="00D3248D"/>
    <w:rsid w:val="00D32699"/>
    <w:rsid w:val="00D32745"/>
    <w:rsid w:val="00D3277A"/>
    <w:rsid w:val="00D327FE"/>
    <w:rsid w:val="00D333C9"/>
    <w:rsid w:val="00D3344B"/>
    <w:rsid w:val="00D335D1"/>
    <w:rsid w:val="00D3367D"/>
    <w:rsid w:val="00D336AE"/>
    <w:rsid w:val="00D338B6"/>
    <w:rsid w:val="00D33963"/>
    <w:rsid w:val="00D33984"/>
    <w:rsid w:val="00D339AC"/>
    <w:rsid w:val="00D33B69"/>
    <w:rsid w:val="00D33F23"/>
    <w:rsid w:val="00D34127"/>
    <w:rsid w:val="00D343FD"/>
    <w:rsid w:val="00D3444D"/>
    <w:rsid w:val="00D344AC"/>
    <w:rsid w:val="00D344BB"/>
    <w:rsid w:val="00D34785"/>
    <w:rsid w:val="00D34EFD"/>
    <w:rsid w:val="00D34F51"/>
    <w:rsid w:val="00D34FD4"/>
    <w:rsid w:val="00D3518A"/>
    <w:rsid w:val="00D35431"/>
    <w:rsid w:val="00D35716"/>
    <w:rsid w:val="00D3573B"/>
    <w:rsid w:val="00D3575B"/>
    <w:rsid w:val="00D35A0B"/>
    <w:rsid w:val="00D35E4D"/>
    <w:rsid w:val="00D3661A"/>
    <w:rsid w:val="00D36C20"/>
    <w:rsid w:val="00D36FAC"/>
    <w:rsid w:val="00D371C9"/>
    <w:rsid w:val="00D37602"/>
    <w:rsid w:val="00D3762C"/>
    <w:rsid w:val="00D37AB0"/>
    <w:rsid w:val="00D37E73"/>
    <w:rsid w:val="00D40065"/>
    <w:rsid w:val="00D40296"/>
    <w:rsid w:val="00D406C2"/>
    <w:rsid w:val="00D40762"/>
    <w:rsid w:val="00D40954"/>
    <w:rsid w:val="00D40B00"/>
    <w:rsid w:val="00D40B4D"/>
    <w:rsid w:val="00D40E4B"/>
    <w:rsid w:val="00D41048"/>
    <w:rsid w:val="00D411FE"/>
    <w:rsid w:val="00D4137C"/>
    <w:rsid w:val="00D4144E"/>
    <w:rsid w:val="00D41A98"/>
    <w:rsid w:val="00D41E8A"/>
    <w:rsid w:val="00D41EDC"/>
    <w:rsid w:val="00D41F07"/>
    <w:rsid w:val="00D42144"/>
    <w:rsid w:val="00D42201"/>
    <w:rsid w:val="00D422FF"/>
    <w:rsid w:val="00D423A3"/>
    <w:rsid w:val="00D42AF8"/>
    <w:rsid w:val="00D42C2F"/>
    <w:rsid w:val="00D42D53"/>
    <w:rsid w:val="00D42D6A"/>
    <w:rsid w:val="00D430CE"/>
    <w:rsid w:val="00D431E1"/>
    <w:rsid w:val="00D43207"/>
    <w:rsid w:val="00D432FC"/>
    <w:rsid w:val="00D434A1"/>
    <w:rsid w:val="00D435A5"/>
    <w:rsid w:val="00D436D3"/>
    <w:rsid w:val="00D4373C"/>
    <w:rsid w:val="00D438E1"/>
    <w:rsid w:val="00D439E1"/>
    <w:rsid w:val="00D43ABE"/>
    <w:rsid w:val="00D43C2E"/>
    <w:rsid w:val="00D4423E"/>
    <w:rsid w:val="00D4433E"/>
    <w:rsid w:val="00D4440F"/>
    <w:rsid w:val="00D44432"/>
    <w:rsid w:val="00D445EC"/>
    <w:rsid w:val="00D44752"/>
    <w:rsid w:val="00D44A1C"/>
    <w:rsid w:val="00D45036"/>
    <w:rsid w:val="00D453FB"/>
    <w:rsid w:val="00D45547"/>
    <w:rsid w:val="00D459E7"/>
    <w:rsid w:val="00D45D1A"/>
    <w:rsid w:val="00D45D71"/>
    <w:rsid w:val="00D460A8"/>
    <w:rsid w:val="00D46412"/>
    <w:rsid w:val="00D465D7"/>
    <w:rsid w:val="00D466A4"/>
    <w:rsid w:val="00D46AE0"/>
    <w:rsid w:val="00D46BE2"/>
    <w:rsid w:val="00D46CDC"/>
    <w:rsid w:val="00D46E12"/>
    <w:rsid w:val="00D46FC5"/>
    <w:rsid w:val="00D47057"/>
    <w:rsid w:val="00D474DB"/>
    <w:rsid w:val="00D4762C"/>
    <w:rsid w:val="00D47651"/>
    <w:rsid w:val="00D47D7E"/>
    <w:rsid w:val="00D47DE6"/>
    <w:rsid w:val="00D47F8D"/>
    <w:rsid w:val="00D5012A"/>
    <w:rsid w:val="00D50471"/>
    <w:rsid w:val="00D504B2"/>
    <w:rsid w:val="00D505A7"/>
    <w:rsid w:val="00D50831"/>
    <w:rsid w:val="00D50B42"/>
    <w:rsid w:val="00D50CA6"/>
    <w:rsid w:val="00D510F5"/>
    <w:rsid w:val="00D5119F"/>
    <w:rsid w:val="00D51741"/>
    <w:rsid w:val="00D51DBE"/>
    <w:rsid w:val="00D51E0D"/>
    <w:rsid w:val="00D51E6F"/>
    <w:rsid w:val="00D52000"/>
    <w:rsid w:val="00D525BD"/>
    <w:rsid w:val="00D52B7C"/>
    <w:rsid w:val="00D52BA5"/>
    <w:rsid w:val="00D52F24"/>
    <w:rsid w:val="00D52FB1"/>
    <w:rsid w:val="00D53221"/>
    <w:rsid w:val="00D53227"/>
    <w:rsid w:val="00D53295"/>
    <w:rsid w:val="00D532B0"/>
    <w:rsid w:val="00D53348"/>
    <w:rsid w:val="00D5344C"/>
    <w:rsid w:val="00D534CB"/>
    <w:rsid w:val="00D534E9"/>
    <w:rsid w:val="00D53A22"/>
    <w:rsid w:val="00D53C57"/>
    <w:rsid w:val="00D53F07"/>
    <w:rsid w:val="00D541BE"/>
    <w:rsid w:val="00D545B5"/>
    <w:rsid w:val="00D54865"/>
    <w:rsid w:val="00D54AB3"/>
    <w:rsid w:val="00D54B32"/>
    <w:rsid w:val="00D54B93"/>
    <w:rsid w:val="00D54D9C"/>
    <w:rsid w:val="00D54F39"/>
    <w:rsid w:val="00D54FE9"/>
    <w:rsid w:val="00D550F6"/>
    <w:rsid w:val="00D55190"/>
    <w:rsid w:val="00D55273"/>
    <w:rsid w:val="00D553B9"/>
    <w:rsid w:val="00D557B9"/>
    <w:rsid w:val="00D5589D"/>
    <w:rsid w:val="00D559A4"/>
    <w:rsid w:val="00D559CC"/>
    <w:rsid w:val="00D55BDD"/>
    <w:rsid w:val="00D56008"/>
    <w:rsid w:val="00D5607E"/>
    <w:rsid w:val="00D5609B"/>
    <w:rsid w:val="00D568E5"/>
    <w:rsid w:val="00D56B1D"/>
    <w:rsid w:val="00D56C06"/>
    <w:rsid w:val="00D56DCC"/>
    <w:rsid w:val="00D57063"/>
    <w:rsid w:val="00D57241"/>
    <w:rsid w:val="00D572B9"/>
    <w:rsid w:val="00D57747"/>
    <w:rsid w:val="00D577DD"/>
    <w:rsid w:val="00D5789E"/>
    <w:rsid w:val="00D578FF"/>
    <w:rsid w:val="00D57B45"/>
    <w:rsid w:val="00D600C2"/>
    <w:rsid w:val="00D60356"/>
    <w:rsid w:val="00D603FF"/>
    <w:rsid w:val="00D60866"/>
    <w:rsid w:val="00D60D4D"/>
    <w:rsid w:val="00D61028"/>
    <w:rsid w:val="00D61142"/>
    <w:rsid w:val="00D619C7"/>
    <w:rsid w:val="00D61B6E"/>
    <w:rsid w:val="00D61C52"/>
    <w:rsid w:val="00D61CE3"/>
    <w:rsid w:val="00D61DE2"/>
    <w:rsid w:val="00D61E0A"/>
    <w:rsid w:val="00D62356"/>
    <w:rsid w:val="00D62401"/>
    <w:rsid w:val="00D62528"/>
    <w:rsid w:val="00D625CB"/>
    <w:rsid w:val="00D62639"/>
    <w:rsid w:val="00D62684"/>
    <w:rsid w:val="00D626E1"/>
    <w:rsid w:val="00D62841"/>
    <w:rsid w:val="00D62BD7"/>
    <w:rsid w:val="00D62D92"/>
    <w:rsid w:val="00D62DBB"/>
    <w:rsid w:val="00D630C3"/>
    <w:rsid w:val="00D634F1"/>
    <w:rsid w:val="00D63A73"/>
    <w:rsid w:val="00D63B2D"/>
    <w:rsid w:val="00D63B59"/>
    <w:rsid w:val="00D63C3F"/>
    <w:rsid w:val="00D63C91"/>
    <w:rsid w:val="00D63DCF"/>
    <w:rsid w:val="00D63F1C"/>
    <w:rsid w:val="00D63FF3"/>
    <w:rsid w:val="00D640B0"/>
    <w:rsid w:val="00D644B5"/>
    <w:rsid w:val="00D64544"/>
    <w:rsid w:val="00D64853"/>
    <w:rsid w:val="00D649E8"/>
    <w:rsid w:val="00D64C25"/>
    <w:rsid w:val="00D64C91"/>
    <w:rsid w:val="00D650BC"/>
    <w:rsid w:val="00D6524B"/>
    <w:rsid w:val="00D65486"/>
    <w:rsid w:val="00D655ED"/>
    <w:rsid w:val="00D656FE"/>
    <w:rsid w:val="00D65852"/>
    <w:rsid w:val="00D65D60"/>
    <w:rsid w:val="00D65EEB"/>
    <w:rsid w:val="00D65F1F"/>
    <w:rsid w:val="00D662DD"/>
    <w:rsid w:val="00D66589"/>
    <w:rsid w:val="00D665B5"/>
    <w:rsid w:val="00D66729"/>
    <w:rsid w:val="00D66828"/>
    <w:rsid w:val="00D66E01"/>
    <w:rsid w:val="00D67181"/>
    <w:rsid w:val="00D672DD"/>
    <w:rsid w:val="00D67432"/>
    <w:rsid w:val="00D674AE"/>
    <w:rsid w:val="00D675EF"/>
    <w:rsid w:val="00D67951"/>
    <w:rsid w:val="00D67A99"/>
    <w:rsid w:val="00D67BB9"/>
    <w:rsid w:val="00D67D4F"/>
    <w:rsid w:val="00D67DB1"/>
    <w:rsid w:val="00D7000A"/>
    <w:rsid w:val="00D700AE"/>
    <w:rsid w:val="00D705BD"/>
    <w:rsid w:val="00D707DD"/>
    <w:rsid w:val="00D709B5"/>
    <w:rsid w:val="00D70A8D"/>
    <w:rsid w:val="00D70DAE"/>
    <w:rsid w:val="00D70EE4"/>
    <w:rsid w:val="00D710A5"/>
    <w:rsid w:val="00D7194D"/>
    <w:rsid w:val="00D719D8"/>
    <w:rsid w:val="00D71B02"/>
    <w:rsid w:val="00D71D71"/>
    <w:rsid w:val="00D71E5E"/>
    <w:rsid w:val="00D7210D"/>
    <w:rsid w:val="00D72190"/>
    <w:rsid w:val="00D725E8"/>
    <w:rsid w:val="00D726EE"/>
    <w:rsid w:val="00D72731"/>
    <w:rsid w:val="00D729D9"/>
    <w:rsid w:val="00D72B4A"/>
    <w:rsid w:val="00D72BAF"/>
    <w:rsid w:val="00D7313A"/>
    <w:rsid w:val="00D731B2"/>
    <w:rsid w:val="00D73592"/>
    <w:rsid w:val="00D736DA"/>
    <w:rsid w:val="00D738F3"/>
    <w:rsid w:val="00D73A1F"/>
    <w:rsid w:val="00D73C25"/>
    <w:rsid w:val="00D74062"/>
    <w:rsid w:val="00D7430D"/>
    <w:rsid w:val="00D74482"/>
    <w:rsid w:val="00D74AFF"/>
    <w:rsid w:val="00D74BC2"/>
    <w:rsid w:val="00D74BED"/>
    <w:rsid w:val="00D74C65"/>
    <w:rsid w:val="00D74F41"/>
    <w:rsid w:val="00D74F7F"/>
    <w:rsid w:val="00D74FD5"/>
    <w:rsid w:val="00D75595"/>
    <w:rsid w:val="00D7588A"/>
    <w:rsid w:val="00D7593A"/>
    <w:rsid w:val="00D75C1F"/>
    <w:rsid w:val="00D75E09"/>
    <w:rsid w:val="00D75E85"/>
    <w:rsid w:val="00D75F1F"/>
    <w:rsid w:val="00D760A2"/>
    <w:rsid w:val="00D7638B"/>
    <w:rsid w:val="00D76470"/>
    <w:rsid w:val="00D76682"/>
    <w:rsid w:val="00D7692D"/>
    <w:rsid w:val="00D76DEC"/>
    <w:rsid w:val="00D77242"/>
    <w:rsid w:val="00D7738B"/>
    <w:rsid w:val="00D77C05"/>
    <w:rsid w:val="00D80055"/>
    <w:rsid w:val="00D80084"/>
    <w:rsid w:val="00D80837"/>
    <w:rsid w:val="00D8088F"/>
    <w:rsid w:val="00D808AF"/>
    <w:rsid w:val="00D809F3"/>
    <w:rsid w:val="00D80D52"/>
    <w:rsid w:val="00D80E87"/>
    <w:rsid w:val="00D81046"/>
    <w:rsid w:val="00D810C1"/>
    <w:rsid w:val="00D8110D"/>
    <w:rsid w:val="00D81164"/>
    <w:rsid w:val="00D812F4"/>
    <w:rsid w:val="00D81519"/>
    <w:rsid w:val="00D81C57"/>
    <w:rsid w:val="00D81FA2"/>
    <w:rsid w:val="00D8271F"/>
    <w:rsid w:val="00D827E6"/>
    <w:rsid w:val="00D829EE"/>
    <w:rsid w:val="00D82BC7"/>
    <w:rsid w:val="00D82C66"/>
    <w:rsid w:val="00D82C84"/>
    <w:rsid w:val="00D82D71"/>
    <w:rsid w:val="00D82FEB"/>
    <w:rsid w:val="00D836A4"/>
    <w:rsid w:val="00D83790"/>
    <w:rsid w:val="00D83798"/>
    <w:rsid w:val="00D839E6"/>
    <w:rsid w:val="00D83A17"/>
    <w:rsid w:val="00D83A7C"/>
    <w:rsid w:val="00D83AFA"/>
    <w:rsid w:val="00D83BC8"/>
    <w:rsid w:val="00D83E56"/>
    <w:rsid w:val="00D83F4C"/>
    <w:rsid w:val="00D84139"/>
    <w:rsid w:val="00D84222"/>
    <w:rsid w:val="00D84538"/>
    <w:rsid w:val="00D84543"/>
    <w:rsid w:val="00D846EF"/>
    <w:rsid w:val="00D84A3D"/>
    <w:rsid w:val="00D84E4A"/>
    <w:rsid w:val="00D8503D"/>
    <w:rsid w:val="00D8523E"/>
    <w:rsid w:val="00D853BA"/>
    <w:rsid w:val="00D8578A"/>
    <w:rsid w:val="00D85B4B"/>
    <w:rsid w:val="00D85D75"/>
    <w:rsid w:val="00D85D7C"/>
    <w:rsid w:val="00D85E87"/>
    <w:rsid w:val="00D85F89"/>
    <w:rsid w:val="00D86190"/>
    <w:rsid w:val="00D869A6"/>
    <w:rsid w:val="00D86A4E"/>
    <w:rsid w:val="00D86C00"/>
    <w:rsid w:val="00D86D40"/>
    <w:rsid w:val="00D86D4A"/>
    <w:rsid w:val="00D871D3"/>
    <w:rsid w:val="00D87393"/>
    <w:rsid w:val="00D8742B"/>
    <w:rsid w:val="00D87678"/>
    <w:rsid w:val="00D87782"/>
    <w:rsid w:val="00D8780C"/>
    <w:rsid w:val="00D87849"/>
    <w:rsid w:val="00D87B12"/>
    <w:rsid w:val="00D87B62"/>
    <w:rsid w:val="00D87B8D"/>
    <w:rsid w:val="00D90251"/>
    <w:rsid w:val="00D9083A"/>
    <w:rsid w:val="00D90901"/>
    <w:rsid w:val="00D90A08"/>
    <w:rsid w:val="00D90AB5"/>
    <w:rsid w:val="00D90FA0"/>
    <w:rsid w:val="00D90FF5"/>
    <w:rsid w:val="00D9103F"/>
    <w:rsid w:val="00D913FD"/>
    <w:rsid w:val="00D919B4"/>
    <w:rsid w:val="00D92337"/>
    <w:rsid w:val="00D924BB"/>
    <w:rsid w:val="00D927FE"/>
    <w:rsid w:val="00D92CAF"/>
    <w:rsid w:val="00D92EAE"/>
    <w:rsid w:val="00D934A3"/>
    <w:rsid w:val="00D9363F"/>
    <w:rsid w:val="00D936AE"/>
    <w:rsid w:val="00D93A7F"/>
    <w:rsid w:val="00D93AD1"/>
    <w:rsid w:val="00D93AD4"/>
    <w:rsid w:val="00D93D5D"/>
    <w:rsid w:val="00D943E5"/>
    <w:rsid w:val="00D94456"/>
    <w:rsid w:val="00D9459A"/>
    <w:rsid w:val="00D9470C"/>
    <w:rsid w:val="00D94C72"/>
    <w:rsid w:val="00D94FE6"/>
    <w:rsid w:val="00D9526C"/>
    <w:rsid w:val="00D95982"/>
    <w:rsid w:val="00D95A0A"/>
    <w:rsid w:val="00D95D27"/>
    <w:rsid w:val="00D95D7E"/>
    <w:rsid w:val="00D95F89"/>
    <w:rsid w:val="00D960A9"/>
    <w:rsid w:val="00D96185"/>
    <w:rsid w:val="00D96515"/>
    <w:rsid w:val="00D96945"/>
    <w:rsid w:val="00D96CEB"/>
    <w:rsid w:val="00D96D4E"/>
    <w:rsid w:val="00D96E86"/>
    <w:rsid w:val="00D96EBC"/>
    <w:rsid w:val="00D97487"/>
    <w:rsid w:val="00D97A92"/>
    <w:rsid w:val="00D97BCA"/>
    <w:rsid w:val="00D97D44"/>
    <w:rsid w:val="00D97EAB"/>
    <w:rsid w:val="00D97F40"/>
    <w:rsid w:val="00DA009B"/>
    <w:rsid w:val="00DA02D2"/>
    <w:rsid w:val="00DA03FD"/>
    <w:rsid w:val="00DA087D"/>
    <w:rsid w:val="00DA0B99"/>
    <w:rsid w:val="00DA0E7F"/>
    <w:rsid w:val="00DA0EE9"/>
    <w:rsid w:val="00DA0F41"/>
    <w:rsid w:val="00DA102A"/>
    <w:rsid w:val="00DA1191"/>
    <w:rsid w:val="00DA14FA"/>
    <w:rsid w:val="00DA1586"/>
    <w:rsid w:val="00DA175E"/>
    <w:rsid w:val="00DA18F7"/>
    <w:rsid w:val="00DA1976"/>
    <w:rsid w:val="00DA1BB3"/>
    <w:rsid w:val="00DA1D15"/>
    <w:rsid w:val="00DA2022"/>
    <w:rsid w:val="00DA2059"/>
    <w:rsid w:val="00DA2664"/>
    <w:rsid w:val="00DA279A"/>
    <w:rsid w:val="00DA29B4"/>
    <w:rsid w:val="00DA2A05"/>
    <w:rsid w:val="00DA2A68"/>
    <w:rsid w:val="00DA2A8E"/>
    <w:rsid w:val="00DA2DE1"/>
    <w:rsid w:val="00DA300F"/>
    <w:rsid w:val="00DA3103"/>
    <w:rsid w:val="00DA38C9"/>
    <w:rsid w:val="00DA3A73"/>
    <w:rsid w:val="00DA3C32"/>
    <w:rsid w:val="00DA3F40"/>
    <w:rsid w:val="00DA3F96"/>
    <w:rsid w:val="00DA437F"/>
    <w:rsid w:val="00DA4450"/>
    <w:rsid w:val="00DA4641"/>
    <w:rsid w:val="00DA4692"/>
    <w:rsid w:val="00DA4767"/>
    <w:rsid w:val="00DA4931"/>
    <w:rsid w:val="00DA4D90"/>
    <w:rsid w:val="00DA4F24"/>
    <w:rsid w:val="00DA50CB"/>
    <w:rsid w:val="00DA5168"/>
    <w:rsid w:val="00DA51D8"/>
    <w:rsid w:val="00DA53AC"/>
    <w:rsid w:val="00DA565F"/>
    <w:rsid w:val="00DA570B"/>
    <w:rsid w:val="00DA5886"/>
    <w:rsid w:val="00DA5911"/>
    <w:rsid w:val="00DA5EB7"/>
    <w:rsid w:val="00DA6158"/>
    <w:rsid w:val="00DA66F7"/>
    <w:rsid w:val="00DA67D5"/>
    <w:rsid w:val="00DA6A01"/>
    <w:rsid w:val="00DA6B2E"/>
    <w:rsid w:val="00DA6C53"/>
    <w:rsid w:val="00DA6F7B"/>
    <w:rsid w:val="00DA70D0"/>
    <w:rsid w:val="00DA722E"/>
    <w:rsid w:val="00DA7355"/>
    <w:rsid w:val="00DA73C4"/>
    <w:rsid w:val="00DA745E"/>
    <w:rsid w:val="00DA76CC"/>
    <w:rsid w:val="00DA7733"/>
    <w:rsid w:val="00DA7A57"/>
    <w:rsid w:val="00DA7C22"/>
    <w:rsid w:val="00DA7DD9"/>
    <w:rsid w:val="00DA7E98"/>
    <w:rsid w:val="00DA7F89"/>
    <w:rsid w:val="00DB0003"/>
    <w:rsid w:val="00DB0276"/>
    <w:rsid w:val="00DB0389"/>
    <w:rsid w:val="00DB0651"/>
    <w:rsid w:val="00DB0736"/>
    <w:rsid w:val="00DB085C"/>
    <w:rsid w:val="00DB089E"/>
    <w:rsid w:val="00DB0A0C"/>
    <w:rsid w:val="00DB0B57"/>
    <w:rsid w:val="00DB0F0A"/>
    <w:rsid w:val="00DB1121"/>
    <w:rsid w:val="00DB132E"/>
    <w:rsid w:val="00DB198D"/>
    <w:rsid w:val="00DB1AA0"/>
    <w:rsid w:val="00DB1AAF"/>
    <w:rsid w:val="00DB1C78"/>
    <w:rsid w:val="00DB1D9A"/>
    <w:rsid w:val="00DB1E02"/>
    <w:rsid w:val="00DB1F37"/>
    <w:rsid w:val="00DB230F"/>
    <w:rsid w:val="00DB23BC"/>
    <w:rsid w:val="00DB25BE"/>
    <w:rsid w:val="00DB296E"/>
    <w:rsid w:val="00DB2BEA"/>
    <w:rsid w:val="00DB2CF5"/>
    <w:rsid w:val="00DB2F91"/>
    <w:rsid w:val="00DB33A5"/>
    <w:rsid w:val="00DB355A"/>
    <w:rsid w:val="00DB38BF"/>
    <w:rsid w:val="00DB398E"/>
    <w:rsid w:val="00DB3A23"/>
    <w:rsid w:val="00DB3BA6"/>
    <w:rsid w:val="00DB3D65"/>
    <w:rsid w:val="00DB3FBB"/>
    <w:rsid w:val="00DB4055"/>
    <w:rsid w:val="00DB4127"/>
    <w:rsid w:val="00DB42A1"/>
    <w:rsid w:val="00DB42A6"/>
    <w:rsid w:val="00DB45CC"/>
    <w:rsid w:val="00DB45D8"/>
    <w:rsid w:val="00DB45E4"/>
    <w:rsid w:val="00DB4716"/>
    <w:rsid w:val="00DB48AC"/>
    <w:rsid w:val="00DB4D08"/>
    <w:rsid w:val="00DB54B3"/>
    <w:rsid w:val="00DB54BA"/>
    <w:rsid w:val="00DB570F"/>
    <w:rsid w:val="00DB5A6A"/>
    <w:rsid w:val="00DB5A81"/>
    <w:rsid w:val="00DB5BA0"/>
    <w:rsid w:val="00DB5C01"/>
    <w:rsid w:val="00DB5CC3"/>
    <w:rsid w:val="00DB5E46"/>
    <w:rsid w:val="00DB6108"/>
    <w:rsid w:val="00DB653A"/>
    <w:rsid w:val="00DB6BA7"/>
    <w:rsid w:val="00DB6CF2"/>
    <w:rsid w:val="00DB6FF2"/>
    <w:rsid w:val="00DB7807"/>
    <w:rsid w:val="00DB7960"/>
    <w:rsid w:val="00DB7B37"/>
    <w:rsid w:val="00DB7ECF"/>
    <w:rsid w:val="00DC010C"/>
    <w:rsid w:val="00DC02A3"/>
    <w:rsid w:val="00DC0308"/>
    <w:rsid w:val="00DC04D6"/>
    <w:rsid w:val="00DC05AF"/>
    <w:rsid w:val="00DC0928"/>
    <w:rsid w:val="00DC0935"/>
    <w:rsid w:val="00DC09AB"/>
    <w:rsid w:val="00DC0D72"/>
    <w:rsid w:val="00DC0ED8"/>
    <w:rsid w:val="00DC13A3"/>
    <w:rsid w:val="00DC142D"/>
    <w:rsid w:val="00DC1875"/>
    <w:rsid w:val="00DC1927"/>
    <w:rsid w:val="00DC199E"/>
    <w:rsid w:val="00DC1A47"/>
    <w:rsid w:val="00DC1D2B"/>
    <w:rsid w:val="00DC1F36"/>
    <w:rsid w:val="00DC1F70"/>
    <w:rsid w:val="00DC237D"/>
    <w:rsid w:val="00DC240F"/>
    <w:rsid w:val="00DC24EA"/>
    <w:rsid w:val="00DC2663"/>
    <w:rsid w:val="00DC2820"/>
    <w:rsid w:val="00DC29C3"/>
    <w:rsid w:val="00DC2AAB"/>
    <w:rsid w:val="00DC2B7B"/>
    <w:rsid w:val="00DC2C01"/>
    <w:rsid w:val="00DC2F1A"/>
    <w:rsid w:val="00DC2F23"/>
    <w:rsid w:val="00DC30B6"/>
    <w:rsid w:val="00DC31AD"/>
    <w:rsid w:val="00DC325C"/>
    <w:rsid w:val="00DC37CD"/>
    <w:rsid w:val="00DC3952"/>
    <w:rsid w:val="00DC3D4B"/>
    <w:rsid w:val="00DC3D77"/>
    <w:rsid w:val="00DC40F8"/>
    <w:rsid w:val="00DC47EC"/>
    <w:rsid w:val="00DC4CB9"/>
    <w:rsid w:val="00DC4EEB"/>
    <w:rsid w:val="00DC522E"/>
    <w:rsid w:val="00DC555F"/>
    <w:rsid w:val="00DC57D2"/>
    <w:rsid w:val="00DC5879"/>
    <w:rsid w:val="00DC5BE4"/>
    <w:rsid w:val="00DC5EC6"/>
    <w:rsid w:val="00DC625D"/>
    <w:rsid w:val="00DC63A6"/>
    <w:rsid w:val="00DC6446"/>
    <w:rsid w:val="00DC6629"/>
    <w:rsid w:val="00DC6744"/>
    <w:rsid w:val="00DC690A"/>
    <w:rsid w:val="00DC6D1C"/>
    <w:rsid w:val="00DC6F12"/>
    <w:rsid w:val="00DC76A6"/>
    <w:rsid w:val="00DC783C"/>
    <w:rsid w:val="00DC7B91"/>
    <w:rsid w:val="00DC7B92"/>
    <w:rsid w:val="00DC7BD1"/>
    <w:rsid w:val="00DC7C86"/>
    <w:rsid w:val="00DD0128"/>
    <w:rsid w:val="00DD0461"/>
    <w:rsid w:val="00DD0731"/>
    <w:rsid w:val="00DD0ABB"/>
    <w:rsid w:val="00DD0B7F"/>
    <w:rsid w:val="00DD0BB6"/>
    <w:rsid w:val="00DD0BD9"/>
    <w:rsid w:val="00DD0CE9"/>
    <w:rsid w:val="00DD0F4B"/>
    <w:rsid w:val="00DD0F68"/>
    <w:rsid w:val="00DD1327"/>
    <w:rsid w:val="00DD13E6"/>
    <w:rsid w:val="00DD152A"/>
    <w:rsid w:val="00DD1596"/>
    <w:rsid w:val="00DD1637"/>
    <w:rsid w:val="00DD1967"/>
    <w:rsid w:val="00DD1C14"/>
    <w:rsid w:val="00DD1D06"/>
    <w:rsid w:val="00DD21C2"/>
    <w:rsid w:val="00DD23D1"/>
    <w:rsid w:val="00DD249D"/>
    <w:rsid w:val="00DD24C2"/>
    <w:rsid w:val="00DD27F5"/>
    <w:rsid w:val="00DD29EA"/>
    <w:rsid w:val="00DD2CE0"/>
    <w:rsid w:val="00DD2F3B"/>
    <w:rsid w:val="00DD3668"/>
    <w:rsid w:val="00DD3770"/>
    <w:rsid w:val="00DD377A"/>
    <w:rsid w:val="00DD39B8"/>
    <w:rsid w:val="00DD3BCE"/>
    <w:rsid w:val="00DD3DDA"/>
    <w:rsid w:val="00DD40A8"/>
    <w:rsid w:val="00DD41BD"/>
    <w:rsid w:val="00DD437E"/>
    <w:rsid w:val="00DD43D0"/>
    <w:rsid w:val="00DD4867"/>
    <w:rsid w:val="00DD4A49"/>
    <w:rsid w:val="00DD4B3A"/>
    <w:rsid w:val="00DD4BB3"/>
    <w:rsid w:val="00DD55B7"/>
    <w:rsid w:val="00DD56A3"/>
    <w:rsid w:val="00DD574A"/>
    <w:rsid w:val="00DD5A95"/>
    <w:rsid w:val="00DD5A9D"/>
    <w:rsid w:val="00DD5CB8"/>
    <w:rsid w:val="00DD6071"/>
    <w:rsid w:val="00DD63A9"/>
    <w:rsid w:val="00DD63DD"/>
    <w:rsid w:val="00DD645E"/>
    <w:rsid w:val="00DD64B4"/>
    <w:rsid w:val="00DD6641"/>
    <w:rsid w:val="00DD67CD"/>
    <w:rsid w:val="00DD6927"/>
    <w:rsid w:val="00DD6CA0"/>
    <w:rsid w:val="00DD6F4C"/>
    <w:rsid w:val="00DD703A"/>
    <w:rsid w:val="00DD73E6"/>
    <w:rsid w:val="00DD761E"/>
    <w:rsid w:val="00DD7632"/>
    <w:rsid w:val="00DD76D9"/>
    <w:rsid w:val="00DD7979"/>
    <w:rsid w:val="00DD79D0"/>
    <w:rsid w:val="00DD7CB2"/>
    <w:rsid w:val="00DD7EC0"/>
    <w:rsid w:val="00DE053F"/>
    <w:rsid w:val="00DE09AF"/>
    <w:rsid w:val="00DE0F09"/>
    <w:rsid w:val="00DE111C"/>
    <w:rsid w:val="00DE11A1"/>
    <w:rsid w:val="00DE19F0"/>
    <w:rsid w:val="00DE1E35"/>
    <w:rsid w:val="00DE205D"/>
    <w:rsid w:val="00DE22C7"/>
    <w:rsid w:val="00DE259D"/>
    <w:rsid w:val="00DE2868"/>
    <w:rsid w:val="00DE28F0"/>
    <w:rsid w:val="00DE29AC"/>
    <w:rsid w:val="00DE2AAE"/>
    <w:rsid w:val="00DE2ADA"/>
    <w:rsid w:val="00DE2B53"/>
    <w:rsid w:val="00DE3363"/>
    <w:rsid w:val="00DE3456"/>
    <w:rsid w:val="00DE3ED7"/>
    <w:rsid w:val="00DE40FE"/>
    <w:rsid w:val="00DE4144"/>
    <w:rsid w:val="00DE42F6"/>
    <w:rsid w:val="00DE44FD"/>
    <w:rsid w:val="00DE47F3"/>
    <w:rsid w:val="00DE4A5B"/>
    <w:rsid w:val="00DE4B44"/>
    <w:rsid w:val="00DE4C67"/>
    <w:rsid w:val="00DE4C73"/>
    <w:rsid w:val="00DE4FD8"/>
    <w:rsid w:val="00DE5106"/>
    <w:rsid w:val="00DE517E"/>
    <w:rsid w:val="00DE52E3"/>
    <w:rsid w:val="00DE5311"/>
    <w:rsid w:val="00DE54F8"/>
    <w:rsid w:val="00DE55AF"/>
    <w:rsid w:val="00DE5700"/>
    <w:rsid w:val="00DE599A"/>
    <w:rsid w:val="00DE5A67"/>
    <w:rsid w:val="00DE5C39"/>
    <w:rsid w:val="00DE60E7"/>
    <w:rsid w:val="00DE6164"/>
    <w:rsid w:val="00DE62DF"/>
    <w:rsid w:val="00DE65A3"/>
    <w:rsid w:val="00DE66E4"/>
    <w:rsid w:val="00DE68D0"/>
    <w:rsid w:val="00DE6D10"/>
    <w:rsid w:val="00DE6F05"/>
    <w:rsid w:val="00DE735B"/>
    <w:rsid w:val="00DE74FB"/>
    <w:rsid w:val="00DE770D"/>
    <w:rsid w:val="00DE778A"/>
    <w:rsid w:val="00DE77E5"/>
    <w:rsid w:val="00DE77EF"/>
    <w:rsid w:val="00DE7824"/>
    <w:rsid w:val="00DE7EF7"/>
    <w:rsid w:val="00DE7F57"/>
    <w:rsid w:val="00DE7FE5"/>
    <w:rsid w:val="00DF012D"/>
    <w:rsid w:val="00DF03D5"/>
    <w:rsid w:val="00DF0531"/>
    <w:rsid w:val="00DF06B7"/>
    <w:rsid w:val="00DF0879"/>
    <w:rsid w:val="00DF0B84"/>
    <w:rsid w:val="00DF0C5D"/>
    <w:rsid w:val="00DF0C6A"/>
    <w:rsid w:val="00DF11E3"/>
    <w:rsid w:val="00DF135D"/>
    <w:rsid w:val="00DF1442"/>
    <w:rsid w:val="00DF1504"/>
    <w:rsid w:val="00DF16B0"/>
    <w:rsid w:val="00DF1AB9"/>
    <w:rsid w:val="00DF1BFC"/>
    <w:rsid w:val="00DF1C60"/>
    <w:rsid w:val="00DF1F2F"/>
    <w:rsid w:val="00DF20CD"/>
    <w:rsid w:val="00DF20EA"/>
    <w:rsid w:val="00DF21B5"/>
    <w:rsid w:val="00DF21DF"/>
    <w:rsid w:val="00DF2220"/>
    <w:rsid w:val="00DF2286"/>
    <w:rsid w:val="00DF2320"/>
    <w:rsid w:val="00DF2773"/>
    <w:rsid w:val="00DF2797"/>
    <w:rsid w:val="00DF279A"/>
    <w:rsid w:val="00DF27B3"/>
    <w:rsid w:val="00DF2876"/>
    <w:rsid w:val="00DF289F"/>
    <w:rsid w:val="00DF2AEB"/>
    <w:rsid w:val="00DF2BF4"/>
    <w:rsid w:val="00DF2CD7"/>
    <w:rsid w:val="00DF2D29"/>
    <w:rsid w:val="00DF2FC3"/>
    <w:rsid w:val="00DF308A"/>
    <w:rsid w:val="00DF314F"/>
    <w:rsid w:val="00DF3427"/>
    <w:rsid w:val="00DF3447"/>
    <w:rsid w:val="00DF3848"/>
    <w:rsid w:val="00DF38A3"/>
    <w:rsid w:val="00DF38C5"/>
    <w:rsid w:val="00DF4267"/>
    <w:rsid w:val="00DF4346"/>
    <w:rsid w:val="00DF4777"/>
    <w:rsid w:val="00DF4CB0"/>
    <w:rsid w:val="00DF4DD6"/>
    <w:rsid w:val="00DF4FCE"/>
    <w:rsid w:val="00DF4FEF"/>
    <w:rsid w:val="00DF5110"/>
    <w:rsid w:val="00DF516E"/>
    <w:rsid w:val="00DF5376"/>
    <w:rsid w:val="00DF5AD7"/>
    <w:rsid w:val="00DF5D50"/>
    <w:rsid w:val="00DF5E5E"/>
    <w:rsid w:val="00DF5E98"/>
    <w:rsid w:val="00DF628C"/>
    <w:rsid w:val="00DF63A4"/>
    <w:rsid w:val="00DF65BF"/>
    <w:rsid w:val="00DF6837"/>
    <w:rsid w:val="00DF6904"/>
    <w:rsid w:val="00DF6BEF"/>
    <w:rsid w:val="00DF6CDC"/>
    <w:rsid w:val="00DF6F3C"/>
    <w:rsid w:val="00DF71D7"/>
    <w:rsid w:val="00DF74C6"/>
    <w:rsid w:val="00DF74E8"/>
    <w:rsid w:val="00DF76DB"/>
    <w:rsid w:val="00DF779E"/>
    <w:rsid w:val="00DF7A57"/>
    <w:rsid w:val="00DF7BC1"/>
    <w:rsid w:val="00E0007D"/>
    <w:rsid w:val="00E00136"/>
    <w:rsid w:val="00E00146"/>
    <w:rsid w:val="00E00BC1"/>
    <w:rsid w:val="00E00CEE"/>
    <w:rsid w:val="00E0108B"/>
    <w:rsid w:val="00E010E5"/>
    <w:rsid w:val="00E01317"/>
    <w:rsid w:val="00E0193F"/>
    <w:rsid w:val="00E01A8A"/>
    <w:rsid w:val="00E024B5"/>
    <w:rsid w:val="00E02610"/>
    <w:rsid w:val="00E026CA"/>
    <w:rsid w:val="00E02882"/>
    <w:rsid w:val="00E029E0"/>
    <w:rsid w:val="00E02BAA"/>
    <w:rsid w:val="00E02D0D"/>
    <w:rsid w:val="00E03147"/>
    <w:rsid w:val="00E0326D"/>
    <w:rsid w:val="00E036AC"/>
    <w:rsid w:val="00E037FB"/>
    <w:rsid w:val="00E039C2"/>
    <w:rsid w:val="00E0406C"/>
    <w:rsid w:val="00E040F8"/>
    <w:rsid w:val="00E041B2"/>
    <w:rsid w:val="00E045AE"/>
    <w:rsid w:val="00E04628"/>
    <w:rsid w:val="00E04A3D"/>
    <w:rsid w:val="00E04AA3"/>
    <w:rsid w:val="00E05005"/>
    <w:rsid w:val="00E0525F"/>
    <w:rsid w:val="00E052E3"/>
    <w:rsid w:val="00E053B1"/>
    <w:rsid w:val="00E0563E"/>
    <w:rsid w:val="00E05951"/>
    <w:rsid w:val="00E05E88"/>
    <w:rsid w:val="00E05FBB"/>
    <w:rsid w:val="00E06723"/>
    <w:rsid w:val="00E06973"/>
    <w:rsid w:val="00E06C0A"/>
    <w:rsid w:val="00E070DA"/>
    <w:rsid w:val="00E072EE"/>
    <w:rsid w:val="00E07796"/>
    <w:rsid w:val="00E07833"/>
    <w:rsid w:val="00E079B1"/>
    <w:rsid w:val="00E07A09"/>
    <w:rsid w:val="00E07A22"/>
    <w:rsid w:val="00E07A5E"/>
    <w:rsid w:val="00E07BDF"/>
    <w:rsid w:val="00E07D8A"/>
    <w:rsid w:val="00E10098"/>
    <w:rsid w:val="00E10527"/>
    <w:rsid w:val="00E10643"/>
    <w:rsid w:val="00E106BB"/>
    <w:rsid w:val="00E11070"/>
    <w:rsid w:val="00E114F3"/>
    <w:rsid w:val="00E11627"/>
    <w:rsid w:val="00E11A54"/>
    <w:rsid w:val="00E11A75"/>
    <w:rsid w:val="00E11D58"/>
    <w:rsid w:val="00E11DE8"/>
    <w:rsid w:val="00E11F47"/>
    <w:rsid w:val="00E1249C"/>
    <w:rsid w:val="00E12591"/>
    <w:rsid w:val="00E1292B"/>
    <w:rsid w:val="00E129B3"/>
    <w:rsid w:val="00E12BA2"/>
    <w:rsid w:val="00E12F2F"/>
    <w:rsid w:val="00E13227"/>
    <w:rsid w:val="00E132B0"/>
    <w:rsid w:val="00E135A3"/>
    <w:rsid w:val="00E13762"/>
    <w:rsid w:val="00E137B9"/>
    <w:rsid w:val="00E139A5"/>
    <w:rsid w:val="00E13F6A"/>
    <w:rsid w:val="00E142FE"/>
    <w:rsid w:val="00E14808"/>
    <w:rsid w:val="00E14AEA"/>
    <w:rsid w:val="00E14C2C"/>
    <w:rsid w:val="00E14C40"/>
    <w:rsid w:val="00E14F14"/>
    <w:rsid w:val="00E1561E"/>
    <w:rsid w:val="00E15CFB"/>
    <w:rsid w:val="00E15ECF"/>
    <w:rsid w:val="00E15F55"/>
    <w:rsid w:val="00E162AB"/>
    <w:rsid w:val="00E16307"/>
    <w:rsid w:val="00E16382"/>
    <w:rsid w:val="00E165D8"/>
    <w:rsid w:val="00E165E0"/>
    <w:rsid w:val="00E166AE"/>
    <w:rsid w:val="00E169A7"/>
    <w:rsid w:val="00E16B6F"/>
    <w:rsid w:val="00E16C62"/>
    <w:rsid w:val="00E16E64"/>
    <w:rsid w:val="00E16FF8"/>
    <w:rsid w:val="00E17094"/>
    <w:rsid w:val="00E1719D"/>
    <w:rsid w:val="00E17227"/>
    <w:rsid w:val="00E1736C"/>
    <w:rsid w:val="00E175E8"/>
    <w:rsid w:val="00E1790C"/>
    <w:rsid w:val="00E179B6"/>
    <w:rsid w:val="00E17B09"/>
    <w:rsid w:val="00E17C8F"/>
    <w:rsid w:val="00E17C96"/>
    <w:rsid w:val="00E17F08"/>
    <w:rsid w:val="00E20366"/>
    <w:rsid w:val="00E20744"/>
    <w:rsid w:val="00E20764"/>
    <w:rsid w:val="00E20C65"/>
    <w:rsid w:val="00E20E48"/>
    <w:rsid w:val="00E20F10"/>
    <w:rsid w:val="00E211C3"/>
    <w:rsid w:val="00E21315"/>
    <w:rsid w:val="00E21A9F"/>
    <w:rsid w:val="00E21E24"/>
    <w:rsid w:val="00E225EE"/>
    <w:rsid w:val="00E228B3"/>
    <w:rsid w:val="00E22B47"/>
    <w:rsid w:val="00E22B61"/>
    <w:rsid w:val="00E22B62"/>
    <w:rsid w:val="00E22C6B"/>
    <w:rsid w:val="00E22D7F"/>
    <w:rsid w:val="00E22FBF"/>
    <w:rsid w:val="00E23241"/>
    <w:rsid w:val="00E2351A"/>
    <w:rsid w:val="00E235CD"/>
    <w:rsid w:val="00E2368E"/>
    <w:rsid w:val="00E2376B"/>
    <w:rsid w:val="00E239C0"/>
    <w:rsid w:val="00E23B1E"/>
    <w:rsid w:val="00E23F4D"/>
    <w:rsid w:val="00E240B5"/>
    <w:rsid w:val="00E24148"/>
    <w:rsid w:val="00E2433C"/>
    <w:rsid w:val="00E24477"/>
    <w:rsid w:val="00E24993"/>
    <w:rsid w:val="00E249C0"/>
    <w:rsid w:val="00E249DF"/>
    <w:rsid w:val="00E24A9C"/>
    <w:rsid w:val="00E24D2A"/>
    <w:rsid w:val="00E24D9B"/>
    <w:rsid w:val="00E24E9A"/>
    <w:rsid w:val="00E24F0C"/>
    <w:rsid w:val="00E24FF8"/>
    <w:rsid w:val="00E25289"/>
    <w:rsid w:val="00E25700"/>
    <w:rsid w:val="00E257FE"/>
    <w:rsid w:val="00E262A4"/>
    <w:rsid w:val="00E263BC"/>
    <w:rsid w:val="00E26460"/>
    <w:rsid w:val="00E26497"/>
    <w:rsid w:val="00E26569"/>
    <w:rsid w:val="00E265BD"/>
    <w:rsid w:val="00E265E7"/>
    <w:rsid w:val="00E26657"/>
    <w:rsid w:val="00E26773"/>
    <w:rsid w:val="00E26915"/>
    <w:rsid w:val="00E26EDB"/>
    <w:rsid w:val="00E27081"/>
    <w:rsid w:val="00E2710F"/>
    <w:rsid w:val="00E27143"/>
    <w:rsid w:val="00E272C7"/>
    <w:rsid w:val="00E2750C"/>
    <w:rsid w:val="00E2757E"/>
    <w:rsid w:val="00E2762A"/>
    <w:rsid w:val="00E2785F"/>
    <w:rsid w:val="00E279F5"/>
    <w:rsid w:val="00E27A33"/>
    <w:rsid w:val="00E27AE1"/>
    <w:rsid w:val="00E3022E"/>
    <w:rsid w:val="00E30538"/>
    <w:rsid w:val="00E30548"/>
    <w:rsid w:val="00E30DB3"/>
    <w:rsid w:val="00E30EEB"/>
    <w:rsid w:val="00E313A3"/>
    <w:rsid w:val="00E31785"/>
    <w:rsid w:val="00E31829"/>
    <w:rsid w:val="00E318BC"/>
    <w:rsid w:val="00E319AE"/>
    <w:rsid w:val="00E31C36"/>
    <w:rsid w:val="00E3210E"/>
    <w:rsid w:val="00E32141"/>
    <w:rsid w:val="00E3221B"/>
    <w:rsid w:val="00E3248B"/>
    <w:rsid w:val="00E32585"/>
    <w:rsid w:val="00E32A31"/>
    <w:rsid w:val="00E32EA5"/>
    <w:rsid w:val="00E32FBC"/>
    <w:rsid w:val="00E331A2"/>
    <w:rsid w:val="00E3323E"/>
    <w:rsid w:val="00E3389A"/>
    <w:rsid w:val="00E339C6"/>
    <w:rsid w:val="00E33A08"/>
    <w:rsid w:val="00E33CE9"/>
    <w:rsid w:val="00E34105"/>
    <w:rsid w:val="00E3449A"/>
    <w:rsid w:val="00E345C6"/>
    <w:rsid w:val="00E348F2"/>
    <w:rsid w:val="00E34991"/>
    <w:rsid w:val="00E34A43"/>
    <w:rsid w:val="00E34BF1"/>
    <w:rsid w:val="00E34DA7"/>
    <w:rsid w:val="00E34EDA"/>
    <w:rsid w:val="00E34F28"/>
    <w:rsid w:val="00E35389"/>
    <w:rsid w:val="00E3543F"/>
    <w:rsid w:val="00E3544F"/>
    <w:rsid w:val="00E357D9"/>
    <w:rsid w:val="00E35EA7"/>
    <w:rsid w:val="00E360B7"/>
    <w:rsid w:val="00E36167"/>
    <w:rsid w:val="00E36290"/>
    <w:rsid w:val="00E36430"/>
    <w:rsid w:val="00E36677"/>
    <w:rsid w:val="00E36688"/>
    <w:rsid w:val="00E36709"/>
    <w:rsid w:val="00E3712D"/>
    <w:rsid w:val="00E371D6"/>
    <w:rsid w:val="00E372B1"/>
    <w:rsid w:val="00E372D9"/>
    <w:rsid w:val="00E37302"/>
    <w:rsid w:val="00E3743C"/>
    <w:rsid w:val="00E3743D"/>
    <w:rsid w:val="00E37746"/>
    <w:rsid w:val="00E37786"/>
    <w:rsid w:val="00E37A8D"/>
    <w:rsid w:val="00E37B62"/>
    <w:rsid w:val="00E37E49"/>
    <w:rsid w:val="00E37F6D"/>
    <w:rsid w:val="00E400ED"/>
    <w:rsid w:val="00E401F2"/>
    <w:rsid w:val="00E40244"/>
    <w:rsid w:val="00E40249"/>
    <w:rsid w:val="00E40E29"/>
    <w:rsid w:val="00E40FCD"/>
    <w:rsid w:val="00E410C1"/>
    <w:rsid w:val="00E410C4"/>
    <w:rsid w:val="00E416B9"/>
    <w:rsid w:val="00E41A14"/>
    <w:rsid w:val="00E41D55"/>
    <w:rsid w:val="00E41FB5"/>
    <w:rsid w:val="00E42405"/>
    <w:rsid w:val="00E42A94"/>
    <w:rsid w:val="00E42B54"/>
    <w:rsid w:val="00E42E4D"/>
    <w:rsid w:val="00E42FEA"/>
    <w:rsid w:val="00E434C1"/>
    <w:rsid w:val="00E436A3"/>
    <w:rsid w:val="00E43899"/>
    <w:rsid w:val="00E4390B"/>
    <w:rsid w:val="00E43949"/>
    <w:rsid w:val="00E43C8F"/>
    <w:rsid w:val="00E43D1D"/>
    <w:rsid w:val="00E43EB4"/>
    <w:rsid w:val="00E440B8"/>
    <w:rsid w:val="00E4450A"/>
    <w:rsid w:val="00E449C2"/>
    <w:rsid w:val="00E449DD"/>
    <w:rsid w:val="00E44B31"/>
    <w:rsid w:val="00E450DA"/>
    <w:rsid w:val="00E45192"/>
    <w:rsid w:val="00E454D9"/>
    <w:rsid w:val="00E4576C"/>
    <w:rsid w:val="00E45917"/>
    <w:rsid w:val="00E45919"/>
    <w:rsid w:val="00E45A18"/>
    <w:rsid w:val="00E45EB8"/>
    <w:rsid w:val="00E461E4"/>
    <w:rsid w:val="00E46258"/>
    <w:rsid w:val="00E46400"/>
    <w:rsid w:val="00E46482"/>
    <w:rsid w:val="00E46530"/>
    <w:rsid w:val="00E4661F"/>
    <w:rsid w:val="00E4662D"/>
    <w:rsid w:val="00E46A5B"/>
    <w:rsid w:val="00E46A7A"/>
    <w:rsid w:val="00E46C7D"/>
    <w:rsid w:val="00E46E70"/>
    <w:rsid w:val="00E47042"/>
    <w:rsid w:val="00E4730F"/>
    <w:rsid w:val="00E4737D"/>
    <w:rsid w:val="00E475C9"/>
    <w:rsid w:val="00E47B90"/>
    <w:rsid w:val="00E47BD3"/>
    <w:rsid w:val="00E47D1E"/>
    <w:rsid w:val="00E47EDE"/>
    <w:rsid w:val="00E50092"/>
    <w:rsid w:val="00E50153"/>
    <w:rsid w:val="00E50634"/>
    <w:rsid w:val="00E50772"/>
    <w:rsid w:val="00E507EA"/>
    <w:rsid w:val="00E50BAD"/>
    <w:rsid w:val="00E50C8B"/>
    <w:rsid w:val="00E50DA0"/>
    <w:rsid w:val="00E510AF"/>
    <w:rsid w:val="00E510CE"/>
    <w:rsid w:val="00E51518"/>
    <w:rsid w:val="00E51543"/>
    <w:rsid w:val="00E516A0"/>
    <w:rsid w:val="00E51915"/>
    <w:rsid w:val="00E51A52"/>
    <w:rsid w:val="00E51B7A"/>
    <w:rsid w:val="00E520A2"/>
    <w:rsid w:val="00E52A0F"/>
    <w:rsid w:val="00E52AE3"/>
    <w:rsid w:val="00E533AE"/>
    <w:rsid w:val="00E5340D"/>
    <w:rsid w:val="00E53477"/>
    <w:rsid w:val="00E536D3"/>
    <w:rsid w:val="00E53908"/>
    <w:rsid w:val="00E53AB9"/>
    <w:rsid w:val="00E53D9B"/>
    <w:rsid w:val="00E54141"/>
    <w:rsid w:val="00E54540"/>
    <w:rsid w:val="00E54D65"/>
    <w:rsid w:val="00E54DE2"/>
    <w:rsid w:val="00E55727"/>
    <w:rsid w:val="00E55AAB"/>
    <w:rsid w:val="00E55D8A"/>
    <w:rsid w:val="00E561C6"/>
    <w:rsid w:val="00E563A9"/>
    <w:rsid w:val="00E56459"/>
    <w:rsid w:val="00E56A73"/>
    <w:rsid w:val="00E56B00"/>
    <w:rsid w:val="00E56B10"/>
    <w:rsid w:val="00E56E7B"/>
    <w:rsid w:val="00E571B0"/>
    <w:rsid w:val="00E572B0"/>
    <w:rsid w:val="00E57438"/>
    <w:rsid w:val="00E57454"/>
    <w:rsid w:val="00E57471"/>
    <w:rsid w:val="00E57539"/>
    <w:rsid w:val="00E57B6F"/>
    <w:rsid w:val="00E57ED3"/>
    <w:rsid w:val="00E60045"/>
    <w:rsid w:val="00E6022A"/>
    <w:rsid w:val="00E60281"/>
    <w:rsid w:val="00E604CB"/>
    <w:rsid w:val="00E60659"/>
    <w:rsid w:val="00E60673"/>
    <w:rsid w:val="00E60B2B"/>
    <w:rsid w:val="00E60BBE"/>
    <w:rsid w:val="00E60CFF"/>
    <w:rsid w:val="00E60D47"/>
    <w:rsid w:val="00E60DB8"/>
    <w:rsid w:val="00E60F00"/>
    <w:rsid w:val="00E60FA5"/>
    <w:rsid w:val="00E61042"/>
    <w:rsid w:val="00E61322"/>
    <w:rsid w:val="00E61407"/>
    <w:rsid w:val="00E61448"/>
    <w:rsid w:val="00E614F7"/>
    <w:rsid w:val="00E61543"/>
    <w:rsid w:val="00E61793"/>
    <w:rsid w:val="00E61B4B"/>
    <w:rsid w:val="00E61FFF"/>
    <w:rsid w:val="00E620FF"/>
    <w:rsid w:val="00E62296"/>
    <w:rsid w:val="00E622EE"/>
    <w:rsid w:val="00E6237F"/>
    <w:rsid w:val="00E62477"/>
    <w:rsid w:val="00E6250E"/>
    <w:rsid w:val="00E627BD"/>
    <w:rsid w:val="00E627CB"/>
    <w:rsid w:val="00E62B7E"/>
    <w:rsid w:val="00E62DC6"/>
    <w:rsid w:val="00E62E6F"/>
    <w:rsid w:val="00E631F2"/>
    <w:rsid w:val="00E6326A"/>
    <w:rsid w:val="00E63807"/>
    <w:rsid w:val="00E6395B"/>
    <w:rsid w:val="00E63ADC"/>
    <w:rsid w:val="00E63AFE"/>
    <w:rsid w:val="00E63D9A"/>
    <w:rsid w:val="00E63E6F"/>
    <w:rsid w:val="00E64078"/>
    <w:rsid w:val="00E64276"/>
    <w:rsid w:val="00E645A4"/>
    <w:rsid w:val="00E6462C"/>
    <w:rsid w:val="00E646DE"/>
    <w:rsid w:val="00E64968"/>
    <w:rsid w:val="00E6497C"/>
    <w:rsid w:val="00E64A0E"/>
    <w:rsid w:val="00E64C07"/>
    <w:rsid w:val="00E65044"/>
    <w:rsid w:val="00E65190"/>
    <w:rsid w:val="00E65304"/>
    <w:rsid w:val="00E65350"/>
    <w:rsid w:val="00E6535A"/>
    <w:rsid w:val="00E653F1"/>
    <w:rsid w:val="00E654E5"/>
    <w:rsid w:val="00E65589"/>
    <w:rsid w:val="00E657D2"/>
    <w:rsid w:val="00E658A5"/>
    <w:rsid w:val="00E659C7"/>
    <w:rsid w:val="00E65FAF"/>
    <w:rsid w:val="00E66393"/>
    <w:rsid w:val="00E666CC"/>
    <w:rsid w:val="00E66733"/>
    <w:rsid w:val="00E66964"/>
    <w:rsid w:val="00E66B6C"/>
    <w:rsid w:val="00E67261"/>
    <w:rsid w:val="00E67A89"/>
    <w:rsid w:val="00E67F42"/>
    <w:rsid w:val="00E67FC5"/>
    <w:rsid w:val="00E67FE3"/>
    <w:rsid w:val="00E7028F"/>
    <w:rsid w:val="00E702A2"/>
    <w:rsid w:val="00E70583"/>
    <w:rsid w:val="00E70A0C"/>
    <w:rsid w:val="00E70BB4"/>
    <w:rsid w:val="00E70E64"/>
    <w:rsid w:val="00E70F56"/>
    <w:rsid w:val="00E70FCD"/>
    <w:rsid w:val="00E71049"/>
    <w:rsid w:val="00E71281"/>
    <w:rsid w:val="00E71460"/>
    <w:rsid w:val="00E7158C"/>
    <w:rsid w:val="00E71766"/>
    <w:rsid w:val="00E71781"/>
    <w:rsid w:val="00E71799"/>
    <w:rsid w:val="00E7187A"/>
    <w:rsid w:val="00E7187E"/>
    <w:rsid w:val="00E719CC"/>
    <w:rsid w:val="00E71A37"/>
    <w:rsid w:val="00E71ACE"/>
    <w:rsid w:val="00E71B02"/>
    <w:rsid w:val="00E71B76"/>
    <w:rsid w:val="00E71BFF"/>
    <w:rsid w:val="00E71D2C"/>
    <w:rsid w:val="00E720ED"/>
    <w:rsid w:val="00E724D2"/>
    <w:rsid w:val="00E725AC"/>
    <w:rsid w:val="00E72A24"/>
    <w:rsid w:val="00E72BB4"/>
    <w:rsid w:val="00E72C9E"/>
    <w:rsid w:val="00E730BB"/>
    <w:rsid w:val="00E73421"/>
    <w:rsid w:val="00E73603"/>
    <w:rsid w:val="00E73B41"/>
    <w:rsid w:val="00E73C44"/>
    <w:rsid w:val="00E73DC2"/>
    <w:rsid w:val="00E7439D"/>
    <w:rsid w:val="00E744E3"/>
    <w:rsid w:val="00E74744"/>
    <w:rsid w:val="00E74E3F"/>
    <w:rsid w:val="00E74E56"/>
    <w:rsid w:val="00E75087"/>
    <w:rsid w:val="00E75707"/>
    <w:rsid w:val="00E7577A"/>
    <w:rsid w:val="00E757D5"/>
    <w:rsid w:val="00E7581F"/>
    <w:rsid w:val="00E75CDA"/>
    <w:rsid w:val="00E75D4C"/>
    <w:rsid w:val="00E75E0D"/>
    <w:rsid w:val="00E760D8"/>
    <w:rsid w:val="00E762C6"/>
    <w:rsid w:val="00E76410"/>
    <w:rsid w:val="00E76428"/>
    <w:rsid w:val="00E7654F"/>
    <w:rsid w:val="00E7663B"/>
    <w:rsid w:val="00E767A7"/>
    <w:rsid w:val="00E76871"/>
    <w:rsid w:val="00E76C28"/>
    <w:rsid w:val="00E7711C"/>
    <w:rsid w:val="00E77317"/>
    <w:rsid w:val="00E77C3C"/>
    <w:rsid w:val="00E77CF8"/>
    <w:rsid w:val="00E77F9A"/>
    <w:rsid w:val="00E80347"/>
    <w:rsid w:val="00E80B86"/>
    <w:rsid w:val="00E80EA1"/>
    <w:rsid w:val="00E80EB4"/>
    <w:rsid w:val="00E80EC2"/>
    <w:rsid w:val="00E80FBA"/>
    <w:rsid w:val="00E81127"/>
    <w:rsid w:val="00E812A5"/>
    <w:rsid w:val="00E81335"/>
    <w:rsid w:val="00E813B7"/>
    <w:rsid w:val="00E814A0"/>
    <w:rsid w:val="00E8161E"/>
    <w:rsid w:val="00E81B37"/>
    <w:rsid w:val="00E81C17"/>
    <w:rsid w:val="00E81D26"/>
    <w:rsid w:val="00E81F22"/>
    <w:rsid w:val="00E820FD"/>
    <w:rsid w:val="00E8214A"/>
    <w:rsid w:val="00E822BE"/>
    <w:rsid w:val="00E82363"/>
    <w:rsid w:val="00E826AF"/>
    <w:rsid w:val="00E828B4"/>
    <w:rsid w:val="00E828F7"/>
    <w:rsid w:val="00E82B2A"/>
    <w:rsid w:val="00E82BCF"/>
    <w:rsid w:val="00E82C9D"/>
    <w:rsid w:val="00E82D5C"/>
    <w:rsid w:val="00E82DE8"/>
    <w:rsid w:val="00E82E46"/>
    <w:rsid w:val="00E830AE"/>
    <w:rsid w:val="00E83261"/>
    <w:rsid w:val="00E832B4"/>
    <w:rsid w:val="00E833C8"/>
    <w:rsid w:val="00E83631"/>
    <w:rsid w:val="00E83716"/>
    <w:rsid w:val="00E83758"/>
    <w:rsid w:val="00E83C36"/>
    <w:rsid w:val="00E83EA6"/>
    <w:rsid w:val="00E83F18"/>
    <w:rsid w:val="00E8470B"/>
    <w:rsid w:val="00E84743"/>
    <w:rsid w:val="00E84811"/>
    <w:rsid w:val="00E84A8F"/>
    <w:rsid w:val="00E84CD5"/>
    <w:rsid w:val="00E84CDC"/>
    <w:rsid w:val="00E84DBA"/>
    <w:rsid w:val="00E850A3"/>
    <w:rsid w:val="00E853C2"/>
    <w:rsid w:val="00E854EB"/>
    <w:rsid w:val="00E85704"/>
    <w:rsid w:val="00E85D60"/>
    <w:rsid w:val="00E85E23"/>
    <w:rsid w:val="00E86089"/>
    <w:rsid w:val="00E861AE"/>
    <w:rsid w:val="00E8671F"/>
    <w:rsid w:val="00E86B08"/>
    <w:rsid w:val="00E86B54"/>
    <w:rsid w:val="00E86B7E"/>
    <w:rsid w:val="00E86D1A"/>
    <w:rsid w:val="00E86E8E"/>
    <w:rsid w:val="00E8700F"/>
    <w:rsid w:val="00E8712A"/>
    <w:rsid w:val="00E87385"/>
    <w:rsid w:val="00E87524"/>
    <w:rsid w:val="00E87575"/>
    <w:rsid w:val="00E875D6"/>
    <w:rsid w:val="00E876C1"/>
    <w:rsid w:val="00E87833"/>
    <w:rsid w:val="00E87981"/>
    <w:rsid w:val="00E87A02"/>
    <w:rsid w:val="00E87D16"/>
    <w:rsid w:val="00E9044F"/>
    <w:rsid w:val="00E91140"/>
    <w:rsid w:val="00E9138E"/>
    <w:rsid w:val="00E91BF3"/>
    <w:rsid w:val="00E91BF9"/>
    <w:rsid w:val="00E91F19"/>
    <w:rsid w:val="00E9209C"/>
    <w:rsid w:val="00E92328"/>
    <w:rsid w:val="00E9244A"/>
    <w:rsid w:val="00E9249C"/>
    <w:rsid w:val="00E924CF"/>
    <w:rsid w:val="00E92608"/>
    <w:rsid w:val="00E92B0A"/>
    <w:rsid w:val="00E92C08"/>
    <w:rsid w:val="00E92C20"/>
    <w:rsid w:val="00E92EAD"/>
    <w:rsid w:val="00E92ED7"/>
    <w:rsid w:val="00E92F0F"/>
    <w:rsid w:val="00E93001"/>
    <w:rsid w:val="00E93219"/>
    <w:rsid w:val="00E93755"/>
    <w:rsid w:val="00E939C0"/>
    <w:rsid w:val="00E93B6C"/>
    <w:rsid w:val="00E93CC0"/>
    <w:rsid w:val="00E9423C"/>
    <w:rsid w:val="00E94567"/>
    <w:rsid w:val="00E9488D"/>
    <w:rsid w:val="00E94938"/>
    <w:rsid w:val="00E94950"/>
    <w:rsid w:val="00E949FD"/>
    <w:rsid w:val="00E94A40"/>
    <w:rsid w:val="00E94B2F"/>
    <w:rsid w:val="00E94C8B"/>
    <w:rsid w:val="00E95167"/>
    <w:rsid w:val="00E953DD"/>
    <w:rsid w:val="00E95477"/>
    <w:rsid w:val="00E95567"/>
    <w:rsid w:val="00E95738"/>
    <w:rsid w:val="00E95C55"/>
    <w:rsid w:val="00E95C92"/>
    <w:rsid w:val="00E9627D"/>
    <w:rsid w:val="00E962F8"/>
    <w:rsid w:val="00E965F2"/>
    <w:rsid w:val="00E966EE"/>
    <w:rsid w:val="00E969DD"/>
    <w:rsid w:val="00E96B0D"/>
    <w:rsid w:val="00E96D54"/>
    <w:rsid w:val="00E96D86"/>
    <w:rsid w:val="00E96DAC"/>
    <w:rsid w:val="00E9717E"/>
    <w:rsid w:val="00E9721F"/>
    <w:rsid w:val="00E97321"/>
    <w:rsid w:val="00E97416"/>
    <w:rsid w:val="00E979E7"/>
    <w:rsid w:val="00E97C7C"/>
    <w:rsid w:val="00E97D90"/>
    <w:rsid w:val="00E97D91"/>
    <w:rsid w:val="00EA04C3"/>
    <w:rsid w:val="00EA06BE"/>
    <w:rsid w:val="00EA0C8A"/>
    <w:rsid w:val="00EA1022"/>
    <w:rsid w:val="00EA143F"/>
    <w:rsid w:val="00EA153A"/>
    <w:rsid w:val="00EA18D1"/>
    <w:rsid w:val="00EA1D23"/>
    <w:rsid w:val="00EA1DDA"/>
    <w:rsid w:val="00EA1FB8"/>
    <w:rsid w:val="00EA23F4"/>
    <w:rsid w:val="00EA253E"/>
    <w:rsid w:val="00EA2AFE"/>
    <w:rsid w:val="00EA2B7A"/>
    <w:rsid w:val="00EA32CA"/>
    <w:rsid w:val="00EA3476"/>
    <w:rsid w:val="00EA35D9"/>
    <w:rsid w:val="00EA3A46"/>
    <w:rsid w:val="00EA3BA8"/>
    <w:rsid w:val="00EA3BBE"/>
    <w:rsid w:val="00EA3F6B"/>
    <w:rsid w:val="00EA411A"/>
    <w:rsid w:val="00EA4552"/>
    <w:rsid w:val="00EA459C"/>
    <w:rsid w:val="00EA48D4"/>
    <w:rsid w:val="00EA48F5"/>
    <w:rsid w:val="00EA49DC"/>
    <w:rsid w:val="00EA4A4D"/>
    <w:rsid w:val="00EA4B18"/>
    <w:rsid w:val="00EA4EA1"/>
    <w:rsid w:val="00EA5343"/>
    <w:rsid w:val="00EA5A04"/>
    <w:rsid w:val="00EA5C81"/>
    <w:rsid w:val="00EA5CBB"/>
    <w:rsid w:val="00EA5DB4"/>
    <w:rsid w:val="00EA5E93"/>
    <w:rsid w:val="00EA6184"/>
    <w:rsid w:val="00EA61B2"/>
    <w:rsid w:val="00EA63EE"/>
    <w:rsid w:val="00EA64DA"/>
    <w:rsid w:val="00EA661F"/>
    <w:rsid w:val="00EA6893"/>
    <w:rsid w:val="00EA6920"/>
    <w:rsid w:val="00EA6A64"/>
    <w:rsid w:val="00EA72B2"/>
    <w:rsid w:val="00EA7604"/>
    <w:rsid w:val="00EA7AA7"/>
    <w:rsid w:val="00EA7AF6"/>
    <w:rsid w:val="00EA7BCB"/>
    <w:rsid w:val="00EB0279"/>
    <w:rsid w:val="00EB03B2"/>
    <w:rsid w:val="00EB04E6"/>
    <w:rsid w:val="00EB0869"/>
    <w:rsid w:val="00EB08BC"/>
    <w:rsid w:val="00EB0AAA"/>
    <w:rsid w:val="00EB0B13"/>
    <w:rsid w:val="00EB0B27"/>
    <w:rsid w:val="00EB0B4C"/>
    <w:rsid w:val="00EB0C85"/>
    <w:rsid w:val="00EB0E8E"/>
    <w:rsid w:val="00EB1338"/>
    <w:rsid w:val="00EB1549"/>
    <w:rsid w:val="00EB175D"/>
    <w:rsid w:val="00EB1853"/>
    <w:rsid w:val="00EB1A16"/>
    <w:rsid w:val="00EB1A8B"/>
    <w:rsid w:val="00EB1A9A"/>
    <w:rsid w:val="00EB1AC4"/>
    <w:rsid w:val="00EB1C77"/>
    <w:rsid w:val="00EB1D08"/>
    <w:rsid w:val="00EB1F80"/>
    <w:rsid w:val="00EB1FF6"/>
    <w:rsid w:val="00EB2692"/>
    <w:rsid w:val="00EB26DC"/>
    <w:rsid w:val="00EB2C0C"/>
    <w:rsid w:val="00EB2DD6"/>
    <w:rsid w:val="00EB2E72"/>
    <w:rsid w:val="00EB2EE6"/>
    <w:rsid w:val="00EB3114"/>
    <w:rsid w:val="00EB31A7"/>
    <w:rsid w:val="00EB31D1"/>
    <w:rsid w:val="00EB35B9"/>
    <w:rsid w:val="00EB36C9"/>
    <w:rsid w:val="00EB3928"/>
    <w:rsid w:val="00EB39A6"/>
    <w:rsid w:val="00EB39CE"/>
    <w:rsid w:val="00EB39D7"/>
    <w:rsid w:val="00EB3DC7"/>
    <w:rsid w:val="00EB3FB8"/>
    <w:rsid w:val="00EB452B"/>
    <w:rsid w:val="00EB4597"/>
    <w:rsid w:val="00EB484D"/>
    <w:rsid w:val="00EB4A68"/>
    <w:rsid w:val="00EB4AF5"/>
    <w:rsid w:val="00EB4BEF"/>
    <w:rsid w:val="00EB4BFA"/>
    <w:rsid w:val="00EB4D13"/>
    <w:rsid w:val="00EB4DFC"/>
    <w:rsid w:val="00EB4F49"/>
    <w:rsid w:val="00EB5237"/>
    <w:rsid w:val="00EB5390"/>
    <w:rsid w:val="00EB55D2"/>
    <w:rsid w:val="00EB56F6"/>
    <w:rsid w:val="00EB56FF"/>
    <w:rsid w:val="00EB5791"/>
    <w:rsid w:val="00EB58EF"/>
    <w:rsid w:val="00EB595A"/>
    <w:rsid w:val="00EB59F5"/>
    <w:rsid w:val="00EB5A47"/>
    <w:rsid w:val="00EB5A77"/>
    <w:rsid w:val="00EB5B1F"/>
    <w:rsid w:val="00EB5E59"/>
    <w:rsid w:val="00EB61D9"/>
    <w:rsid w:val="00EB631C"/>
    <w:rsid w:val="00EB644D"/>
    <w:rsid w:val="00EB68FE"/>
    <w:rsid w:val="00EB6A76"/>
    <w:rsid w:val="00EB6C6B"/>
    <w:rsid w:val="00EB6EDA"/>
    <w:rsid w:val="00EB6F0F"/>
    <w:rsid w:val="00EB7027"/>
    <w:rsid w:val="00EB7214"/>
    <w:rsid w:val="00EB7287"/>
    <w:rsid w:val="00EB7626"/>
    <w:rsid w:val="00EB7894"/>
    <w:rsid w:val="00EB7AB2"/>
    <w:rsid w:val="00EB7B8A"/>
    <w:rsid w:val="00EB7D5B"/>
    <w:rsid w:val="00EB7DBA"/>
    <w:rsid w:val="00EB7E63"/>
    <w:rsid w:val="00EB7EE9"/>
    <w:rsid w:val="00EB7FD9"/>
    <w:rsid w:val="00EB7FF6"/>
    <w:rsid w:val="00EC0315"/>
    <w:rsid w:val="00EC03C1"/>
    <w:rsid w:val="00EC04A4"/>
    <w:rsid w:val="00EC0D6E"/>
    <w:rsid w:val="00EC0DCC"/>
    <w:rsid w:val="00EC10A1"/>
    <w:rsid w:val="00EC1268"/>
    <w:rsid w:val="00EC1617"/>
    <w:rsid w:val="00EC16C4"/>
    <w:rsid w:val="00EC16DE"/>
    <w:rsid w:val="00EC18C0"/>
    <w:rsid w:val="00EC18FA"/>
    <w:rsid w:val="00EC1ACB"/>
    <w:rsid w:val="00EC1BA2"/>
    <w:rsid w:val="00EC1C87"/>
    <w:rsid w:val="00EC1CE3"/>
    <w:rsid w:val="00EC1D6C"/>
    <w:rsid w:val="00EC2024"/>
    <w:rsid w:val="00EC234D"/>
    <w:rsid w:val="00EC265A"/>
    <w:rsid w:val="00EC2826"/>
    <w:rsid w:val="00EC289F"/>
    <w:rsid w:val="00EC294D"/>
    <w:rsid w:val="00EC2BDF"/>
    <w:rsid w:val="00EC2C24"/>
    <w:rsid w:val="00EC2C9B"/>
    <w:rsid w:val="00EC2DC3"/>
    <w:rsid w:val="00EC2DDA"/>
    <w:rsid w:val="00EC3114"/>
    <w:rsid w:val="00EC3316"/>
    <w:rsid w:val="00EC355A"/>
    <w:rsid w:val="00EC38F9"/>
    <w:rsid w:val="00EC3B79"/>
    <w:rsid w:val="00EC3FF5"/>
    <w:rsid w:val="00EC4215"/>
    <w:rsid w:val="00EC46ED"/>
    <w:rsid w:val="00EC4948"/>
    <w:rsid w:val="00EC494F"/>
    <w:rsid w:val="00EC4A10"/>
    <w:rsid w:val="00EC4EA6"/>
    <w:rsid w:val="00EC5229"/>
    <w:rsid w:val="00EC537D"/>
    <w:rsid w:val="00EC5559"/>
    <w:rsid w:val="00EC567D"/>
    <w:rsid w:val="00EC579A"/>
    <w:rsid w:val="00EC5886"/>
    <w:rsid w:val="00EC591C"/>
    <w:rsid w:val="00EC5933"/>
    <w:rsid w:val="00EC59E0"/>
    <w:rsid w:val="00EC5B4B"/>
    <w:rsid w:val="00EC5E9E"/>
    <w:rsid w:val="00EC69C3"/>
    <w:rsid w:val="00EC6A6C"/>
    <w:rsid w:val="00EC6B5A"/>
    <w:rsid w:val="00EC6CAB"/>
    <w:rsid w:val="00EC6CCD"/>
    <w:rsid w:val="00EC7185"/>
    <w:rsid w:val="00EC7203"/>
    <w:rsid w:val="00EC7269"/>
    <w:rsid w:val="00EC734F"/>
    <w:rsid w:val="00EC7670"/>
    <w:rsid w:val="00EC76F7"/>
    <w:rsid w:val="00EC7B1F"/>
    <w:rsid w:val="00EC7C7E"/>
    <w:rsid w:val="00EC7FBE"/>
    <w:rsid w:val="00ED0040"/>
    <w:rsid w:val="00ED029A"/>
    <w:rsid w:val="00ED02B6"/>
    <w:rsid w:val="00ED040E"/>
    <w:rsid w:val="00ED0973"/>
    <w:rsid w:val="00ED0C85"/>
    <w:rsid w:val="00ED0DEA"/>
    <w:rsid w:val="00ED0FB3"/>
    <w:rsid w:val="00ED1342"/>
    <w:rsid w:val="00ED14F7"/>
    <w:rsid w:val="00ED18A1"/>
    <w:rsid w:val="00ED18CD"/>
    <w:rsid w:val="00ED1913"/>
    <w:rsid w:val="00ED19A9"/>
    <w:rsid w:val="00ED1C13"/>
    <w:rsid w:val="00ED1EDA"/>
    <w:rsid w:val="00ED1EF3"/>
    <w:rsid w:val="00ED2011"/>
    <w:rsid w:val="00ED2698"/>
    <w:rsid w:val="00ED2991"/>
    <w:rsid w:val="00ED2E49"/>
    <w:rsid w:val="00ED325C"/>
    <w:rsid w:val="00ED3845"/>
    <w:rsid w:val="00ED3B7F"/>
    <w:rsid w:val="00ED3E7D"/>
    <w:rsid w:val="00ED40C1"/>
    <w:rsid w:val="00ED419A"/>
    <w:rsid w:val="00ED41B1"/>
    <w:rsid w:val="00ED42E5"/>
    <w:rsid w:val="00ED44C2"/>
    <w:rsid w:val="00ED4712"/>
    <w:rsid w:val="00ED486E"/>
    <w:rsid w:val="00ED4BD1"/>
    <w:rsid w:val="00ED4DF4"/>
    <w:rsid w:val="00ED5190"/>
    <w:rsid w:val="00ED5218"/>
    <w:rsid w:val="00ED55D1"/>
    <w:rsid w:val="00ED5664"/>
    <w:rsid w:val="00ED59A1"/>
    <w:rsid w:val="00ED5C4B"/>
    <w:rsid w:val="00ED5CFC"/>
    <w:rsid w:val="00ED5DAE"/>
    <w:rsid w:val="00ED5E59"/>
    <w:rsid w:val="00ED5E5D"/>
    <w:rsid w:val="00ED679C"/>
    <w:rsid w:val="00ED6955"/>
    <w:rsid w:val="00ED6957"/>
    <w:rsid w:val="00ED6C43"/>
    <w:rsid w:val="00ED7019"/>
    <w:rsid w:val="00ED7096"/>
    <w:rsid w:val="00ED724D"/>
    <w:rsid w:val="00ED738E"/>
    <w:rsid w:val="00ED76B3"/>
    <w:rsid w:val="00ED771B"/>
    <w:rsid w:val="00ED7CD4"/>
    <w:rsid w:val="00EE0125"/>
    <w:rsid w:val="00EE01BB"/>
    <w:rsid w:val="00EE0A0F"/>
    <w:rsid w:val="00EE0D68"/>
    <w:rsid w:val="00EE0DD3"/>
    <w:rsid w:val="00EE0ECF"/>
    <w:rsid w:val="00EE10A4"/>
    <w:rsid w:val="00EE11AD"/>
    <w:rsid w:val="00EE12F8"/>
    <w:rsid w:val="00EE14CC"/>
    <w:rsid w:val="00EE1632"/>
    <w:rsid w:val="00EE18EC"/>
    <w:rsid w:val="00EE1E4E"/>
    <w:rsid w:val="00EE205C"/>
    <w:rsid w:val="00EE2213"/>
    <w:rsid w:val="00EE22FC"/>
    <w:rsid w:val="00EE26E1"/>
    <w:rsid w:val="00EE2842"/>
    <w:rsid w:val="00EE289E"/>
    <w:rsid w:val="00EE2937"/>
    <w:rsid w:val="00EE2AFC"/>
    <w:rsid w:val="00EE2D8F"/>
    <w:rsid w:val="00EE2EB2"/>
    <w:rsid w:val="00EE2FAE"/>
    <w:rsid w:val="00EE3082"/>
    <w:rsid w:val="00EE33CB"/>
    <w:rsid w:val="00EE36FC"/>
    <w:rsid w:val="00EE3B8A"/>
    <w:rsid w:val="00EE3DC6"/>
    <w:rsid w:val="00EE3E98"/>
    <w:rsid w:val="00EE4175"/>
    <w:rsid w:val="00EE43EB"/>
    <w:rsid w:val="00EE470C"/>
    <w:rsid w:val="00EE493E"/>
    <w:rsid w:val="00EE4D6A"/>
    <w:rsid w:val="00EE50E0"/>
    <w:rsid w:val="00EE52B2"/>
    <w:rsid w:val="00EE542A"/>
    <w:rsid w:val="00EE5B91"/>
    <w:rsid w:val="00EE5BEE"/>
    <w:rsid w:val="00EE5DE5"/>
    <w:rsid w:val="00EE5E50"/>
    <w:rsid w:val="00EE6174"/>
    <w:rsid w:val="00EE6AB2"/>
    <w:rsid w:val="00EE6AD5"/>
    <w:rsid w:val="00EE6DBF"/>
    <w:rsid w:val="00EE6DD8"/>
    <w:rsid w:val="00EE708E"/>
    <w:rsid w:val="00EE712F"/>
    <w:rsid w:val="00EE725B"/>
    <w:rsid w:val="00EE737E"/>
    <w:rsid w:val="00EE74A7"/>
    <w:rsid w:val="00EE7575"/>
    <w:rsid w:val="00EE762B"/>
    <w:rsid w:val="00EE77CA"/>
    <w:rsid w:val="00EE7B82"/>
    <w:rsid w:val="00EE7BEE"/>
    <w:rsid w:val="00EE7D17"/>
    <w:rsid w:val="00EE7E6F"/>
    <w:rsid w:val="00EF0091"/>
    <w:rsid w:val="00EF00B8"/>
    <w:rsid w:val="00EF0732"/>
    <w:rsid w:val="00EF08AA"/>
    <w:rsid w:val="00EF0A13"/>
    <w:rsid w:val="00EF0CA8"/>
    <w:rsid w:val="00EF0D51"/>
    <w:rsid w:val="00EF0E18"/>
    <w:rsid w:val="00EF0E25"/>
    <w:rsid w:val="00EF0EF4"/>
    <w:rsid w:val="00EF13B7"/>
    <w:rsid w:val="00EF1871"/>
    <w:rsid w:val="00EF1A77"/>
    <w:rsid w:val="00EF1AA6"/>
    <w:rsid w:val="00EF1D7F"/>
    <w:rsid w:val="00EF2174"/>
    <w:rsid w:val="00EF218E"/>
    <w:rsid w:val="00EF2512"/>
    <w:rsid w:val="00EF2B7C"/>
    <w:rsid w:val="00EF2D26"/>
    <w:rsid w:val="00EF2F08"/>
    <w:rsid w:val="00EF2FEA"/>
    <w:rsid w:val="00EF303C"/>
    <w:rsid w:val="00EF31A5"/>
    <w:rsid w:val="00EF31BE"/>
    <w:rsid w:val="00EF3221"/>
    <w:rsid w:val="00EF38BD"/>
    <w:rsid w:val="00EF3A48"/>
    <w:rsid w:val="00EF3CD2"/>
    <w:rsid w:val="00EF3F5D"/>
    <w:rsid w:val="00EF413C"/>
    <w:rsid w:val="00EF4310"/>
    <w:rsid w:val="00EF46E4"/>
    <w:rsid w:val="00EF48C7"/>
    <w:rsid w:val="00EF4E0B"/>
    <w:rsid w:val="00EF51DD"/>
    <w:rsid w:val="00EF55C7"/>
    <w:rsid w:val="00EF5A85"/>
    <w:rsid w:val="00EF5B65"/>
    <w:rsid w:val="00EF5B93"/>
    <w:rsid w:val="00EF61F5"/>
    <w:rsid w:val="00EF6369"/>
    <w:rsid w:val="00EF649C"/>
    <w:rsid w:val="00EF650F"/>
    <w:rsid w:val="00EF6804"/>
    <w:rsid w:val="00EF6941"/>
    <w:rsid w:val="00EF6A62"/>
    <w:rsid w:val="00EF6F0A"/>
    <w:rsid w:val="00EF716A"/>
    <w:rsid w:val="00EF7501"/>
    <w:rsid w:val="00EF77A5"/>
    <w:rsid w:val="00EF77B0"/>
    <w:rsid w:val="00EF782C"/>
    <w:rsid w:val="00EF7B9A"/>
    <w:rsid w:val="00EF7D69"/>
    <w:rsid w:val="00EF7DCB"/>
    <w:rsid w:val="00EF7F51"/>
    <w:rsid w:val="00F00159"/>
    <w:rsid w:val="00F001A8"/>
    <w:rsid w:val="00F001C1"/>
    <w:rsid w:val="00F00378"/>
    <w:rsid w:val="00F00431"/>
    <w:rsid w:val="00F00994"/>
    <w:rsid w:val="00F00C09"/>
    <w:rsid w:val="00F00D2B"/>
    <w:rsid w:val="00F00FD2"/>
    <w:rsid w:val="00F010FC"/>
    <w:rsid w:val="00F019DD"/>
    <w:rsid w:val="00F01E5D"/>
    <w:rsid w:val="00F01EAF"/>
    <w:rsid w:val="00F01FEF"/>
    <w:rsid w:val="00F0217B"/>
    <w:rsid w:val="00F021D1"/>
    <w:rsid w:val="00F021F2"/>
    <w:rsid w:val="00F02308"/>
    <w:rsid w:val="00F026E3"/>
    <w:rsid w:val="00F02889"/>
    <w:rsid w:val="00F02B7C"/>
    <w:rsid w:val="00F02BFB"/>
    <w:rsid w:val="00F02F61"/>
    <w:rsid w:val="00F03429"/>
    <w:rsid w:val="00F0344B"/>
    <w:rsid w:val="00F034F6"/>
    <w:rsid w:val="00F03753"/>
    <w:rsid w:val="00F0378E"/>
    <w:rsid w:val="00F03D0B"/>
    <w:rsid w:val="00F03EAD"/>
    <w:rsid w:val="00F03FDF"/>
    <w:rsid w:val="00F041B2"/>
    <w:rsid w:val="00F04514"/>
    <w:rsid w:val="00F04611"/>
    <w:rsid w:val="00F04983"/>
    <w:rsid w:val="00F04A9E"/>
    <w:rsid w:val="00F0506B"/>
    <w:rsid w:val="00F0506D"/>
    <w:rsid w:val="00F05924"/>
    <w:rsid w:val="00F05996"/>
    <w:rsid w:val="00F05A19"/>
    <w:rsid w:val="00F05AA5"/>
    <w:rsid w:val="00F05B7D"/>
    <w:rsid w:val="00F05C5D"/>
    <w:rsid w:val="00F064F9"/>
    <w:rsid w:val="00F06C6F"/>
    <w:rsid w:val="00F06D4E"/>
    <w:rsid w:val="00F06E60"/>
    <w:rsid w:val="00F06EFC"/>
    <w:rsid w:val="00F0701B"/>
    <w:rsid w:val="00F07245"/>
    <w:rsid w:val="00F07587"/>
    <w:rsid w:val="00F076DE"/>
    <w:rsid w:val="00F0777E"/>
    <w:rsid w:val="00F07935"/>
    <w:rsid w:val="00F07EBC"/>
    <w:rsid w:val="00F1009E"/>
    <w:rsid w:val="00F1058E"/>
    <w:rsid w:val="00F105B8"/>
    <w:rsid w:val="00F105CE"/>
    <w:rsid w:val="00F10664"/>
    <w:rsid w:val="00F107DD"/>
    <w:rsid w:val="00F10956"/>
    <w:rsid w:val="00F10972"/>
    <w:rsid w:val="00F109FD"/>
    <w:rsid w:val="00F10AEF"/>
    <w:rsid w:val="00F10B0B"/>
    <w:rsid w:val="00F10D15"/>
    <w:rsid w:val="00F10E94"/>
    <w:rsid w:val="00F10EDB"/>
    <w:rsid w:val="00F10F46"/>
    <w:rsid w:val="00F11115"/>
    <w:rsid w:val="00F1118C"/>
    <w:rsid w:val="00F112F1"/>
    <w:rsid w:val="00F114BF"/>
    <w:rsid w:val="00F114E7"/>
    <w:rsid w:val="00F117C2"/>
    <w:rsid w:val="00F11B41"/>
    <w:rsid w:val="00F11DC2"/>
    <w:rsid w:val="00F11F0A"/>
    <w:rsid w:val="00F11FE9"/>
    <w:rsid w:val="00F11FF6"/>
    <w:rsid w:val="00F12026"/>
    <w:rsid w:val="00F1233E"/>
    <w:rsid w:val="00F123DA"/>
    <w:rsid w:val="00F124B2"/>
    <w:rsid w:val="00F126AA"/>
    <w:rsid w:val="00F12A41"/>
    <w:rsid w:val="00F12B5E"/>
    <w:rsid w:val="00F12F88"/>
    <w:rsid w:val="00F12F90"/>
    <w:rsid w:val="00F13504"/>
    <w:rsid w:val="00F13941"/>
    <w:rsid w:val="00F139A6"/>
    <w:rsid w:val="00F139C2"/>
    <w:rsid w:val="00F14405"/>
    <w:rsid w:val="00F1445F"/>
    <w:rsid w:val="00F14533"/>
    <w:rsid w:val="00F14581"/>
    <w:rsid w:val="00F145D9"/>
    <w:rsid w:val="00F145DF"/>
    <w:rsid w:val="00F14872"/>
    <w:rsid w:val="00F14A5F"/>
    <w:rsid w:val="00F14B5D"/>
    <w:rsid w:val="00F14BEF"/>
    <w:rsid w:val="00F14C79"/>
    <w:rsid w:val="00F14CB9"/>
    <w:rsid w:val="00F14F82"/>
    <w:rsid w:val="00F1521E"/>
    <w:rsid w:val="00F15319"/>
    <w:rsid w:val="00F15557"/>
    <w:rsid w:val="00F15563"/>
    <w:rsid w:val="00F15B5C"/>
    <w:rsid w:val="00F15D36"/>
    <w:rsid w:val="00F15DEF"/>
    <w:rsid w:val="00F167E0"/>
    <w:rsid w:val="00F16E21"/>
    <w:rsid w:val="00F17018"/>
    <w:rsid w:val="00F170EB"/>
    <w:rsid w:val="00F1739A"/>
    <w:rsid w:val="00F176B7"/>
    <w:rsid w:val="00F176D9"/>
    <w:rsid w:val="00F17A9E"/>
    <w:rsid w:val="00F17D32"/>
    <w:rsid w:val="00F17E1D"/>
    <w:rsid w:val="00F17EA5"/>
    <w:rsid w:val="00F20204"/>
    <w:rsid w:val="00F202CB"/>
    <w:rsid w:val="00F203C4"/>
    <w:rsid w:val="00F20579"/>
    <w:rsid w:val="00F20770"/>
    <w:rsid w:val="00F20859"/>
    <w:rsid w:val="00F2095E"/>
    <w:rsid w:val="00F20A5E"/>
    <w:rsid w:val="00F20EE0"/>
    <w:rsid w:val="00F20F66"/>
    <w:rsid w:val="00F212ED"/>
    <w:rsid w:val="00F2135A"/>
    <w:rsid w:val="00F2168E"/>
    <w:rsid w:val="00F21886"/>
    <w:rsid w:val="00F21940"/>
    <w:rsid w:val="00F21E23"/>
    <w:rsid w:val="00F21E6A"/>
    <w:rsid w:val="00F21EDF"/>
    <w:rsid w:val="00F21F11"/>
    <w:rsid w:val="00F22010"/>
    <w:rsid w:val="00F22103"/>
    <w:rsid w:val="00F22211"/>
    <w:rsid w:val="00F22245"/>
    <w:rsid w:val="00F222F4"/>
    <w:rsid w:val="00F223C3"/>
    <w:rsid w:val="00F22755"/>
    <w:rsid w:val="00F2286E"/>
    <w:rsid w:val="00F22AAD"/>
    <w:rsid w:val="00F22D00"/>
    <w:rsid w:val="00F235E1"/>
    <w:rsid w:val="00F2368E"/>
    <w:rsid w:val="00F237B1"/>
    <w:rsid w:val="00F237F2"/>
    <w:rsid w:val="00F23835"/>
    <w:rsid w:val="00F23A92"/>
    <w:rsid w:val="00F23AD0"/>
    <w:rsid w:val="00F23E38"/>
    <w:rsid w:val="00F23E4E"/>
    <w:rsid w:val="00F23FD8"/>
    <w:rsid w:val="00F2403B"/>
    <w:rsid w:val="00F24137"/>
    <w:rsid w:val="00F2432B"/>
    <w:rsid w:val="00F2437B"/>
    <w:rsid w:val="00F2484A"/>
    <w:rsid w:val="00F24F49"/>
    <w:rsid w:val="00F251D8"/>
    <w:rsid w:val="00F253C0"/>
    <w:rsid w:val="00F255E0"/>
    <w:rsid w:val="00F2564C"/>
    <w:rsid w:val="00F25C21"/>
    <w:rsid w:val="00F26065"/>
    <w:rsid w:val="00F2636A"/>
    <w:rsid w:val="00F2659C"/>
    <w:rsid w:val="00F268B3"/>
    <w:rsid w:val="00F26968"/>
    <w:rsid w:val="00F26C72"/>
    <w:rsid w:val="00F26C87"/>
    <w:rsid w:val="00F26D57"/>
    <w:rsid w:val="00F26D97"/>
    <w:rsid w:val="00F270C3"/>
    <w:rsid w:val="00F27199"/>
    <w:rsid w:val="00F27374"/>
    <w:rsid w:val="00F2749A"/>
    <w:rsid w:val="00F2757C"/>
    <w:rsid w:val="00F27599"/>
    <w:rsid w:val="00F2798A"/>
    <w:rsid w:val="00F27A0C"/>
    <w:rsid w:val="00F27D12"/>
    <w:rsid w:val="00F27DB6"/>
    <w:rsid w:val="00F30091"/>
    <w:rsid w:val="00F300C1"/>
    <w:rsid w:val="00F30417"/>
    <w:rsid w:val="00F30641"/>
    <w:rsid w:val="00F30BF5"/>
    <w:rsid w:val="00F30D69"/>
    <w:rsid w:val="00F30DC9"/>
    <w:rsid w:val="00F30E7F"/>
    <w:rsid w:val="00F3124D"/>
    <w:rsid w:val="00F3159B"/>
    <w:rsid w:val="00F315FA"/>
    <w:rsid w:val="00F3167F"/>
    <w:rsid w:val="00F31909"/>
    <w:rsid w:val="00F3192E"/>
    <w:rsid w:val="00F31BB9"/>
    <w:rsid w:val="00F31C22"/>
    <w:rsid w:val="00F31E61"/>
    <w:rsid w:val="00F31F7C"/>
    <w:rsid w:val="00F32796"/>
    <w:rsid w:val="00F327F1"/>
    <w:rsid w:val="00F32807"/>
    <w:rsid w:val="00F32977"/>
    <w:rsid w:val="00F329AC"/>
    <w:rsid w:val="00F32B51"/>
    <w:rsid w:val="00F32C45"/>
    <w:rsid w:val="00F32D14"/>
    <w:rsid w:val="00F32DF9"/>
    <w:rsid w:val="00F32EB7"/>
    <w:rsid w:val="00F332FE"/>
    <w:rsid w:val="00F3372A"/>
    <w:rsid w:val="00F33AC9"/>
    <w:rsid w:val="00F33F03"/>
    <w:rsid w:val="00F341BA"/>
    <w:rsid w:val="00F34378"/>
    <w:rsid w:val="00F343BB"/>
    <w:rsid w:val="00F34480"/>
    <w:rsid w:val="00F345C8"/>
    <w:rsid w:val="00F34626"/>
    <w:rsid w:val="00F348D6"/>
    <w:rsid w:val="00F34B6C"/>
    <w:rsid w:val="00F34C4A"/>
    <w:rsid w:val="00F34DB4"/>
    <w:rsid w:val="00F34F0E"/>
    <w:rsid w:val="00F34F57"/>
    <w:rsid w:val="00F34FE8"/>
    <w:rsid w:val="00F3510C"/>
    <w:rsid w:val="00F355B4"/>
    <w:rsid w:val="00F355D6"/>
    <w:rsid w:val="00F358B0"/>
    <w:rsid w:val="00F35F7A"/>
    <w:rsid w:val="00F3604C"/>
    <w:rsid w:val="00F36187"/>
    <w:rsid w:val="00F362F6"/>
    <w:rsid w:val="00F36332"/>
    <w:rsid w:val="00F36465"/>
    <w:rsid w:val="00F366C7"/>
    <w:rsid w:val="00F3676A"/>
    <w:rsid w:val="00F367AF"/>
    <w:rsid w:val="00F367CA"/>
    <w:rsid w:val="00F369FB"/>
    <w:rsid w:val="00F36A5A"/>
    <w:rsid w:val="00F36B0D"/>
    <w:rsid w:val="00F36BDF"/>
    <w:rsid w:val="00F36C20"/>
    <w:rsid w:val="00F371E3"/>
    <w:rsid w:val="00F3736F"/>
    <w:rsid w:val="00F37BA3"/>
    <w:rsid w:val="00F37F0F"/>
    <w:rsid w:val="00F37FA3"/>
    <w:rsid w:val="00F401B1"/>
    <w:rsid w:val="00F4046B"/>
    <w:rsid w:val="00F40653"/>
    <w:rsid w:val="00F4065B"/>
    <w:rsid w:val="00F40715"/>
    <w:rsid w:val="00F4078F"/>
    <w:rsid w:val="00F407FE"/>
    <w:rsid w:val="00F4087C"/>
    <w:rsid w:val="00F40EA3"/>
    <w:rsid w:val="00F40FE8"/>
    <w:rsid w:val="00F4129E"/>
    <w:rsid w:val="00F41311"/>
    <w:rsid w:val="00F413FC"/>
    <w:rsid w:val="00F41C1F"/>
    <w:rsid w:val="00F424BB"/>
    <w:rsid w:val="00F42727"/>
    <w:rsid w:val="00F42C97"/>
    <w:rsid w:val="00F42CF9"/>
    <w:rsid w:val="00F42E38"/>
    <w:rsid w:val="00F42FB5"/>
    <w:rsid w:val="00F430DD"/>
    <w:rsid w:val="00F43186"/>
    <w:rsid w:val="00F434C8"/>
    <w:rsid w:val="00F4365A"/>
    <w:rsid w:val="00F43661"/>
    <w:rsid w:val="00F43AA5"/>
    <w:rsid w:val="00F43AAB"/>
    <w:rsid w:val="00F43E18"/>
    <w:rsid w:val="00F44136"/>
    <w:rsid w:val="00F441E7"/>
    <w:rsid w:val="00F44327"/>
    <w:rsid w:val="00F4453B"/>
    <w:rsid w:val="00F44768"/>
    <w:rsid w:val="00F4478E"/>
    <w:rsid w:val="00F44C6C"/>
    <w:rsid w:val="00F44D55"/>
    <w:rsid w:val="00F44E77"/>
    <w:rsid w:val="00F4522A"/>
    <w:rsid w:val="00F455AF"/>
    <w:rsid w:val="00F45609"/>
    <w:rsid w:val="00F457B4"/>
    <w:rsid w:val="00F45929"/>
    <w:rsid w:val="00F45A96"/>
    <w:rsid w:val="00F45ACC"/>
    <w:rsid w:val="00F45CD5"/>
    <w:rsid w:val="00F45ECA"/>
    <w:rsid w:val="00F45FC5"/>
    <w:rsid w:val="00F4621F"/>
    <w:rsid w:val="00F46338"/>
    <w:rsid w:val="00F467C0"/>
    <w:rsid w:val="00F467F7"/>
    <w:rsid w:val="00F46901"/>
    <w:rsid w:val="00F46D06"/>
    <w:rsid w:val="00F473F1"/>
    <w:rsid w:val="00F47438"/>
    <w:rsid w:val="00F475E6"/>
    <w:rsid w:val="00F47644"/>
    <w:rsid w:val="00F47946"/>
    <w:rsid w:val="00F479E3"/>
    <w:rsid w:val="00F47C74"/>
    <w:rsid w:val="00F47E1E"/>
    <w:rsid w:val="00F47F77"/>
    <w:rsid w:val="00F500DA"/>
    <w:rsid w:val="00F50304"/>
    <w:rsid w:val="00F5030A"/>
    <w:rsid w:val="00F50375"/>
    <w:rsid w:val="00F503BF"/>
    <w:rsid w:val="00F50851"/>
    <w:rsid w:val="00F50965"/>
    <w:rsid w:val="00F50C96"/>
    <w:rsid w:val="00F50CCD"/>
    <w:rsid w:val="00F50FC2"/>
    <w:rsid w:val="00F51C2D"/>
    <w:rsid w:val="00F52241"/>
    <w:rsid w:val="00F52401"/>
    <w:rsid w:val="00F52868"/>
    <w:rsid w:val="00F529BC"/>
    <w:rsid w:val="00F52EA6"/>
    <w:rsid w:val="00F531A1"/>
    <w:rsid w:val="00F53220"/>
    <w:rsid w:val="00F533F6"/>
    <w:rsid w:val="00F53727"/>
    <w:rsid w:val="00F53BE5"/>
    <w:rsid w:val="00F541E4"/>
    <w:rsid w:val="00F543B1"/>
    <w:rsid w:val="00F5468E"/>
    <w:rsid w:val="00F549D4"/>
    <w:rsid w:val="00F54B69"/>
    <w:rsid w:val="00F54D6E"/>
    <w:rsid w:val="00F54EEE"/>
    <w:rsid w:val="00F54FDE"/>
    <w:rsid w:val="00F550D5"/>
    <w:rsid w:val="00F55273"/>
    <w:rsid w:val="00F558FA"/>
    <w:rsid w:val="00F55954"/>
    <w:rsid w:val="00F55AF2"/>
    <w:rsid w:val="00F55CB3"/>
    <w:rsid w:val="00F55CCD"/>
    <w:rsid w:val="00F55D06"/>
    <w:rsid w:val="00F56042"/>
    <w:rsid w:val="00F56065"/>
    <w:rsid w:val="00F56505"/>
    <w:rsid w:val="00F56AF6"/>
    <w:rsid w:val="00F56BA6"/>
    <w:rsid w:val="00F56C09"/>
    <w:rsid w:val="00F56C97"/>
    <w:rsid w:val="00F57287"/>
    <w:rsid w:val="00F57B9E"/>
    <w:rsid w:val="00F57CB0"/>
    <w:rsid w:val="00F57DAF"/>
    <w:rsid w:val="00F60493"/>
    <w:rsid w:val="00F60920"/>
    <w:rsid w:val="00F60ADA"/>
    <w:rsid w:val="00F60E74"/>
    <w:rsid w:val="00F611EB"/>
    <w:rsid w:val="00F61731"/>
    <w:rsid w:val="00F617EC"/>
    <w:rsid w:val="00F61BF7"/>
    <w:rsid w:val="00F61E6C"/>
    <w:rsid w:val="00F61F54"/>
    <w:rsid w:val="00F61F82"/>
    <w:rsid w:val="00F61FAC"/>
    <w:rsid w:val="00F6204C"/>
    <w:rsid w:val="00F62421"/>
    <w:rsid w:val="00F6242A"/>
    <w:rsid w:val="00F62742"/>
    <w:rsid w:val="00F62921"/>
    <w:rsid w:val="00F6298F"/>
    <w:rsid w:val="00F62DE2"/>
    <w:rsid w:val="00F63A9B"/>
    <w:rsid w:val="00F63ACC"/>
    <w:rsid w:val="00F63B95"/>
    <w:rsid w:val="00F64235"/>
    <w:rsid w:val="00F64357"/>
    <w:rsid w:val="00F64586"/>
    <w:rsid w:val="00F64787"/>
    <w:rsid w:val="00F64B9D"/>
    <w:rsid w:val="00F64CC2"/>
    <w:rsid w:val="00F64CE2"/>
    <w:rsid w:val="00F64EDB"/>
    <w:rsid w:val="00F650E9"/>
    <w:rsid w:val="00F657BD"/>
    <w:rsid w:val="00F65C80"/>
    <w:rsid w:val="00F65CFD"/>
    <w:rsid w:val="00F65FAE"/>
    <w:rsid w:val="00F660E2"/>
    <w:rsid w:val="00F663D9"/>
    <w:rsid w:val="00F66432"/>
    <w:rsid w:val="00F66E08"/>
    <w:rsid w:val="00F670FB"/>
    <w:rsid w:val="00F67159"/>
    <w:rsid w:val="00F6747A"/>
    <w:rsid w:val="00F675B9"/>
    <w:rsid w:val="00F67813"/>
    <w:rsid w:val="00F67C7A"/>
    <w:rsid w:val="00F70006"/>
    <w:rsid w:val="00F702CA"/>
    <w:rsid w:val="00F703B3"/>
    <w:rsid w:val="00F706F5"/>
    <w:rsid w:val="00F7093E"/>
    <w:rsid w:val="00F70DC0"/>
    <w:rsid w:val="00F70F49"/>
    <w:rsid w:val="00F712A8"/>
    <w:rsid w:val="00F71586"/>
    <w:rsid w:val="00F715D2"/>
    <w:rsid w:val="00F716A7"/>
    <w:rsid w:val="00F71865"/>
    <w:rsid w:val="00F71AE8"/>
    <w:rsid w:val="00F71D47"/>
    <w:rsid w:val="00F71D8E"/>
    <w:rsid w:val="00F72203"/>
    <w:rsid w:val="00F724CF"/>
    <w:rsid w:val="00F725FB"/>
    <w:rsid w:val="00F7286C"/>
    <w:rsid w:val="00F728A8"/>
    <w:rsid w:val="00F728C0"/>
    <w:rsid w:val="00F72A2B"/>
    <w:rsid w:val="00F72C62"/>
    <w:rsid w:val="00F72D82"/>
    <w:rsid w:val="00F72DCF"/>
    <w:rsid w:val="00F72EC8"/>
    <w:rsid w:val="00F730AE"/>
    <w:rsid w:val="00F73126"/>
    <w:rsid w:val="00F73411"/>
    <w:rsid w:val="00F73549"/>
    <w:rsid w:val="00F73588"/>
    <w:rsid w:val="00F73619"/>
    <w:rsid w:val="00F737B8"/>
    <w:rsid w:val="00F73BE6"/>
    <w:rsid w:val="00F73DE5"/>
    <w:rsid w:val="00F74101"/>
    <w:rsid w:val="00F741C9"/>
    <w:rsid w:val="00F74846"/>
    <w:rsid w:val="00F74918"/>
    <w:rsid w:val="00F749EC"/>
    <w:rsid w:val="00F74F28"/>
    <w:rsid w:val="00F753D1"/>
    <w:rsid w:val="00F7549B"/>
    <w:rsid w:val="00F757C0"/>
    <w:rsid w:val="00F758E0"/>
    <w:rsid w:val="00F762C7"/>
    <w:rsid w:val="00F762E7"/>
    <w:rsid w:val="00F764DE"/>
    <w:rsid w:val="00F76591"/>
    <w:rsid w:val="00F76615"/>
    <w:rsid w:val="00F76775"/>
    <w:rsid w:val="00F76823"/>
    <w:rsid w:val="00F76916"/>
    <w:rsid w:val="00F76A30"/>
    <w:rsid w:val="00F76D39"/>
    <w:rsid w:val="00F76E8B"/>
    <w:rsid w:val="00F77167"/>
    <w:rsid w:val="00F772A8"/>
    <w:rsid w:val="00F77423"/>
    <w:rsid w:val="00F7748B"/>
    <w:rsid w:val="00F778C6"/>
    <w:rsid w:val="00F77F2B"/>
    <w:rsid w:val="00F80041"/>
    <w:rsid w:val="00F800E2"/>
    <w:rsid w:val="00F80204"/>
    <w:rsid w:val="00F80278"/>
    <w:rsid w:val="00F80501"/>
    <w:rsid w:val="00F806C4"/>
    <w:rsid w:val="00F80723"/>
    <w:rsid w:val="00F80891"/>
    <w:rsid w:val="00F80D05"/>
    <w:rsid w:val="00F80D1E"/>
    <w:rsid w:val="00F80E40"/>
    <w:rsid w:val="00F80F3E"/>
    <w:rsid w:val="00F80FFE"/>
    <w:rsid w:val="00F81119"/>
    <w:rsid w:val="00F8132C"/>
    <w:rsid w:val="00F8141B"/>
    <w:rsid w:val="00F81426"/>
    <w:rsid w:val="00F819EB"/>
    <w:rsid w:val="00F81B17"/>
    <w:rsid w:val="00F81C53"/>
    <w:rsid w:val="00F81DAE"/>
    <w:rsid w:val="00F81DC9"/>
    <w:rsid w:val="00F81FFA"/>
    <w:rsid w:val="00F820E8"/>
    <w:rsid w:val="00F8214C"/>
    <w:rsid w:val="00F8239A"/>
    <w:rsid w:val="00F82737"/>
    <w:rsid w:val="00F82C50"/>
    <w:rsid w:val="00F82C87"/>
    <w:rsid w:val="00F82EDE"/>
    <w:rsid w:val="00F8303A"/>
    <w:rsid w:val="00F837B3"/>
    <w:rsid w:val="00F838C9"/>
    <w:rsid w:val="00F83944"/>
    <w:rsid w:val="00F839F6"/>
    <w:rsid w:val="00F83AF1"/>
    <w:rsid w:val="00F83C8F"/>
    <w:rsid w:val="00F83DB4"/>
    <w:rsid w:val="00F840E1"/>
    <w:rsid w:val="00F8416D"/>
    <w:rsid w:val="00F84344"/>
    <w:rsid w:val="00F8463D"/>
    <w:rsid w:val="00F84B72"/>
    <w:rsid w:val="00F85233"/>
    <w:rsid w:val="00F859E1"/>
    <w:rsid w:val="00F85E47"/>
    <w:rsid w:val="00F85FB7"/>
    <w:rsid w:val="00F86313"/>
    <w:rsid w:val="00F86568"/>
    <w:rsid w:val="00F86595"/>
    <w:rsid w:val="00F86AAE"/>
    <w:rsid w:val="00F86E21"/>
    <w:rsid w:val="00F86F3D"/>
    <w:rsid w:val="00F87011"/>
    <w:rsid w:val="00F8714B"/>
    <w:rsid w:val="00F8726F"/>
    <w:rsid w:val="00F876CB"/>
    <w:rsid w:val="00F87771"/>
    <w:rsid w:val="00F87AD3"/>
    <w:rsid w:val="00F87DC5"/>
    <w:rsid w:val="00F87E37"/>
    <w:rsid w:val="00F87EE7"/>
    <w:rsid w:val="00F9000A"/>
    <w:rsid w:val="00F90470"/>
    <w:rsid w:val="00F90885"/>
    <w:rsid w:val="00F90ACB"/>
    <w:rsid w:val="00F90B6D"/>
    <w:rsid w:val="00F90FDC"/>
    <w:rsid w:val="00F91057"/>
    <w:rsid w:val="00F9111C"/>
    <w:rsid w:val="00F9141E"/>
    <w:rsid w:val="00F9155C"/>
    <w:rsid w:val="00F915FC"/>
    <w:rsid w:val="00F9164F"/>
    <w:rsid w:val="00F91B9E"/>
    <w:rsid w:val="00F91D33"/>
    <w:rsid w:val="00F91F8B"/>
    <w:rsid w:val="00F91F9E"/>
    <w:rsid w:val="00F92210"/>
    <w:rsid w:val="00F92335"/>
    <w:rsid w:val="00F9262F"/>
    <w:rsid w:val="00F92774"/>
    <w:rsid w:val="00F9285E"/>
    <w:rsid w:val="00F92ECE"/>
    <w:rsid w:val="00F9303B"/>
    <w:rsid w:val="00F93309"/>
    <w:rsid w:val="00F9332B"/>
    <w:rsid w:val="00F935EB"/>
    <w:rsid w:val="00F9363F"/>
    <w:rsid w:val="00F93706"/>
    <w:rsid w:val="00F93809"/>
    <w:rsid w:val="00F9389F"/>
    <w:rsid w:val="00F93ACE"/>
    <w:rsid w:val="00F93CB8"/>
    <w:rsid w:val="00F93CD7"/>
    <w:rsid w:val="00F93EF3"/>
    <w:rsid w:val="00F94049"/>
    <w:rsid w:val="00F94233"/>
    <w:rsid w:val="00F94902"/>
    <w:rsid w:val="00F94954"/>
    <w:rsid w:val="00F94C9A"/>
    <w:rsid w:val="00F94CBD"/>
    <w:rsid w:val="00F951B7"/>
    <w:rsid w:val="00F9535E"/>
    <w:rsid w:val="00F95A96"/>
    <w:rsid w:val="00F9604B"/>
    <w:rsid w:val="00F96D06"/>
    <w:rsid w:val="00F96D75"/>
    <w:rsid w:val="00F96F2D"/>
    <w:rsid w:val="00F970BB"/>
    <w:rsid w:val="00F972BD"/>
    <w:rsid w:val="00F9748B"/>
    <w:rsid w:val="00F975FD"/>
    <w:rsid w:val="00F976CC"/>
    <w:rsid w:val="00F97731"/>
    <w:rsid w:val="00F97865"/>
    <w:rsid w:val="00F97944"/>
    <w:rsid w:val="00F97B8F"/>
    <w:rsid w:val="00F97D51"/>
    <w:rsid w:val="00F97D63"/>
    <w:rsid w:val="00F97E38"/>
    <w:rsid w:val="00FA0400"/>
    <w:rsid w:val="00FA073A"/>
    <w:rsid w:val="00FA0804"/>
    <w:rsid w:val="00FA0A91"/>
    <w:rsid w:val="00FA0B85"/>
    <w:rsid w:val="00FA0D34"/>
    <w:rsid w:val="00FA0EB7"/>
    <w:rsid w:val="00FA0F6B"/>
    <w:rsid w:val="00FA1018"/>
    <w:rsid w:val="00FA12FF"/>
    <w:rsid w:val="00FA1646"/>
    <w:rsid w:val="00FA18F8"/>
    <w:rsid w:val="00FA1B16"/>
    <w:rsid w:val="00FA204B"/>
    <w:rsid w:val="00FA219D"/>
    <w:rsid w:val="00FA229E"/>
    <w:rsid w:val="00FA2416"/>
    <w:rsid w:val="00FA24AD"/>
    <w:rsid w:val="00FA2543"/>
    <w:rsid w:val="00FA2823"/>
    <w:rsid w:val="00FA2A70"/>
    <w:rsid w:val="00FA324A"/>
    <w:rsid w:val="00FA3250"/>
    <w:rsid w:val="00FA33FA"/>
    <w:rsid w:val="00FA343A"/>
    <w:rsid w:val="00FA35B0"/>
    <w:rsid w:val="00FA38F0"/>
    <w:rsid w:val="00FA3987"/>
    <w:rsid w:val="00FA3C90"/>
    <w:rsid w:val="00FA3F8F"/>
    <w:rsid w:val="00FA3FCF"/>
    <w:rsid w:val="00FA42FA"/>
    <w:rsid w:val="00FA4404"/>
    <w:rsid w:val="00FA4EB5"/>
    <w:rsid w:val="00FA4FC0"/>
    <w:rsid w:val="00FA50C8"/>
    <w:rsid w:val="00FA53ED"/>
    <w:rsid w:val="00FA54FF"/>
    <w:rsid w:val="00FA561B"/>
    <w:rsid w:val="00FA564E"/>
    <w:rsid w:val="00FA56C7"/>
    <w:rsid w:val="00FA5974"/>
    <w:rsid w:val="00FA5AB4"/>
    <w:rsid w:val="00FA5BCB"/>
    <w:rsid w:val="00FA5D7C"/>
    <w:rsid w:val="00FA5E19"/>
    <w:rsid w:val="00FA62E6"/>
    <w:rsid w:val="00FA637E"/>
    <w:rsid w:val="00FA67DE"/>
    <w:rsid w:val="00FA67E0"/>
    <w:rsid w:val="00FA681C"/>
    <w:rsid w:val="00FA6A13"/>
    <w:rsid w:val="00FA6B5A"/>
    <w:rsid w:val="00FA6BE0"/>
    <w:rsid w:val="00FA6CE3"/>
    <w:rsid w:val="00FA6EF3"/>
    <w:rsid w:val="00FA6F6D"/>
    <w:rsid w:val="00FA6F82"/>
    <w:rsid w:val="00FA6FDA"/>
    <w:rsid w:val="00FA710B"/>
    <w:rsid w:val="00FA710F"/>
    <w:rsid w:val="00FA728A"/>
    <w:rsid w:val="00FA74AA"/>
    <w:rsid w:val="00FA7AE8"/>
    <w:rsid w:val="00FA7CE1"/>
    <w:rsid w:val="00FB00C9"/>
    <w:rsid w:val="00FB01A7"/>
    <w:rsid w:val="00FB0348"/>
    <w:rsid w:val="00FB06A5"/>
    <w:rsid w:val="00FB084B"/>
    <w:rsid w:val="00FB0A7C"/>
    <w:rsid w:val="00FB0A83"/>
    <w:rsid w:val="00FB0AEB"/>
    <w:rsid w:val="00FB0C32"/>
    <w:rsid w:val="00FB0DD2"/>
    <w:rsid w:val="00FB0E87"/>
    <w:rsid w:val="00FB11E5"/>
    <w:rsid w:val="00FB12BC"/>
    <w:rsid w:val="00FB133A"/>
    <w:rsid w:val="00FB1645"/>
    <w:rsid w:val="00FB1874"/>
    <w:rsid w:val="00FB1E84"/>
    <w:rsid w:val="00FB1FCD"/>
    <w:rsid w:val="00FB2085"/>
    <w:rsid w:val="00FB235B"/>
    <w:rsid w:val="00FB2B91"/>
    <w:rsid w:val="00FB2B99"/>
    <w:rsid w:val="00FB2D28"/>
    <w:rsid w:val="00FB2E60"/>
    <w:rsid w:val="00FB2FE3"/>
    <w:rsid w:val="00FB359D"/>
    <w:rsid w:val="00FB37ED"/>
    <w:rsid w:val="00FB384D"/>
    <w:rsid w:val="00FB3AA2"/>
    <w:rsid w:val="00FB3AE4"/>
    <w:rsid w:val="00FB3C20"/>
    <w:rsid w:val="00FB3ED3"/>
    <w:rsid w:val="00FB4B09"/>
    <w:rsid w:val="00FB4B9C"/>
    <w:rsid w:val="00FB4BE8"/>
    <w:rsid w:val="00FB4BF1"/>
    <w:rsid w:val="00FB4C32"/>
    <w:rsid w:val="00FB5135"/>
    <w:rsid w:val="00FB5542"/>
    <w:rsid w:val="00FB5565"/>
    <w:rsid w:val="00FB55BB"/>
    <w:rsid w:val="00FB5654"/>
    <w:rsid w:val="00FB5D46"/>
    <w:rsid w:val="00FB67C5"/>
    <w:rsid w:val="00FB6841"/>
    <w:rsid w:val="00FB6866"/>
    <w:rsid w:val="00FB6918"/>
    <w:rsid w:val="00FB6980"/>
    <w:rsid w:val="00FB6B30"/>
    <w:rsid w:val="00FB6B37"/>
    <w:rsid w:val="00FB6C6B"/>
    <w:rsid w:val="00FB70EF"/>
    <w:rsid w:val="00FB7817"/>
    <w:rsid w:val="00FB7886"/>
    <w:rsid w:val="00FB7B9D"/>
    <w:rsid w:val="00FB7DF7"/>
    <w:rsid w:val="00FB7F54"/>
    <w:rsid w:val="00FC028F"/>
    <w:rsid w:val="00FC0569"/>
    <w:rsid w:val="00FC0A18"/>
    <w:rsid w:val="00FC0ACD"/>
    <w:rsid w:val="00FC0C60"/>
    <w:rsid w:val="00FC101C"/>
    <w:rsid w:val="00FC10AB"/>
    <w:rsid w:val="00FC116A"/>
    <w:rsid w:val="00FC14A9"/>
    <w:rsid w:val="00FC14F5"/>
    <w:rsid w:val="00FC165F"/>
    <w:rsid w:val="00FC1839"/>
    <w:rsid w:val="00FC19E0"/>
    <w:rsid w:val="00FC19F9"/>
    <w:rsid w:val="00FC1A9B"/>
    <w:rsid w:val="00FC1AB7"/>
    <w:rsid w:val="00FC1B6E"/>
    <w:rsid w:val="00FC1CEA"/>
    <w:rsid w:val="00FC1CF4"/>
    <w:rsid w:val="00FC1F87"/>
    <w:rsid w:val="00FC1F9E"/>
    <w:rsid w:val="00FC2509"/>
    <w:rsid w:val="00FC27AF"/>
    <w:rsid w:val="00FC2D0E"/>
    <w:rsid w:val="00FC2D7C"/>
    <w:rsid w:val="00FC2F54"/>
    <w:rsid w:val="00FC30BF"/>
    <w:rsid w:val="00FC3A82"/>
    <w:rsid w:val="00FC3A9A"/>
    <w:rsid w:val="00FC3B73"/>
    <w:rsid w:val="00FC3F11"/>
    <w:rsid w:val="00FC41B7"/>
    <w:rsid w:val="00FC488D"/>
    <w:rsid w:val="00FC4B41"/>
    <w:rsid w:val="00FC4C53"/>
    <w:rsid w:val="00FC4CF6"/>
    <w:rsid w:val="00FC4E40"/>
    <w:rsid w:val="00FC50CD"/>
    <w:rsid w:val="00FC52DC"/>
    <w:rsid w:val="00FC54C0"/>
    <w:rsid w:val="00FC587A"/>
    <w:rsid w:val="00FC5AD6"/>
    <w:rsid w:val="00FC5B16"/>
    <w:rsid w:val="00FC5C92"/>
    <w:rsid w:val="00FC5E9A"/>
    <w:rsid w:val="00FC60C7"/>
    <w:rsid w:val="00FC65AC"/>
    <w:rsid w:val="00FC6604"/>
    <w:rsid w:val="00FC6743"/>
    <w:rsid w:val="00FC67CD"/>
    <w:rsid w:val="00FC67F7"/>
    <w:rsid w:val="00FC6C36"/>
    <w:rsid w:val="00FC6E31"/>
    <w:rsid w:val="00FC6F6A"/>
    <w:rsid w:val="00FC703D"/>
    <w:rsid w:val="00FC7245"/>
    <w:rsid w:val="00FC7426"/>
    <w:rsid w:val="00FC7440"/>
    <w:rsid w:val="00FC7B91"/>
    <w:rsid w:val="00FC7C4F"/>
    <w:rsid w:val="00FC7D3C"/>
    <w:rsid w:val="00FC7DAD"/>
    <w:rsid w:val="00FD0107"/>
    <w:rsid w:val="00FD0254"/>
    <w:rsid w:val="00FD03FC"/>
    <w:rsid w:val="00FD04BB"/>
    <w:rsid w:val="00FD062F"/>
    <w:rsid w:val="00FD0846"/>
    <w:rsid w:val="00FD0B3A"/>
    <w:rsid w:val="00FD12B4"/>
    <w:rsid w:val="00FD1436"/>
    <w:rsid w:val="00FD1490"/>
    <w:rsid w:val="00FD16FB"/>
    <w:rsid w:val="00FD17EB"/>
    <w:rsid w:val="00FD18F9"/>
    <w:rsid w:val="00FD1ACA"/>
    <w:rsid w:val="00FD1BE0"/>
    <w:rsid w:val="00FD20CF"/>
    <w:rsid w:val="00FD259E"/>
    <w:rsid w:val="00FD2B6A"/>
    <w:rsid w:val="00FD2EC3"/>
    <w:rsid w:val="00FD3047"/>
    <w:rsid w:val="00FD30E3"/>
    <w:rsid w:val="00FD32F8"/>
    <w:rsid w:val="00FD337D"/>
    <w:rsid w:val="00FD3495"/>
    <w:rsid w:val="00FD3680"/>
    <w:rsid w:val="00FD39DC"/>
    <w:rsid w:val="00FD3B1B"/>
    <w:rsid w:val="00FD3BC6"/>
    <w:rsid w:val="00FD425B"/>
    <w:rsid w:val="00FD450A"/>
    <w:rsid w:val="00FD4931"/>
    <w:rsid w:val="00FD4A11"/>
    <w:rsid w:val="00FD4B5B"/>
    <w:rsid w:val="00FD4E1E"/>
    <w:rsid w:val="00FD5B26"/>
    <w:rsid w:val="00FD5C25"/>
    <w:rsid w:val="00FD5C70"/>
    <w:rsid w:val="00FD5D3B"/>
    <w:rsid w:val="00FD5D4B"/>
    <w:rsid w:val="00FD5DB5"/>
    <w:rsid w:val="00FD6371"/>
    <w:rsid w:val="00FD6596"/>
    <w:rsid w:val="00FD6708"/>
    <w:rsid w:val="00FD7346"/>
    <w:rsid w:val="00FD7B79"/>
    <w:rsid w:val="00FD7C98"/>
    <w:rsid w:val="00FD7E45"/>
    <w:rsid w:val="00FD7E5A"/>
    <w:rsid w:val="00FD7F77"/>
    <w:rsid w:val="00FE05B9"/>
    <w:rsid w:val="00FE0725"/>
    <w:rsid w:val="00FE0877"/>
    <w:rsid w:val="00FE08A4"/>
    <w:rsid w:val="00FE08AD"/>
    <w:rsid w:val="00FE09F4"/>
    <w:rsid w:val="00FE10F6"/>
    <w:rsid w:val="00FE1154"/>
    <w:rsid w:val="00FE1180"/>
    <w:rsid w:val="00FE1232"/>
    <w:rsid w:val="00FE131C"/>
    <w:rsid w:val="00FE1342"/>
    <w:rsid w:val="00FE1784"/>
    <w:rsid w:val="00FE17B0"/>
    <w:rsid w:val="00FE17F0"/>
    <w:rsid w:val="00FE18D3"/>
    <w:rsid w:val="00FE1AB8"/>
    <w:rsid w:val="00FE1AF4"/>
    <w:rsid w:val="00FE207D"/>
    <w:rsid w:val="00FE2107"/>
    <w:rsid w:val="00FE2180"/>
    <w:rsid w:val="00FE2199"/>
    <w:rsid w:val="00FE21B9"/>
    <w:rsid w:val="00FE27C7"/>
    <w:rsid w:val="00FE28F1"/>
    <w:rsid w:val="00FE2CAB"/>
    <w:rsid w:val="00FE2E04"/>
    <w:rsid w:val="00FE33FD"/>
    <w:rsid w:val="00FE3526"/>
    <w:rsid w:val="00FE367F"/>
    <w:rsid w:val="00FE3858"/>
    <w:rsid w:val="00FE3D2F"/>
    <w:rsid w:val="00FE3D94"/>
    <w:rsid w:val="00FE3EAA"/>
    <w:rsid w:val="00FE3F31"/>
    <w:rsid w:val="00FE40DA"/>
    <w:rsid w:val="00FE428E"/>
    <w:rsid w:val="00FE449F"/>
    <w:rsid w:val="00FE476A"/>
    <w:rsid w:val="00FE486A"/>
    <w:rsid w:val="00FE4896"/>
    <w:rsid w:val="00FE4FA7"/>
    <w:rsid w:val="00FE547D"/>
    <w:rsid w:val="00FE54C1"/>
    <w:rsid w:val="00FE5909"/>
    <w:rsid w:val="00FE5B4B"/>
    <w:rsid w:val="00FE5BF9"/>
    <w:rsid w:val="00FE5DFD"/>
    <w:rsid w:val="00FE5ECD"/>
    <w:rsid w:val="00FE5EF4"/>
    <w:rsid w:val="00FE5F32"/>
    <w:rsid w:val="00FE5FF1"/>
    <w:rsid w:val="00FE63DD"/>
    <w:rsid w:val="00FE6573"/>
    <w:rsid w:val="00FE6596"/>
    <w:rsid w:val="00FE6E1F"/>
    <w:rsid w:val="00FE6F49"/>
    <w:rsid w:val="00FE75BC"/>
    <w:rsid w:val="00FE77D5"/>
    <w:rsid w:val="00FE7905"/>
    <w:rsid w:val="00FE7954"/>
    <w:rsid w:val="00FE7AB5"/>
    <w:rsid w:val="00FF05E7"/>
    <w:rsid w:val="00FF0655"/>
    <w:rsid w:val="00FF0C84"/>
    <w:rsid w:val="00FF0D98"/>
    <w:rsid w:val="00FF0E7E"/>
    <w:rsid w:val="00FF0F9F"/>
    <w:rsid w:val="00FF0FD0"/>
    <w:rsid w:val="00FF112D"/>
    <w:rsid w:val="00FF13CA"/>
    <w:rsid w:val="00FF1411"/>
    <w:rsid w:val="00FF1610"/>
    <w:rsid w:val="00FF1AD9"/>
    <w:rsid w:val="00FF1D29"/>
    <w:rsid w:val="00FF215C"/>
    <w:rsid w:val="00FF21F3"/>
    <w:rsid w:val="00FF2425"/>
    <w:rsid w:val="00FF27A3"/>
    <w:rsid w:val="00FF2807"/>
    <w:rsid w:val="00FF2D61"/>
    <w:rsid w:val="00FF2DA3"/>
    <w:rsid w:val="00FF3055"/>
    <w:rsid w:val="00FF3423"/>
    <w:rsid w:val="00FF37B9"/>
    <w:rsid w:val="00FF3884"/>
    <w:rsid w:val="00FF3AA1"/>
    <w:rsid w:val="00FF3BB1"/>
    <w:rsid w:val="00FF3E99"/>
    <w:rsid w:val="00FF402C"/>
    <w:rsid w:val="00FF41CD"/>
    <w:rsid w:val="00FF4467"/>
    <w:rsid w:val="00FF46C8"/>
    <w:rsid w:val="00FF472B"/>
    <w:rsid w:val="00FF4AC2"/>
    <w:rsid w:val="00FF4D58"/>
    <w:rsid w:val="00FF4D76"/>
    <w:rsid w:val="00FF4E75"/>
    <w:rsid w:val="00FF4F95"/>
    <w:rsid w:val="00FF50DA"/>
    <w:rsid w:val="00FF51AF"/>
    <w:rsid w:val="00FF5264"/>
    <w:rsid w:val="00FF546F"/>
    <w:rsid w:val="00FF5653"/>
    <w:rsid w:val="00FF573E"/>
    <w:rsid w:val="00FF59B6"/>
    <w:rsid w:val="00FF59EE"/>
    <w:rsid w:val="00FF6158"/>
    <w:rsid w:val="00FF6266"/>
    <w:rsid w:val="00FF65A4"/>
    <w:rsid w:val="00FF6761"/>
    <w:rsid w:val="00FF6F52"/>
    <w:rsid w:val="00FF728F"/>
    <w:rsid w:val="00FF74E4"/>
    <w:rsid w:val="00FF76E6"/>
    <w:rsid w:val="00FF7752"/>
    <w:rsid w:val="00FF7A91"/>
    <w:rsid w:val="00FF7AFE"/>
    <w:rsid w:val="00FF7CEB"/>
    <w:rsid w:val="00FF7E0D"/>
    <w:rsid w:val="0C4FCA2D"/>
    <w:rsid w:val="253E2327"/>
    <w:rsid w:val="3C71A4AA"/>
    <w:rsid w:val="3DA352DD"/>
    <w:rsid w:val="4E214AE8"/>
    <w:rsid w:val="56C55EEC"/>
    <w:rsid w:val="5DE5ED9F"/>
    <w:rsid w:val="6D8018CF"/>
    <w:rsid w:val="6E7864EF"/>
    <w:rsid w:val="79638E69"/>
    <w:rsid w:val="7A007C8B"/>
    <w:rsid w:val="7C4DCB9D"/>
    <w:rsid w:val="7FDD75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403B3E"/>
  <w15:docId w15:val="{AAD6BD42-BFA8-48C2-B215-89663E800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743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条目,Ca"/>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7"/>
    <w:rsid w:val="00B87FBC"/>
    <w:rPr>
      <w:lang w:val="en-GB" w:eastAsia="en-US" w:bidi="ar-SA"/>
    </w:rPr>
  </w:style>
  <w:style w:type="paragraph" w:styleId="2">
    <w:name w:val="List 2"/>
    <w:basedOn w:val="a9"/>
    <w:rsid w:val="00B87FBC"/>
    <w:pPr>
      <w:numPr>
        <w:numId w:val="3"/>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aliases w:val="Table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link w:val="TFChar"/>
    <w:qFormat/>
    <w:rsid w:val="002F4476"/>
    <w:pPr>
      <w:keepNext w:val="0"/>
      <w:spacing w:before="0" w:after="240"/>
    </w:pPr>
  </w:style>
  <w:style w:type="character" w:styleId="ab">
    <w:name w:val="annotation reference"/>
    <w:uiPriority w:val="99"/>
    <w:qFormat/>
    <w:rsid w:val="00AF764A"/>
    <w:rPr>
      <w:sz w:val="21"/>
      <w:szCs w:val="21"/>
    </w:rPr>
  </w:style>
  <w:style w:type="paragraph" w:styleId="ac">
    <w:name w:val="annotation text"/>
    <w:basedOn w:val="a"/>
    <w:link w:val="ad"/>
    <w:uiPriority w:val="99"/>
    <w:qFormat/>
    <w:rsid w:val="00AF764A"/>
  </w:style>
  <w:style w:type="paragraph" w:styleId="ae">
    <w:name w:val="annotation subject"/>
    <w:basedOn w:val="ac"/>
    <w:next w:val="ac"/>
    <w:link w:val="af"/>
    <w:semiHidden/>
    <w:rsid w:val="00AF764A"/>
    <w:rPr>
      <w:b/>
      <w:bCs/>
    </w:rPr>
  </w:style>
  <w:style w:type="paragraph" w:styleId="af0">
    <w:name w:val="Balloon Text"/>
    <w:basedOn w:val="a"/>
    <w:link w:val="af1"/>
    <w:semiHidden/>
    <w:rsid w:val="00AF764A"/>
    <w:rPr>
      <w:sz w:val="18"/>
      <w:szCs w:val="18"/>
    </w:rPr>
  </w:style>
  <w:style w:type="paragraph" w:styleId="af2">
    <w:name w:val="footer"/>
    <w:basedOn w:val="a"/>
    <w:link w:val="af3"/>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4"/>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4">
    <w:name w:val="Document Map"/>
    <w:basedOn w:val="a"/>
    <w:link w:val="af5"/>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4"/>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4"/>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6">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リスト段落1,列,列表段"/>
    <w:basedOn w:val="a"/>
    <w:link w:val="af8"/>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
    <w:name w:val="references"/>
    <w:rsid w:val="00DE77EF"/>
    <w:pPr>
      <w:numPr>
        <w:numId w:val="7"/>
      </w:numPr>
      <w:spacing w:after="50" w:line="180" w:lineRule="exact"/>
      <w:jc w:val="both"/>
    </w:pPr>
    <w:rPr>
      <w:rFonts w:eastAsia="MS Mincho"/>
      <w:noProof/>
      <w:szCs w:val="16"/>
      <w:lang w:eastAsia="en-US"/>
    </w:rPr>
  </w:style>
  <w:style w:type="paragraph" w:customStyle="1" w:styleId="Style11">
    <w:name w:val="Style1.1"/>
    <w:basedOn w:val="a0"/>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numPr>
        <w:ilvl w:val="0"/>
        <w:numId w:val="0"/>
      </w:numPr>
      <w:tabs>
        <w:tab w:val="num" w:pos="-5500"/>
      </w:tabs>
      <w:spacing w:before="180" w:after="120"/>
      <w:ind w:left="1267" w:hanging="1267"/>
    </w:pPr>
    <w:rPr>
      <w:rFonts w:ascii="Arial" w:eastAsia="Arial" w:hAnsi="Arial"/>
      <w:bCs w:val="0"/>
      <w:sz w:val="22"/>
      <w:szCs w:val="20"/>
    </w:rPr>
  </w:style>
  <w:style w:type="table" w:styleId="81">
    <w:name w:val="Table Grid 8"/>
    <w:basedOn w:val="a2"/>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8">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7"/>
    <w:uiPriority w:val="34"/>
    <w:qFormat/>
    <w:rsid w:val="007E54B9"/>
    <w:rPr>
      <w:rFonts w:ascii="Calibri" w:hAnsi="Calibri"/>
      <w:kern w:val="2"/>
      <w:sz w:val="21"/>
      <w:szCs w:val="22"/>
    </w:rPr>
  </w:style>
  <w:style w:type="paragraph" w:styleId="af9">
    <w:name w:val="Revision"/>
    <w:hidden/>
    <w:uiPriority w:val="99"/>
    <w:semiHidden/>
    <w:rsid w:val="00583AB7"/>
    <w:rPr>
      <w:rFonts w:eastAsia="Times New Roman"/>
      <w:szCs w:val="24"/>
      <w:lang w:eastAsia="en-US"/>
    </w:rPr>
  </w:style>
  <w:style w:type="paragraph" w:styleId="afa">
    <w:name w:val="Normal (Web)"/>
    <w:basedOn w:val="a"/>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8"/>
      </w:numPr>
      <w:spacing w:after="0"/>
      <w:jc w:val="left"/>
    </w:pPr>
    <w:rPr>
      <w:szCs w:val="24"/>
      <w:lang w:val="en-GB"/>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8"/>
      </w:numPr>
      <w:spacing w:after="0"/>
      <w:jc w:val="left"/>
    </w:pPr>
    <w:rPr>
      <w:rFonts w:ascii="Times" w:hAnsi="Times"/>
      <w:szCs w:val="24"/>
      <w:lang w:val="en-GB"/>
    </w:rPr>
  </w:style>
  <w:style w:type="character" w:customStyle="1" w:styleId="bullet1Char">
    <w:name w:val="bullet1 Char"/>
    <w:link w:val="bullet1"/>
    <w:rsid w:val="00033DD7"/>
    <w:rPr>
      <w:rFonts w:ascii="Calibri" w:hAnsi="Calibri"/>
      <w:kern w:val="2"/>
      <w:sz w:val="24"/>
      <w:szCs w:val="24"/>
      <w:lang w:val="en-GB"/>
    </w:rPr>
  </w:style>
  <w:style w:type="paragraph" w:customStyle="1" w:styleId="bullet3">
    <w:name w:val="bullet3"/>
    <w:basedOn w:val="text"/>
    <w:qFormat/>
    <w:rsid w:val="00033DD7"/>
    <w:pPr>
      <w:widowControl/>
      <w:numPr>
        <w:ilvl w:val="2"/>
        <w:numId w:val="8"/>
      </w:numPr>
      <w:tabs>
        <w:tab w:val="num" w:pos="360"/>
        <w:tab w:val="num" w:pos="21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033DD7"/>
    <w:pPr>
      <w:widowControl/>
      <w:numPr>
        <w:ilvl w:val="3"/>
        <w:numId w:val="8"/>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033DD7"/>
    <w:rPr>
      <w:rFonts w:ascii="Times" w:hAnsi="Times"/>
      <w:kern w:val="2"/>
      <w:sz w:val="24"/>
      <w:szCs w:val="24"/>
      <w:lang w:val="en-GB"/>
    </w:rPr>
  </w:style>
  <w:style w:type="character" w:customStyle="1" w:styleId="ad">
    <w:name w:val="批注文字 字符"/>
    <w:link w:val="ac"/>
    <w:uiPriority w:val="99"/>
    <w:qFormat/>
    <w:rsid w:val="00B82340"/>
    <w:rPr>
      <w:rFonts w:eastAsia="Times New Roman"/>
      <w:szCs w:val="24"/>
      <w:lang w:eastAsia="en-US"/>
    </w:rPr>
  </w:style>
  <w:style w:type="character" w:customStyle="1" w:styleId="B1Zchn">
    <w:name w:val="B1 Zchn"/>
    <w:qFormat/>
    <w:rsid w:val="00B82340"/>
    <w:rPr>
      <w:rFonts w:ascii="Times New Roman" w:eastAsia="宋体" w:hAnsi="Times New Roman" w:cs="Times New Roman"/>
      <w:kern w:val="0"/>
      <w:sz w:val="20"/>
      <w:szCs w:val="20"/>
      <w:lang w:eastAsia="en-US"/>
    </w:rPr>
  </w:style>
  <w:style w:type="character" w:customStyle="1" w:styleId="TACChar">
    <w:name w:val="TAC Char"/>
    <w:link w:val="TAC"/>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0"/>
    <w:link w:val="RAN1textChar"/>
    <w:qFormat/>
    <w:rsid w:val="00FB2E60"/>
    <w:pPr>
      <w:spacing w:after="0"/>
    </w:pPr>
  </w:style>
  <w:style w:type="character" w:customStyle="1" w:styleId="RAN1textChar">
    <w:name w:val="RAN1 text Char"/>
    <w:link w:val="RAN1text"/>
    <w:rsid w:val="00FB2E60"/>
    <w:rPr>
      <w:rFonts w:eastAsia="MS Mincho"/>
      <w:szCs w:val="24"/>
    </w:rPr>
  </w:style>
  <w:style w:type="paragraph" w:customStyle="1" w:styleId="RAN1bullet1">
    <w:name w:val="RAN1 bullet1"/>
    <w:basedOn w:val="a"/>
    <w:link w:val="RAN1bullet1Char"/>
    <w:qFormat/>
    <w:rsid w:val="00FB2E60"/>
    <w:pPr>
      <w:numPr>
        <w:numId w:val="9"/>
      </w:numPr>
    </w:pPr>
    <w:rPr>
      <w:rFonts w:ascii="Times" w:eastAsia="Batang" w:hAnsi="Times"/>
      <w:lang w:val="en-GB"/>
    </w:rPr>
  </w:style>
  <w:style w:type="character" w:customStyle="1" w:styleId="RAN1bullet1Char">
    <w:name w:val="RAN1 bullet1 Char"/>
    <w:link w:val="RAN1bullet1"/>
    <w:rsid w:val="00FB2E60"/>
    <w:rPr>
      <w:rFonts w:ascii="Times" w:eastAsia="Batang" w:hAnsi="Times"/>
      <w:szCs w:val="24"/>
      <w:lang w:val="en-GB" w:eastAsia="en-US"/>
    </w:rPr>
  </w:style>
  <w:style w:type="paragraph" w:customStyle="1" w:styleId="B3">
    <w:name w:val="B3"/>
    <w:basedOn w:val="a"/>
    <w:link w:val="B3Char"/>
    <w:rsid w:val="000E32C9"/>
    <w:pPr>
      <w:spacing w:after="180"/>
      <w:ind w:left="1135" w:hanging="284"/>
    </w:pPr>
    <w:rPr>
      <w:szCs w:val="20"/>
      <w:lang w:val="en-GB"/>
    </w:rPr>
  </w:style>
  <w:style w:type="paragraph" w:customStyle="1" w:styleId="B4">
    <w:name w:val="B4"/>
    <w:basedOn w:val="a"/>
    <w:rsid w:val="000E32C9"/>
    <w:pPr>
      <w:spacing w:after="180"/>
      <w:ind w:left="1418" w:hanging="284"/>
    </w:pPr>
    <w:rPr>
      <w:szCs w:val="20"/>
      <w:lang w:val="en-GB"/>
    </w:rPr>
  </w:style>
  <w:style w:type="character" w:customStyle="1" w:styleId="B3Char">
    <w:name w:val="B3 Char"/>
    <w:link w:val="B3"/>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b">
    <w:name w:val="Emphasis"/>
    <w:uiPriority w:val="20"/>
    <w:qFormat/>
    <w:rsid w:val="009E4900"/>
    <w:rPr>
      <w:i/>
      <w:iCs/>
    </w:rPr>
  </w:style>
  <w:style w:type="table" w:customStyle="1" w:styleId="-11">
    <w:name w:val="浅色列表 - 强调文字颜色 11"/>
    <w:basedOn w:val="a2"/>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1">
    <w:name w:val="Table Columns 5"/>
    <w:basedOn w:val="a2"/>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4661F"/>
    <w:rPr>
      <w:rFonts w:ascii="Arial" w:hAnsi="Arial" w:cs="Arial"/>
      <w:b/>
      <w:bCs/>
      <w:kern w:val="32"/>
      <w:sz w:val="28"/>
      <w:szCs w:val="32"/>
    </w:rPr>
  </w:style>
  <w:style w:type="table" w:customStyle="1" w:styleId="1-11">
    <w:name w:val="中等深浅底纹 1 - 强调文字颜色 11"/>
    <w:basedOn w:val="a2"/>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 w:type="character" w:styleId="afc">
    <w:name w:val="Placeholder Text"/>
    <w:basedOn w:val="a1"/>
    <w:uiPriority w:val="99"/>
    <w:semiHidden/>
    <w:rsid w:val="0044533D"/>
    <w:rPr>
      <w:color w:val="808080"/>
    </w:rPr>
  </w:style>
  <w:style w:type="paragraph" w:customStyle="1" w:styleId="ZA">
    <w:name w:val="ZA"/>
    <w:rsid w:val="00E86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en-US"/>
    </w:rPr>
  </w:style>
  <w:style w:type="paragraph" w:customStyle="1" w:styleId="CRCoverPage">
    <w:name w:val="CR Cover Page"/>
    <w:link w:val="CRCoverPageZchn"/>
    <w:rsid w:val="00DF0531"/>
    <w:pPr>
      <w:spacing w:after="120"/>
    </w:pPr>
    <w:rPr>
      <w:rFonts w:ascii="Arial" w:eastAsiaTheme="minorEastAsia" w:hAnsi="Arial"/>
      <w:lang w:val="en-GB" w:eastAsia="en-US"/>
    </w:rPr>
  </w:style>
  <w:style w:type="character" w:customStyle="1" w:styleId="CRCoverPageZchn">
    <w:name w:val="CR Cover Page Zchn"/>
    <w:link w:val="CRCoverPage"/>
    <w:rsid w:val="00DF0531"/>
    <w:rPr>
      <w:rFonts w:ascii="Arial" w:eastAsiaTheme="minorEastAsia" w:hAnsi="Arial"/>
      <w:lang w:val="en-GB" w:eastAsia="en-US"/>
    </w:rPr>
  </w:style>
  <w:style w:type="table" w:customStyle="1" w:styleId="11">
    <w:name w:val="网格型浅色1"/>
    <w:basedOn w:val="a2"/>
    <w:uiPriority w:val="40"/>
    <w:rsid w:val="004C12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4934"/>
    <w:rPr>
      <w:rFonts w:ascii="Calibri" w:hAnsi="Calibri"/>
      <w:kern w:val="2"/>
      <w:sz w:val="21"/>
      <w:szCs w:val="22"/>
    </w:rPr>
  </w:style>
  <w:style w:type="character" w:customStyle="1" w:styleId="21">
    <w:name w:val="标题 2 字符"/>
    <w:aliases w:val="H2 字符,h2 字符,Head2A 字符,2 字符,UNDERRUBRIK 1-2 字符,DO NOT USE_h2 字符,h21 字符,Heading 2 Char 字符,H2 Char 字符,h2 Char 字符"/>
    <w:basedOn w:val="a1"/>
    <w:link w:val="20"/>
    <w:rsid w:val="005D55E8"/>
    <w:rPr>
      <w:rFonts w:ascii="Arial" w:eastAsia="MS Mincho" w:hAnsi="Arial" w:cs="Arial"/>
      <w:b/>
      <w:bCs/>
      <w:iCs/>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5D55E8"/>
    <w:rPr>
      <w:rFonts w:eastAsia="MS Mincho"/>
      <w:b/>
      <w:bCs/>
      <w:sz w:val="28"/>
      <w:szCs w:val="28"/>
      <w:lang w:eastAsia="en-US"/>
    </w:rPr>
  </w:style>
  <w:style w:type="character" w:customStyle="1" w:styleId="50">
    <w:name w:val="标题 5 字符"/>
    <w:basedOn w:val="a1"/>
    <w:link w:val="5"/>
    <w:rsid w:val="005D55E8"/>
    <w:rPr>
      <w:rFonts w:eastAsia="Times New Roman"/>
      <w:b/>
      <w:bCs/>
      <w:sz w:val="28"/>
      <w:szCs w:val="28"/>
      <w:lang w:eastAsia="en-US"/>
    </w:rPr>
  </w:style>
  <w:style w:type="character" w:customStyle="1" w:styleId="60">
    <w:name w:val="标题 6 字符"/>
    <w:basedOn w:val="a1"/>
    <w:link w:val="6"/>
    <w:rsid w:val="005D55E8"/>
    <w:rPr>
      <w:rFonts w:ascii="Arial" w:eastAsia="黑体" w:hAnsi="Arial"/>
      <w:b/>
      <w:bCs/>
      <w:sz w:val="24"/>
      <w:szCs w:val="24"/>
      <w:lang w:eastAsia="en-US"/>
    </w:rPr>
  </w:style>
  <w:style w:type="character" w:customStyle="1" w:styleId="70">
    <w:name w:val="标题 7 字符"/>
    <w:basedOn w:val="a1"/>
    <w:link w:val="7"/>
    <w:rsid w:val="005D55E8"/>
    <w:rPr>
      <w:rFonts w:eastAsia="Times New Roman"/>
      <w:b/>
      <w:bCs/>
      <w:sz w:val="24"/>
      <w:szCs w:val="24"/>
      <w:lang w:eastAsia="en-US"/>
    </w:rPr>
  </w:style>
  <w:style w:type="character" w:customStyle="1" w:styleId="80">
    <w:name w:val="标题 8 字符"/>
    <w:basedOn w:val="a1"/>
    <w:link w:val="8"/>
    <w:rsid w:val="005D55E8"/>
    <w:rPr>
      <w:rFonts w:ascii="Arial" w:eastAsia="黑体" w:hAnsi="Arial"/>
      <w:sz w:val="24"/>
      <w:szCs w:val="24"/>
      <w:lang w:eastAsia="en-US"/>
    </w:rPr>
  </w:style>
  <w:style w:type="character" w:customStyle="1" w:styleId="90">
    <w:name w:val="标题 9 字符"/>
    <w:basedOn w:val="a1"/>
    <w:link w:val="9"/>
    <w:rsid w:val="005D55E8"/>
    <w:rPr>
      <w:rFonts w:ascii="Arial" w:eastAsia="黑体" w:hAnsi="Arial"/>
      <w:sz w:val="21"/>
      <w:szCs w:val="21"/>
      <w:lang w:eastAsia="en-US"/>
    </w:rPr>
  </w:style>
  <w:style w:type="character" w:customStyle="1" w:styleId="af">
    <w:name w:val="批注主题 字符"/>
    <w:basedOn w:val="ad"/>
    <w:link w:val="ae"/>
    <w:semiHidden/>
    <w:rsid w:val="005D55E8"/>
    <w:rPr>
      <w:rFonts w:eastAsia="Times New Roman"/>
      <w:b/>
      <w:bCs/>
      <w:szCs w:val="24"/>
      <w:lang w:eastAsia="en-US"/>
    </w:rPr>
  </w:style>
  <w:style w:type="character" w:customStyle="1" w:styleId="af1">
    <w:name w:val="批注框文本 字符"/>
    <w:basedOn w:val="a1"/>
    <w:link w:val="af0"/>
    <w:semiHidden/>
    <w:rsid w:val="005D55E8"/>
    <w:rPr>
      <w:rFonts w:eastAsia="Times New Roman"/>
      <w:sz w:val="18"/>
      <w:szCs w:val="18"/>
      <w:lang w:eastAsia="en-US"/>
    </w:rPr>
  </w:style>
  <w:style w:type="character" w:customStyle="1" w:styleId="af3">
    <w:name w:val="页脚 字符"/>
    <w:basedOn w:val="a1"/>
    <w:link w:val="af2"/>
    <w:rsid w:val="005D55E8"/>
    <w:rPr>
      <w:rFonts w:eastAsia="Times New Roman"/>
      <w:sz w:val="18"/>
      <w:szCs w:val="18"/>
      <w:lang w:eastAsia="en-US"/>
    </w:rPr>
  </w:style>
  <w:style w:type="character" w:customStyle="1" w:styleId="af5">
    <w:name w:val="文档结构图 字符"/>
    <w:basedOn w:val="a1"/>
    <w:link w:val="af4"/>
    <w:semiHidden/>
    <w:rsid w:val="005D55E8"/>
    <w:rPr>
      <w:rFonts w:eastAsia="Times New Roman"/>
      <w:szCs w:val="24"/>
      <w:shd w:val="clear" w:color="auto" w:fill="000080"/>
      <w:lang w:eastAsia="en-US"/>
    </w:rPr>
  </w:style>
  <w:style w:type="character" w:customStyle="1" w:styleId="TALChar">
    <w:name w:val="TAL Char"/>
    <w:link w:val="TAL"/>
    <w:qFormat/>
    <w:rsid w:val="00676190"/>
    <w:rPr>
      <w:rFonts w:ascii="Arial" w:eastAsia="Times New Roman" w:hAnsi="Arial"/>
      <w:sz w:val="18"/>
      <w:lang w:val="en-GB" w:eastAsia="en-US"/>
    </w:rPr>
  </w:style>
  <w:style w:type="paragraph" w:customStyle="1" w:styleId="TAN">
    <w:name w:val="TAN"/>
    <w:qFormat/>
    <w:rsid w:val="00743350"/>
    <w:pPr>
      <w:keepNext/>
      <w:keepLines/>
      <w:spacing w:line="256" w:lineRule="auto"/>
      <w:ind w:left="851" w:hanging="851"/>
    </w:pPr>
    <w:rPr>
      <w:rFonts w:ascii="Arial" w:eastAsia="MS Mincho" w:hAnsi="Arial"/>
      <w:sz w:val="18"/>
    </w:rPr>
  </w:style>
  <w:style w:type="character" w:customStyle="1" w:styleId="TFChar">
    <w:name w:val="TF Char"/>
    <w:link w:val="TF"/>
    <w:qFormat/>
    <w:rsid w:val="00F50851"/>
    <w:rPr>
      <w:rFonts w:ascii="Arial" w:eastAsia="Times New Roman" w:hAnsi="Arial"/>
      <w:b/>
      <w:lang w:val="en-GB" w:eastAsia="en-US"/>
    </w:rPr>
  </w:style>
  <w:style w:type="paragraph" w:customStyle="1" w:styleId="CharCharCharCharCharCharCharCharChar">
    <w:name w:val="Char Char Char Char Char Char Char Char Char"/>
    <w:autoRedefine/>
    <w:semiHidden/>
    <w:rsid w:val="002373E7"/>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B3Char2">
    <w:name w:val="B3 Char2"/>
    <w:qFormat/>
    <w:rsid w:val="002373E7"/>
    <w:rPr>
      <w:lang w:val="en-GB" w:eastAsia="en-US" w:bidi="ar-SA"/>
    </w:rPr>
  </w:style>
  <w:style w:type="paragraph" w:customStyle="1" w:styleId="Default">
    <w:name w:val="Default"/>
    <w:rsid w:val="00B21DBE"/>
    <w:pPr>
      <w:widowControl w:val="0"/>
      <w:autoSpaceDE w:val="0"/>
      <w:autoSpaceDN w:val="0"/>
      <w:adjustRightInd w:val="0"/>
    </w:pPr>
    <w:rPr>
      <w:rFonts w:ascii="Calibri" w:hAnsi="Calibri" w:cs="Calibri"/>
      <w:color w:val="000000"/>
      <w:sz w:val="24"/>
      <w:szCs w:val="24"/>
    </w:rPr>
  </w:style>
  <w:style w:type="character" w:customStyle="1" w:styleId="tran">
    <w:name w:val="tran"/>
    <w:basedOn w:val="a1"/>
    <w:rsid w:val="00932B36"/>
  </w:style>
  <w:style w:type="character" w:customStyle="1" w:styleId="PLChar">
    <w:name w:val="PL Char"/>
    <w:link w:val="PL"/>
    <w:qFormat/>
    <w:locked/>
    <w:rsid w:val="00C24F49"/>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C24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13">
    <w:name w:val="批注文字 字符1"/>
    <w:uiPriority w:val="99"/>
    <w:rsid w:val="00683F13"/>
    <w:rPr>
      <w:rFonts w:eastAsia="Times New Roman"/>
      <w:szCs w:val="24"/>
      <w:lang w:eastAsia="en-US"/>
    </w:rPr>
  </w:style>
  <w:style w:type="character" w:customStyle="1" w:styleId="src">
    <w:name w:val="src"/>
    <w:basedOn w:val="a1"/>
    <w:rsid w:val="00B2407B"/>
  </w:style>
  <w:style w:type="table" w:styleId="4-5">
    <w:name w:val="Grid Table 4 Accent 5"/>
    <w:basedOn w:val="a2"/>
    <w:uiPriority w:val="49"/>
    <w:rsid w:val="0028525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a1"/>
    <w:rsid w:val="00341632"/>
  </w:style>
  <w:style w:type="paragraph" w:customStyle="1" w:styleId="Normal0">
    <w:name w:val="Normal0"/>
    <w:rsid w:val="008F2C2D"/>
    <w:pPr>
      <w:overflowPunct w:val="0"/>
      <w:autoSpaceDE w:val="0"/>
      <w:autoSpaceDN w:val="0"/>
      <w:adjustRightInd w:val="0"/>
      <w:spacing w:before="100" w:beforeAutospacing="1" w:after="180"/>
      <w:textAlignment w:val="baseline"/>
    </w:pPr>
    <w:rPr>
      <w:sz w:val="24"/>
      <w:szCs w:val="24"/>
    </w:rPr>
  </w:style>
  <w:style w:type="paragraph" w:customStyle="1" w:styleId="Normal00">
    <w:name w:val="Normal00"/>
    <w:rsid w:val="00DC555F"/>
    <w:pPr>
      <w:overflowPunct w:val="0"/>
      <w:autoSpaceDE w:val="0"/>
      <w:autoSpaceDN w:val="0"/>
      <w:adjustRightInd w:val="0"/>
      <w:spacing w:before="100" w:beforeAutospacing="1" w:after="180"/>
      <w:textAlignment w:val="baseline"/>
    </w:pPr>
    <w:rPr>
      <w:sz w:val="24"/>
      <w:szCs w:val="24"/>
    </w:rPr>
  </w:style>
  <w:style w:type="paragraph" w:customStyle="1" w:styleId="Normal000">
    <w:name w:val="Normal000"/>
    <w:rsid w:val="00530CC8"/>
    <w:pPr>
      <w:overflowPunct w:val="0"/>
      <w:autoSpaceDE w:val="0"/>
      <w:autoSpaceDN w:val="0"/>
      <w:adjustRightInd w:val="0"/>
      <w:spacing w:before="100" w:beforeAutospacing="1" w:after="180"/>
      <w:textAlignment w:val="baseline"/>
    </w:pPr>
    <w:rPr>
      <w:sz w:val="24"/>
      <w:szCs w:val="24"/>
    </w:rPr>
  </w:style>
  <w:style w:type="table" w:customStyle="1" w:styleId="TableGrid1">
    <w:name w:val="TableGrid1"/>
    <w:basedOn w:val="a2"/>
    <w:uiPriority w:val="59"/>
    <w:qFormat/>
    <w:rsid w:val="00296789"/>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next w:val="aa"/>
    <w:uiPriority w:val="99"/>
    <w:rsid w:val="00C609EF"/>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362162">
      <w:bodyDiv w:val="1"/>
      <w:marLeft w:val="0"/>
      <w:marRight w:val="0"/>
      <w:marTop w:val="0"/>
      <w:marBottom w:val="0"/>
      <w:divBdr>
        <w:top w:val="none" w:sz="0" w:space="0" w:color="auto"/>
        <w:left w:val="none" w:sz="0" w:space="0" w:color="auto"/>
        <w:bottom w:val="none" w:sz="0" w:space="0" w:color="auto"/>
        <w:right w:val="none" w:sz="0" w:space="0" w:color="auto"/>
      </w:divBdr>
    </w:div>
    <w:div w:id="29763871">
      <w:bodyDiv w:val="1"/>
      <w:marLeft w:val="0"/>
      <w:marRight w:val="0"/>
      <w:marTop w:val="0"/>
      <w:marBottom w:val="0"/>
      <w:divBdr>
        <w:top w:val="none" w:sz="0" w:space="0" w:color="auto"/>
        <w:left w:val="none" w:sz="0" w:space="0" w:color="auto"/>
        <w:bottom w:val="none" w:sz="0" w:space="0" w:color="auto"/>
        <w:right w:val="none" w:sz="0" w:space="0" w:color="auto"/>
      </w:divBdr>
    </w:div>
    <w:div w:id="3161899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9378498">
      <w:bodyDiv w:val="1"/>
      <w:marLeft w:val="0"/>
      <w:marRight w:val="0"/>
      <w:marTop w:val="0"/>
      <w:marBottom w:val="0"/>
      <w:divBdr>
        <w:top w:val="none" w:sz="0" w:space="0" w:color="auto"/>
        <w:left w:val="none" w:sz="0" w:space="0" w:color="auto"/>
        <w:bottom w:val="none" w:sz="0" w:space="0" w:color="auto"/>
        <w:right w:val="none" w:sz="0" w:space="0" w:color="auto"/>
      </w:divBdr>
    </w:div>
    <w:div w:id="90245781">
      <w:bodyDiv w:val="1"/>
      <w:marLeft w:val="0"/>
      <w:marRight w:val="0"/>
      <w:marTop w:val="0"/>
      <w:marBottom w:val="0"/>
      <w:divBdr>
        <w:top w:val="none" w:sz="0" w:space="0" w:color="auto"/>
        <w:left w:val="none" w:sz="0" w:space="0" w:color="auto"/>
        <w:bottom w:val="none" w:sz="0" w:space="0" w:color="auto"/>
        <w:right w:val="none" w:sz="0" w:space="0" w:color="auto"/>
      </w:divBdr>
    </w:div>
    <w:div w:id="94713062">
      <w:bodyDiv w:val="1"/>
      <w:marLeft w:val="0"/>
      <w:marRight w:val="0"/>
      <w:marTop w:val="0"/>
      <w:marBottom w:val="0"/>
      <w:divBdr>
        <w:top w:val="none" w:sz="0" w:space="0" w:color="auto"/>
        <w:left w:val="none" w:sz="0" w:space="0" w:color="auto"/>
        <w:bottom w:val="none" w:sz="0" w:space="0" w:color="auto"/>
        <w:right w:val="none" w:sz="0" w:space="0" w:color="auto"/>
      </w:divBdr>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36650968">
      <w:bodyDiv w:val="1"/>
      <w:marLeft w:val="0"/>
      <w:marRight w:val="0"/>
      <w:marTop w:val="0"/>
      <w:marBottom w:val="0"/>
      <w:divBdr>
        <w:top w:val="none" w:sz="0" w:space="0" w:color="auto"/>
        <w:left w:val="none" w:sz="0" w:space="0" w:color="auto"/>
        <w:bottom w:val="none" w:sz="0" w:space="0" w:color="auto"/>
        <w:right w:val="none" w:sz="0" w:space="0" w:color="auto"/>
      </w:divBdr>
    </w:div>
    <w:div w:id="140583882">
      <w:bodyDiv w:val="1"/>
      <w:marLeft w:val="0"/>
      <w:marRight w:val="0"/>
      <w:marTop w:val="0"/>
      <w:marBottom w:val="0"/>
      <w:divBdr>
        <w:top w:val="none" w:sz="0" w:space="0" w:color="auto"/>
        <w:left w:val="none" w:sz="0" w:space="0" w:color="auto"/>
        <w:bottom w:val="none" w:sz="0" w:space="0" w:color="auto"/>
        <w:right w:val="none" w:sz="0" w:space="0" w:color="auto"/>
      </w:divBdr>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156652160">
      <w:bodyDiv w:val="1"/>
      <w:marLeft w:val="0"/>
      <w:marRight w:val="0"/>
      <w:marTop w:val="0"/>
      <w:marBottom w:val="0"/>
      <w:divBdr>
        <w:top w:val="none" w:sz="0" w:space="0" w:color="auto"/>
        <w:left w:val="none" w:sz="0" w:space="0" w:color="auto"/>
        <w:bottom w:val="none" w:sz="0" w:space="0" w:color="auto"/>
        <w:right w:val="none" w:sz="0" w:space="0" w:color="auto"/>
      </w:divBdr>
    </w:div>
    <w:div w:id="179241742">
      <w:bodyDiv w:val="1"/>
      <w:marLeft w:val="0"/>
      <w:marRight w:val="0"/>
      <w:marTop w:val="0"/>
      <w:marBottom w:val="0"/>
      <w:divBdr>
        <w:top w:val="none" w:sz="0" w:space="0" w:color="auto"/>
        <w:left w:val="none" w:sz="0" w:space="0" w:color="auto"/>
        <w:bottom w:val="none" w:sz="0" w:space="0" w:color="auto"/>
        <w:right w:val="none" w:sz="0" w:space="0" w:color="auto"/>
      </w:divBdr>
    </w:div>
    <w:div w:id="232006011">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876238">
      <w:bodyDiv w:val="1"/>
      <w:marLeft w:val="0"/>
      <w:marRight w:val="0"/>
      <w:marTop w:val="0"/>
      <w:marBottom w:val="0"/>
      <w:divBdr>
        <w:top w:val="none" w:sz="0" w:space="0" w:color="auto"/>
        <w:left w:val="none" w:sz="0" w:space="0" w:color="auto"/>
        <w:bottom w:val="none" w:sz="0" w:space="0" w:color="auto"/>
        <w:right w:val="none" w:sz="0" w:space="0" w:color="auto"/>
      </w:divBdr>
      <w:divsChild>
        <w:div w:id="1411002348">
          <w:marLeft w:val="446"/>
          <w:marRight w:val="0"/>
          <w:marTop w:val="0"/>
          <w:marBottom w:val="0"/>
          <w:divBdr>
            <w:top w:val="none" w:sz="0" w:space="0" w:color="auto"/>
            <w:left w:val="none" w:sz="0" w:space="0" w:color="auto"/>
            <w:bottom w:val="none" w:sz="0" w:space="0" w:color="auto"/>
            <w:right w:val="none" w:sz="0" w:space="0" w:color="auto"/>
          </w:divBdr>
        </w:div>
      </w:divsChild>
    </w:div>
    <w:div w:id="286661529">
      <w:bodyDiv w:val="1"/>
      <w:marLeft w:val="0"/>
      <w:marRight w:val="0"/>
      <w:marTop w:val="0"/>
      <w:marBottom w:val="0"/>
      <w:divBdr>
        <w:top w:val="none" w:sz="0" w:space="0" w:color="auto"/>
        <w:left w:val="none" w:sz="0" w:space="0" w:color="auto"/>
        <w:bottom w:val="none" w:sz="0" w:space="0" w:color="auto"/>
        <w:right w:val="none" w:sz="0" w:space="0" w:color="auto"/>
      </w:divBdr>
      <w:divsChild>
        <w:div w:id="36896845">
          <w:marLeft w:val="576"/>
          <w:marRight w:val="0"/>
          <w:marTop w:val="100"/>
          <w:marBottom w:val="0"/>
          <w:divBdr>
            <w:top w:val="none" w:sz="0" w:space="0" w:color="auto"/>
            <w:left w:val="none" w:sz="0" w:space="0" w:color="auto"/>
            <w:bottom w:val="none" w:sz="0" w:space="0" w:color="auto"/>
            <w:right w:val="none" w:sz="0" w:space="0" w:color="auto"/>
          </w:divBdr>
        </w:div>
      </w:divsChild>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31891">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070079">
      <w:bodyDiv w:val="1"/>
      <w:marLeft w:val="0"/>
      <w:marRight w:val="0"/>
      <w:marTop w:val="0"/>
      <w:marBottom w:val="0"/>
      <w:divBdr>
        <w:top w:val="none" w:sz="0" w:space="0" w:color="auto"/>
        <w:left w:val="none" w:sz="0" w:space="0" w:color="auto"/>
        <w:bottom w:val="none" w:sz="0" w:space="0" w:color="auto"/>
        <w:right w:val="none" w:sz="0" w:space="0" w:color="auto"/>
      </w:divBdr>
      <w:divsChild>
        <w:div w:id="67853359">
          <w:marLeft w:val="850"/>
          <w:marRight w:val="0"/>
          <w:marTop w:val="120"/>
          <w:marBottom w:val="120"/>
          <w:divBdr>
            <w:top w:val="none" w:sz="0" w:space="0" w:color="auto"/>
            <w:left w:val="none" w:sz="0" w:space="0" w:color="auto"/>
            <w:bottom w:val="none" w:sz="0" w:space="0" w:color="auto"/>
            <w:right w:val="none" w:sz="0" w:space="0" w:color="auto"/>
          </w:divBdr>
        </w:div>
        <w:div w:id="633679282">
          <w:marLeft w:val="850"/>
          <w:marRight w:val="0"/>
          <w:marTop w:val="120"/>
          <w:marBottom w:val="120"/>
          <w:divBdr>
            <w:top w:val="none" w:sz="0" w:space="0" w:color="auto"/>
            <w:left w:val="none" w:sz="0" w:space="0" w:color="auto"/>
            <w:bottom w:val="none" w:sz="0" w:space="0" w:color="auto"/>
            <w:right w:val="none" w:sz="0" w:space="0" w:color="auto"/>
          </w:divBdr>
        </w:div>
      </w:divsChild>
    </w:div>
    <w:div w:id="362487054">
      <w:bodyDiv w:val="1"/>
      <w:marLeft w:val="0"/>
      <w:marRight w:val="0"/>
      <w:marTop w:val="0"/>
      <w:marBottom w:val="0"/>
      <w:divBdr>
        <w:top w:val="none" w:sz="0" w:space="0" w:color="auto"/>
        <w:left w:val="none" w:sz="0" w:space="0" w:color="auto"/>
        <w:bottom w:val="none" w:sz="0" w:space="0" w:color="auto"/>
        <w:right w:val="none" w:sz="0" w:space="0" w:color="auto"/>
      </w:divBdr>
      <w:divsChild>
        <w:div w:id="6444635">
          <w:marLeft w:val="446"/>
          <w:marRight w:val="0"/>
          <w:marTop w:val="0"/>
          <w:marBottom w:val="0"/>
          <w:divBdr>
            <w:top w:val="none" w:sz="0" w:space="0" w:color="auto"/>
            <w:left w:val="none" w:sz="0" w:space="0" w:color="auto"/>
            <w:bottom w:val="none" w:sz="0" w:space="0" w:color="auto"/>
            <w:right w:val="none" w:sz="0" w:space="0" w:color="auto"/>
          </w:divBdr>
        </w:div>
      </w:divsChild>
    </w:div>
    <w:div w:id="3733844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8962336">
      <w:bodyDiv w:val="1"/>
      <w:marLeft w:val="0"/>
      <w:marRight w:val="0"/>
      <w:marTop w:val="0"/>
      <w:marBottom w:val="0"/>
      <w:divBdr>
        <w:top w:val="none" w:sz="0" w:space="0" w:color="auto"/>
        <w:left w:val="none" w:sz="0" w:space="0" w:color="auto"/>
        <w:bottom w:val="none" w:sz="0" w:space="0" w:color="auto"/>
        <w:right w:val="none" w:sz="0" w:space="0" w:color="auto"/>
      </w:divBdr>
    </w:div>
    <w:div w:id="390202072">
      <w:bodyDiv w:val="1"/>
      <w:marLeft w:val="0"/>
      <w:marRight w:val="0"/>
      <w:marTop w:val="0"/>
      <w:marBottom w:val="0"/>
      <w:divBdr>
        <w:top w:val="none" w:sz="0" w:space="0" w:color="auto"/>
        <w:left w:val="none" w:sz="0" w:space="0" w:color="auto"/>
        <w:bottom w:val="none" w:sz="0" w:space="0" w:color="auto"/>
        <w:right w:val="none" w:sz="0" w:space="0" w:color="auto"/>
      </w:divBdr>
      <w:divsChild>
        <w:div w:id="298732521">
          <w:marLeft w:val="576"/>
          <w:marRight w:val="0"/>
          <w:marTop w:val="120"/>
          <w:marBottom w:val="0"/>
          <w:divBdr>
            <w:top w:val="none" w:sz="0" w:space="0" w:color="auto"/>
            <w:left w:val="none" w:sz="0" w:space="0" w:color="auto"/>
            <w:bottom w:val="none" w:sz="0" w:space="0" w:color="auto"/>
            <w:right w:val="none" w:sz="0" w:space="0" w:color="auto"/>
          </w:divBdr>
        </w:div>
        <w:div w:id="933785942">
          <w:marLeft w:val="1138"/>
          <w:marRight w:val="0"/>
          <w:marTop w:val="120"/>
          <w:marBottom w:val="0"/>
          <w:divBdr>
            <w:top w:val="none" w:sz="0" w:space="0" w:color="auto"/>
            <w:left w:val="none" w:sz="0" w:space="0" w:color="auto"/>
            <w:bottom w:val="none" w:sz="0" w:space="0" w:color="auto"/>
            <w:right w:val="none" w:sz="0" w:space="0" w:color="auto"/>
          </w:divBdr>
        </w:div>
        <w:div w:id="1161626286">
          <w:marLeft w:val="576"/>
          <w:marRight w:val="0"/>
          <w:marTop w:val="120"/>
          <w:marBottom w:val="0"/>
          <w:divBdr>
            <w:top w:val="none" w:sz="0" w:space="0" w:color="auto"/>
            <w:left w:val="none" w:sz="0" w:space="0" w:color="auto"/>
            <w:bottom w:val="none" w:sz="0" w:space="0" w:color="auto"/>
            <w:right w:val="none" w:sz="0" w:space="0" w:color="auto"/>
          </w:divBdr>
        </w:div>
        <w:div w:id="1516769269">
          <w:marLeft w:val="1138"/>
          <w:marRight w:val="0"/>
          <w:marTop w:val="120"/>
          <w:marBottom w:val="0"/>
          <w:divBdr>
            <w:top w:val="none" w:sz="0" w:space="0" w:color="auto"/>
            <w:left w:val="none" w:sz="0" w:space="0" w:color="auto"/>
            <w:bottom w:val="none" w:sz="0" w:space="0" w:color="auto"/>
            <w:right w:val="none" w:sz="0" w:space="0" w:color="auto"/>
          </w:divBdr>
        </w:div>
      </w:divsChild>
    </w:div>
    <w:div w:id="393241069">
      <w:bodyDiv w:val="1"/>
      <w:marLeft w:val="0"/>
      <w:marRight w:val="0"/>
      <w:marTop w:val="0"/>
      <w:marBottom w:val="0"/>
      <w:divBdr>
        <w:top w:val="none" w:sz="0" w:space="0" w:color="auto"/>
        <w:left w:val="none" w:sz="0" w:space="0" w:color="auto"/>
        <w:bottom w:val="none" w:sz="0" w:space="0" w:color="auto"/>
        <w:right w:val="none" w:sz="0" w:space="0" w:color="auto"/>
      </w:divBdr>
    </w:div>
    <w:div w:id="448671754">
      <w:bodyDiv w:val="1"/>
      <w:marLeft w:val="0"/>
      <w:marRight w:val="0"/>
      <w:marTop w:val="0"/>
      <w:marBottom w:val="0"/>
      <w:divBdr>
        <w:top w:val="none" w:sz="0" w:space="0" w:color="auto"/>
        <w:left w:val="none" w:sz="0" w:space="0" w:color="auto"/>
        <w:bottom w:val="none" w:sz="0" w:space="0" w:color="auto"/>
        <w:right w:val="none" w:sz="0" w:space="0" w:color="auto"/>
      </w:divBdr>
    </w:div>
    <w:div w:id="456919431">
      <w:bodyDiv w:val="1"/>
      <w:marLeft w:val="0"/>
      <w:marRight w:val="0"/>
      <w:marTop w:val="0"/>
      <w:marBottom w:val="0"/>
      <w:divBdr>
        <w:top w:val="none" w:sz="0" w:space="0" w:color="auto"/>
        <w:left w:val="none" w:sz="0" w:space="0" w:color="auto"/>
        <w:bottom w:val="none" w:sz="0" w:space="0" w:color="auto"/>
        <w:right w:val="none" w:sz="0" w:space="0" w:color="auto"/>
      </w:divBdr>
    </w:div>
    <w:div w:id="495190705">
      <w:bodyDiv w:val="1"/>
      <w:marLeft w:val="0"/>
      <w:marRight w:val="0"/>
      <w:marTop w:val="0"/>
      <w:marBottom w:val="0"/>
      <w:divBdr>
        <w:top w:val="none" w:sz="0" w:space="0" w:color="auto"/>
        <w:left w:val="none" w:sz="0" w:space="0" w:color="auto"/>
        <w:bottom w:val="none" w:sz="0" w:space="0" w:color="auto"/>
        <w:right w:val="none" w:sz="0" w:space="0" w:color="auto"/>
      </w:divBdr>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60486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2806796">
      <w:bodyDiv w:val="1"/>
      <w:marLeft w:val="0"/>
      <w:marRight w:val="0"/>
      <w:marTop w:val="0"/>
      <w:marBottom w:val="0"/>
      <w:divBdr>
        <w:top w:val="none" w:sz="0" w:space="0" w:color="auto"/>
        <w:left w:val="none" w:sz="0" w:space="0" w:color="auto"/>
        <w:bottom w:val="none" w:sz="0" w:space="0" w:color="auto"/>
        <w:right w:val="none" w:sz="0" w:space="0" w:color="auto"/>
      </w:divBdr>
      <w:divsChild>
        <w:div w:id="591207849">
          <w:marLeft w:val="850"/>
          <w:marRight w:val="0"/>
          <w:marTop w:val="120"/>
          <w:marBottom w:val="120"/>
          <w:divBdr>
            <w:top w:val="none" w:sz="0" w:space="0" w:color="auto"/>
            <w:left w:val="none" w:sz="0" w:space="0" w:color="auto"/>
            <w:bottom w:val="none" w:sz="0" w:space="0" w:color="auto"/>
            <w:right w:val="none" w:sz="0" w:space="0" w:color="auto"/>
          </w:divBdr>
        </w:div>
        <w:div w:id="728498729">
          <w:marLeft w:val="576"/>
          <w:marRight w:val="0"/>
          <w:marTop w:val="120"/>
          <w:marBottom w:val="120"/>
          <w:divBdr>
            <w:top w:val="none" w:sz="0" w:space="0" w:color="auto"/>
            <w:left w:val="none" w:sz="0" w:space="0" w:color="auto"/>
            <w:bottom w:val="none" w:sz="0" w:space="0" w:color="auto"/>
            <w:right w:val="none" w:sz="0" w:space="0" w:color="auto"/>
          </w:divBdr>
        </w:div>
        <w:div w:id="1199854510">
          <w:marLeft w:val="360"/>
          <w:marRight w:val="0"/>
          <w:marTop w:val="120"/>
          <w:marBottom w:val="120"/>
          <w:divBdr>
            <w:top w:val="none" w:sz="0" w:space="0" w:color="auto"/>
            <w:left w:val="none" w:sz="0" w:space="0" w:color="auto"/>
            <w:bottom w:val="none" w:sz="0" w:space="0" w:color="auto"/>
            <w:right w:val="none" w:sz="0" w:space="0" w:color="auto"/>
          </w:divBdr>
        </w:div>
        <w:div w:id="1343975476">
          <w:marLeft w:val="576"/>
          <w:marRight w:val="0"/>
          <w:marTop w:val="120"/>
          <w:marBottom w:val="120"/>
          <w:divBdr>
            <w:top w:val="none" w:sz="0" w:space="0" w:color="auto"/>
            <w:left w:val="none" w:sz="0" w:space="0" w:color="auto"/>
            <w:bottom w:val="none" w:sz="0" w:space="0" w:color="auto"/>
            <w:right w:val="none" w:sz="0" w:space="0" w:color="auto"/>
          </w:divBdr>
        </w:div>
        <w:div w:id="1553615541">
          <w:marLeft w:val="850"/>
          <w:marRight w:val="0"/>
          <w:marTop w:val="120"/>
          <w:marBottom w:val="120"/>
          <w:divBdr>
            <w:top w:val="none" w:sz="0" w:space="0" w:color="auto"/>
            <w:left w:val="none" w:sz="0" w:space="0" w:color="auto"/>
            <w:bottom w:val="none" w:sz="0" w:space="0" w:color="auto"/>
            <w:right w:val="none" w:sz="0" w:space="0" w:color="auto"/>
          </w:divBdr>
        </w:div>
        <w:div w:id="1688213143">
          <w:marLeft w:val="850"/>
          <w:marRight w:val="0"/>
          <w:marTop w:val="120"/>
          <w:marBottom w:val="120"/>
          <w:divBdr>
            <w:top w:val="none" w:sz="0" w:space="0" w:color="auto"/>
            <w:left w:val="none" w:sz="0" w:space="0" w:color="auto"/>
            <w:bottom w:val="none" w:sz="0" w:space="0" w:color="auto"/>
            <w:right w:val="none" w:sz="0" w:space="0" w:color="auto"/>
          </w:divBdr>
        </w:div>
      </w:divsChild>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12858934">
      <w:bodyDiv w:val="1"/>
      <w:marLeft w:val="0"/>
      <w:marRight w:val="0"/>
      <w:marTop w:val="0"/>
      <w:marBottom w:val="0"/>
      <w:divBdr>
        <w:top w:val="none" w:sz="0" w:space="0" w:color="auto"/>
        <w:left w:val="none" w:sz="0" w:space="0" w:color="auto"/>
        <w:bottom w:val="none" w:sz="0" w:space="0" w:color="auto"/>
        <w:right w:val="none" w:sz="0" w:space="0" w:color="auto"/>
      </w:divBdr>
      <w:divsChild>
        <w:div w:id="1454061383">
          <w:marLeft w:val="446"/>
          <w:marRight w:val="0"/>
          <w:marTop w:val="0"/>
          <w:marBottom w:val="0"/>
          <w:divBdr>
            <w:top w:val="none" w:sz="0" w:space="0" w:color="auto"/>
            <w:left w:val="none" w:sz="0" w:space="0" w:color="auto"/>
            <w:bottom w:val="none" w:sz="0" w:space="0" w:color="auto"/>
            <w:right w:val="none" w:sz="0" w:space="0" w:color="auto"/>
          </w:divBdr>
        </w:div>
      </w:divsChild>
    </w:div>
    <w:div w:id="619922489">
      <w:bodyDiv w:val="1"/>
      <w:marLeft w:val="0"/>
      <w:marRight w:val="0"/>
      <w:marTop w:val="0"/>
      <w:marBottom w:val="0"/>
      <w:divBdr>
        <w:top w:val="none" w:sz="0" w:space="0" w:color="auto"/>
        <w:left w:val="none" w:sz="0" w:space="0" w:color="auto"/>
        <w:bottom w:val="none" w:sz="0" w:space="0" w:color="auto"/>
        <w:right w:val="none" w:sz="0" w:space="0" w:color="auto"/>
      </w:divBdr>
      <w:divsChild>
        <w:div w:id="650908531">
          <w:marLeft w:val="1138"/>
          <w:marRight w:val="0"/>
          <w:marTop w:val="120"/>
          <w:marBottom w:val="0"/>
          <w:divBdr>
            <w:top w:val="none" w:sz="0" w:space="0" w:color="auto"/>
            <w:left w:val="none" w:sz="0" w:space="0" w:color="auto"/>
            <w:bottom w:val="none" w:sz="0" w:space="0" w:color="auto"/>
            <w:right w:val="none" w:sz="0" w:space="0" w:color="auto"/>
          </w:divBdr>
        </w:div>
        <w:div w:id="681976464">
          <w:marLeft w:val="576"/>
          <w:marRight w:val="0"/>
          <w:marTop w:val="120"/>
          <w:marBottom w:val="0"/>
          <w:divBdr>
            <w:top w:val="none" w:sz="0" w:space="0" w:color="auto"/>
            <w:left w:val="none" w:sz="0" w:space="0" w:color="auto"/>
            <w:bottom w:val="none" w:sz="0" w:space="0" w:color="auto"/>
            <w:right w:val="none" w:sz="0" w:space="0" w:color="auto"/>
          </w:divBdr>
        </w:div>
        <w:div w:id="1000304920">
          <w:marLeft w:val="576"/>
          <w:marRight w:val="0"/>
          <w:marTop w:val="120"/>
          <w:marBottom w:val="0"/>
          <w:divBdr>
            <w:top w:val="none" w:sz="0" w:space="0" w:color="auto"/>
            <w:left w:val="none" w:sz="0" w:space="0" w:color="auto"/>
            <w:bottom w:val="none" w:sz="0" w:space="0" w:color="auto"/>
            <w:right w:val="none" w:sz="0" w:space="0" w:color="auto"/>
          </w:divBdr>
        </w:div>
        <w:div w:id="1952206914">
          <w:marLeft w:val="1138"/>
          <w:marRight w:val="0"/>
          <w:marTop w:val="12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39311770">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80620997">
      <w:bodyDiv w:val="1"/>
      <w:marLeft w:val="0"/>
      <w:marRight w:val="0"/>
      <w:marTop w:val="0"/>
      <w:marBottom w:val="0"/>
      <w:divBdr>
        <w:top w:val="none" w:sz="0" w:space="0" w:color="auto"/>
        <w:left w:val="none" w:sz="0" w:space="0" w:color="auto"/>
        <w:bottom w:val="none" w:sz="0" w:space="0" w:color="auto"/>
        <w:right w:val="none" w:sz="0" w:space="0" w:color="auto"/>
      </w:divBdr>
    </w:div>
    <w:div w:id="702366460">
      <w:bodyDiv w:val="1"/>
      <w:marLeft w:val="0"/>
      <w:marRight w:val="0"/>
      <w:marTop w:val="0"/>
      <w:marBottom w:val="0"/>
      <w:divBdr>
        <w:top w:val="none" w:sz="0" w:space="0" w:color="auto"/>
        <w:left w:val="none" w:sz="0" w:space="0" w:color="auto"/>
        <w:bottom w:val="none" w:sz="0" w:space="0" w:color="auto"/>
        <w:right w:val="none" w:sz="0" w:space="0" w:color="auto"/>
      </w:divBdr>
      <w:divsChild>
        <w:div w:id="982078191">
          <w:marLeft w:val="850"/>
          <w:marRight w:val="0"/>
          <w:marTop w:val="12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6071946">
      <w:bodyDiv w:val="1"/>
      <w:marLeft w:val="0"/>
      <w:marRight w:val="0"/>
      <w:marTop w:val="0"/>
      <w:marBottom w:val="0"/>
      <w:divBdr>
        <w:top w:val="none" w:sz="0" w:space="0" w:color="auto"/>
        <w:left w:val="none" w:sz="0" w:space="0" w:color="auto"/>
        <w:bottom w:val="none" w:sz="0" w:space="0" w:color="auto"/>
        <w:right w:val="none" w:sz="0" w:space="0" w:color="auto"/>
      </w:divBdr>
    </w:div>
    <w:div w:id="753358244">
      <w:bodyDiv w:val="1"/>
      <w:marLeft w:val="0"/>
      <w:marRight w:val="0"/>
      <w:marTop w:val="0"/>
      <w:marBottom w:val="0"/>
      <w:divBdr>
        <w:top w:val="none" w:sz="0" w:space="0" w:color="auto"/>
        <w:left w:val="none" w:sz="0" w:space="0" w:color="auto"/>
        <w:bottom w:val="none" w:sz="0" w:space="0" w:color="auto"/>
        <w:right w:val="none" w:sz="0" w:space="0" w:color="auto"/>
      </w:divBdr>
    </w:div>
    <w:div w:id="765150711">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879049179">
      <w:bodyDiv w:val="1"/>
      <w:marLeft w:val="0"/>
      <w:marRight w:val="0"/>
      <w:marTop w:val="0"/>
      <w:marBottom w:val="0"/>
      <w:divBdr>
        <w:top w:val="none" w:sz="0" w:space="0" w:color="auto"/>
        <w:left w:val="none" w:sz="0" w:space="0" w:color="auto"/>
        <w:bottom w:val="none" w:sz="0" w:space="0" w:color="auto"/>
        <w:right w:val="none" w:sz="0" w:space="0" w:color="auto"/>
      </w:divBdr>
      <w:divsChild>
        <w:div w:id="1434477164">
          <w:marLeft w:val="576"/>
          <w:marRight w:val="0"/>
          <w:marTop w:val="120"/>
          <w:marBottom w:val="0"/>
          <w:divBdr>
            <w:top w:val="none" w:sz="0" w:space="0" w:color="auto"/>
            <w:left w:val="none" w:sz="0" w:space="0" w:color="auto"/>
            <w:bottom w:val="none" w:sz="0" w:space="0" w:color="auto"/>
            <w:right w:val="none" w:sz="0" w:space="0" w:color="auto"/>
          </w:divBdr>
        </w:div>
        <w:div w:id="1831748515">
          <w:marLeft w:val="1138"/>
          <w:marRight w:val="0"/>
          <w:marTop w:val="120"/>
          <w:marBottom w:val="0"/>
          <w:divBdr>
            <w:top w:val="none" w:sz="0" w:space="0" w:color="auto"/>
            <w:left w:val="none" w:sz="0" w:space="0" w:color="auto"/>
            <w:bottom w:val="none" w:sz="0" w:space="0" w:color="auto"/>
            <w:right w:val="none" w:sz="0" w:space="0" w:color="auto"/>
          </w:divBdr>
        </w:div>
        <w:div w:id="1837919307">
          <w:marLeft w:val="1138"/>
          <w:marRight w:val="0"/>
          <w:marTop w:val="120"/>
          <w:marBottom w:val="0"/>
          <w:divBdr>
            <w:top w:val="none" w:sz="0" w:space="0" w:color="auto"/>
            <w:left w:val="none" w:sz="0" w:space="0" w:color="auto"/>
            <w:bottom w:val="none" w:sz="0" w:space="0" w:color="auto"/>
            <w:right w:val="none" w:sz="0" w:space="0" w:color="auto"/>
          </w:divBdr>
        </w:div>
        <w:div w:id="1990473670">
          <w:marLeft w:val="576"/>
          <w:marRight w:val="0"/>
          <w:marTop w:val="120"/>
          <w:marBottom w:val="0"/>
          <w:divBdr>
            <w:top w:val="none" w:sz="0" w:space="0" w:color="auto"/>
            <w:left w:val="none" w:sz="0" w:space="0" w:color="auto"/>
            <w:bottom w:val="none" w:sz="0" w:space="0" w:color="auto"/>
            <w:right w:val="none" w:sz="0" w:space="0" w:color="auto"/>
          </w:divBdr>
        </w:div>
      </w:divsChild>
    </w:div>
    <w:div w:id="881016617">
      <w:bodyDiv w:val="1"/>
      <w:marLeft w:val="0"/>
      <w:marRight w:val="0"/>
      <w:marTop w:val="0"/>
      <w:marBottom w:val="0"/>
      <w:divBdr>
        <w:top w:val="none" w:sz="0" w:space="0" w:color="auto"/>
        <w:left w:val="none" w:sz="0" w:space="0" w:color="auto"/>
        <w:bottom w:val="none" w:sz="0" w:space="0" w:color="auto"/>
        <w:right w:val="none" w:sz="0" w:space="0" w:color="auto"/>
      </w:divBdr>
    </w:div>
    <w:div w:id="884441000">
      <w:bodyDiv w:val="1"/>
      <w:marLeft w:val="0"/>
      <w:marRight w:val="0"/>
      <w:marTop w:val="0"/>
      <w:marBottom w:val="0"/>
      <w:divBdr>
        <w:top w:val="none" w:sz="0" w:space="0" w:color="auto"/>
        <w:left w:val="none" w:sz="0" w:space="0" w:color="auto"/>
        <w:bottom w:val="none" w:sz="0" w:space="0" w:color="auto"/>
        <w:right w:val="none" w:sz="0" w:space="0" w:color="auto"/>
      </w:divBdr>
      <w:divsChild>
        <w:div w:id="468400227">
          <w:marLeft w:val="446"/>
          <w:marRight w:val="0"/>
          <w:marTop w:val="120"/>
          <w:marBottom w:val="120"/>
          <w:divBdr>
            <w:top w:val="none" w:sz="0" w:space="0" w:color="auto"/>
            <w:left w:val="none" w:sz="0" w:space="0" w:color="auto"/>
            <w:bottom w:val="none" w:sz="0" w:space="0" w:color="auto"/>
            <w:right w:val="none" w:sz="0" w:space="0" w:color="auto"/>
          </w:divBdr>
        </w:div>
      </w:divsChild>
    </w:div>
    <w:div w:id="897128908">
      <w:bodyDiv w:val="1"/>
      <w:marLeft w:val="0"/>
      <w:marRight w:val="0"/>
      <w:marTop w:val="0"/>
      <w:marBottom w:val="0"/>
      <w:divBdr>
        <w:top w:val="none" w:sz="0" w:space="0" w:color="auto"/>
        <w:left w:val="none" w:sz="0" w:space="0" w:color="auto"/>
        <w:bottom w:val="none" w:sz="0" w:space="0" w:color="auto"/>
        <w:right w:val="none" w:sz="0" w:space="0" w:color="auto"/>
      </w:divBdr>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058820905">
      <w:bodyDiv w:val="1"/>
      <w:marLeft w:val="0"/>
      <w:marRight w:val="0"/>
      <w:marTop w:val="0"/>
      <w:marBottom w:val="0"/>
      <w:divBdr>
        <w:top w:val="none" w:sz="0" w:space="0" w:color="auto"/>
        <w:left w:val="none" w:sz="0" w:space="0" w:color="auto"/>
        <w:bottom w:val="none" w:sz="0" w:space="0" w:color="auto"/>
        <w:right w:val="none" w:sz="0" w:space="0" w:color="auto"/>
      </w:divBdr>
    </w:div>
    <w:div w:id="1074350407">
      <w:bodyDiv w:val="1"/>
      <w:marLeft w:val="0"/>
      <w:marRight w:val="0"/>
      <w:marTop w:val="0"/>
      <w:marBottom w:val="0"/>
      <w:divBdr>
        <w:top w:val="none" w:sz="0" w:space="0" w:color="auto"/>
        <w:left w:val="none" w:sz="0" w:space="0" w:color="auto"/>
        <w:bottom w:val="none" w:sz="0" w:space="0" w:color="auto"/>
        <w:right w:val="none" w:sz="0" w:space="0" w:color="auto"/>
      </w:divBdr>
    </w:div>
    <w:div w:id="1078215250">
      <w:bodyDiv w:val="1"/>
      <w:marLeft w:val="0"/>
      <w:marRight w:val="0"/>
      <w:marTop w:val="0"/>
      <w:marBottom w:val="0"/>
      <w:divBdr>
        <w:top w:val="none" w:sz="0" w:space="0" w:color="auto"/>
        <w:left w:val="none" w:sz="0" w:space="0" w:color="auto"/>
        <w:bottom w:val="none" w:sz="0" w:space="0" w:color="auto"/>
        <w:right w:val="none" w:sz="0" w:space="0" w:color="auto"/>
      </w:divBdr>
    </w:div>
    <w:div w:id="1104807544">
      <w:bodyDiv w:val="1"/>
      <w:marLeft w:val="0"/>
      <w:marRight w:val="0"/>
      <w:marTop w:val="0"/>
      <w:marBottom w:val="0"/>
      <w:divBdr>
        <w:top w:val="none" w:sz="0" w:space="0" w:color="auto"/>
        <w:left w:val="none" w:sz="0" w:space="0" w:color="auto"/>
        <w:bottom w:val="none" w:sz="0" w:space="0" w:color="auto"/>
        <w:right w:val="none" w:sz="0" w:space="0" w:color="auto"/>
      </w:divBdr>
    </w:div>
    <w:div w:id="112030152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6289132">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490623">
      <w:bodyDiv w:val="1"/>
      <w:marLeft w:val="0"/>
      <w:marRight w:val="0"/>
      <w:marTop w:val="0"/>
      <w:marBottom w:val="0"/>
      <w:divBdr>
        <w:top w:val="none" w:sz="0" w:space="0" w:color="auto"/>
        <w:left w:val="none" w:sz="0" w:space="0" w:color="auto"/>
        <w:bottom w:val="none" w:sz="0" w:space="0" w:color="auto"/>
        <w:right w:val="none" w:sz="0" w:space="0" w:color="auto"/>
      </w:divBdr>
      <w:divsChild>
        <w:div w:id="348070002">
          <w:marLeft w:val="446"/>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352450">
      <w:bodyDiv w:val="1"/>
      <w:marLeft w:val="0"/>
      <w:marRight w:val="0"/>
      <w:marTop w:val="0"/>
      <w:marBottom w:val="0"/>
      <w:divBdr>
        <w:top w:val="none" w:sz="0" w:space="0" w:color="auto"/>
        <w:left w:val="none" w:sz="0" w:space="0" w:color="auto"/>
        <w:bottom w:val="none" w:sz="0" w:space="0" w:color="auto"/>
        <w:right w:val="none" w:sz="0" w:space="0" w:color="auto"/>
      </w:divBdr>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69098">
      <w:bodyDiv w:val="1"/>
      <w:marLeft w:val="0"/>
      <w:marRight w:val="0"/>
      <w:marTop w:val="0"/>
      <w:marBottom w:val="0"/>
      <w:divBdr>
        <w:top w:val="none" w:sz="0" w:space="0" w:color="auto"/>
        <w:left w:val="none" w:sz="0" w:space="0" w:color="auto"/>
        <w:bottom w:val="none" w:sz="0" w:space="0" w:color="auto"/>
        <w:right w:val="none" w:sz="0" w:space="0" w:color="auto"/>
      </w:divBdr>
      <w:divsChild>
        <w:div w:id="2083596389">
          <w:marLeft w:val="576"/>
          <w:marRight w:val="0"/>
          <w:marTop w:val="100"/>
          <w:marBottom w:val="0"/>
          <w:divBdr>
            <w:top w:val="none" w:sz="0" w:space="0" w:color="auto"/>
            <w:left w:val="none" w:sz="0" w:space="0" w:color="auto"/>
            <w:bottom w:val="none" w:sz="0" w:space="0" w:color="auto"/>
            <w:right w:val="none" w:sz="0" w:space="0" w:color="auto"/>
          </w:divBdr>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27778809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52123">
      <w:bodyDiv w:val="1"/>
      <w:marLeft w:val="0"/>
      <w:marRight w:val="0"/>
      <w:marTop w:val="0"/>
      <w:marBottom w:val="0"/>
      <w:divBdr>
        <w:top w:val="none" w:sz="0" w:space="0" w:color="auto"/>
        <w:left w:val="none" w:sz="0" w:space="0" w:color="auto"/>
        <w:bottom w:val="none" w:sz="0" w:space="0" w:color="auto"/>
        <w:right w:val="none" w:sz="0" w:space="0" w:color="auto"/>
      </w:divBdr>
    </w:div>
    <w:div w:id="1328898978">
      <w:bodyDiv w:val="1"/>
      <w:marLeft w:val="0"/>
      <w:marRight w:val="0"/>
      <w:marTop w:val="0"/>
      <w:marBottom w:val="0"/>
      <w:divBdr>
        <w:top w:val="none" w:sz="0" w:space="0" w:color="auto"/>
        <w:left w:val="none" w:sz="0" w:space="0" w:color="auto"/>
        <w:bottom w:val="none" w:sz="0" w:space="0" w:color="auto"/>
        <w:right w:val="none" w:sz="0" w:space="0" w:color="auto"/>
      </w:divBdr>
      <w:divsChild>
        <w:div w:id="233012004">
          <w:marLeft w:val="936"/>
          <w:marRight w:val="0"/>
          <w:marTop w:val="120"/>
          <w:marBottom w:val="0"/>
          <w:divBdr>
            <w:top w:val="none" w:sz="0" w:space="0" w:color="auto"/>
            <w:left w:val="none" w:sz="0" w:space="0" w:color="auto"/>
            <w:bottom w:val="none" w:sz="0" w:space="0" w:color="auto"/>
            <w:right w:val="none" w:sz="0" w:space="0" w:color="auto"/>
          </w:divBdr>
        </w:div>
        <w:div w:id="1152791341">
          <w:marLeft w:val="936"/>
          <w:marRight w:val="0"/>
          <w:marTop w:val="120"/>
          <w:marBottom w:val="0"/>
          <w:divBdr>
            <w:top w:val="none" w:sz="0" w:space="0" w:color="auto"/>
            <w:left w:val="none" w:sz="0" w:space="0" w:color="auto"/>
            <w:bottom w:val="none" w:sz="0" w:space="0" w:color="auto"/>
            <w:right w:val="none" w:sz="0" w:space="0" w:color="auto"/>
          </w:divBdr>
        </w:div>
        <w:div w:id="1370952811">
          <w:marLeft w:val="936"/>
          <w:marRight w:val="0"/>
          <w:marTop w:val="120"/>
          <w:marBottom w:val="0"/>
          <w:divBdr>
            <w:top w:val="none" w:sz="0" w:space="0" w:color="auto"/>
            <w:left w:val="none" w:sz="0" w:space="0" w:color="auto"/>
            <w:bottom w:val="none" w:sz="0" w:space="0" w:color="auto"/>
            <w:right w:val="none" w:sz="0" w:space="0" w:color="auto"/>
          </w:divBdr>
        </w:div>
        <w:div w:id="1541866859">
          <w:marLeft w:val="936"/>
          <w:marRight w:val="0"/>
          <w:marTop w:val="120"/>
          <w:marBottom w:val="0"/>
          <w:divBdr>
            <w:top w:val="none" w:sz="0" w:space="0" w:color="auto"/>
            <w:left w:val="none" w:sz="0" w:space="0" w:color="auto"/>
            <w:bottom w:val="none" w:sz="0" w:space="0" w:color="auto"/>
            <w:right w:val="none" w:sz="0" w:space="0" w:color="auto"/>
          </w:divBdr>
        </w:div>
      </w:divsChild>
    </w:div>
    <w:div w:id="1334802686">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299399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038456">
      <w:bodyDiv w:val="1"/>
      <w:marLeft w:val="0"/>
      <w:marRight w:val="0"/>
      <w:marTop w:val="0"/>
      <w:marBottom w:val="0"/>
      <w:divBdr>
        <w:top w:val="none" w:sz="0" w:space="0" w:color="auto"/>
        <w:left w:val="none" w:sz="0" w:space="0" w:color="auto"/>
        <w:bottom w:val="none" w:sz="0" w:space="0" w:color="auto"/>
        <w:right w:val="none" w:sz="0" w:space="0" w:color="auto"/>
      </w:divBdr>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9498455">
      <w:bodyDiv w:val="1"/>
      <w:marLeft w:val="0"/>
      <w:marRight w:val="0"/>
      <w:marTop w:val="0"/>
      <w:marBottom w:val="0"/>
      <w:divBdr>
        <w:top w:val="none" w:sz="0" w:space="0" w:color="auto"/>
        <w:left w:val="none" w:sz="0" w:space="0" w:color="auto"/>
        <w:bottom w:val="none" w:sz="0" w:space="0" w:color="auto"/>
        <w:right w:val="none" w:sz="0" w:space="0" w:color="auto"/>
      </w:divBdr>
    </w:div>
    <w:div w:id="1484931713">
      <w:bodyDiv w:val="1"/>
      <w:marLeft w:val="0"/>
      <w:marRight w:val="0"/>
      <w:marTop w:val="0"/>
      <w:marBottom w:val="0"/>
      <w:divBdr>
        <w:top w:val="none" w:sz="0" w:space="0" w:color="auto"/>
        <w:left w:val="none" w:sz="0" w:space="0" w:color="auto"/>
        <w:bottom w:val="none" w:sz="0" w:space="0" w:color="auto"/>
        <w:right w:val="none" w:sz="0" w:space="0" w:color="auto"/>
      </w:divBdr>
    </w:div>
    <w:div w:id="1493762356">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28255937">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7765488">
      <w:bodyDiv w:val="1"/>
      <w:marLeft w:val="0"/>
      <w:marRight w:val="0"/>
      <w:marTop w:val="0"/>
      <w:marBottom w:val="0"/>
      <w:divBdr>
        <w:top w:val="none" w:sz="0" w:space="0" w:color="auto"/>
        <w:left w:val="none" w:sz="0" w:space="0" w:color="auto"/>
        <w:bottom w:val="none" w:sz="0" w:space="0" w:color="auto"/>
        <w:right w:val="none" w:sz="0" w:space="0" w:color="auto"/>
      </w:divBdr>
    </w:div>
    <w:div w:id="1583753421">
      <w:bodyDiv w:val="1"/>
      <w:marLeft w:val="0"/>
      <w:marRight w:val="0"/>
      <w:marTop w:val="0"/>
      <w:marBottom w:val="0"/>
      <w:divBdr>
        <w:top w:val="none" w:sz="0" w:space="0" w:color="auto"/>
        <w:left w:val="none" w:sz="0" w:space="0" w:color="auto"/>
        <w:bottom w:val="none" w:sz="0" w:space="0" w:color="auto"/>
        <w:right w:val="none" w:sz="0" w:space="0" w:color="auto"/>
      </w:divBdr>
    </w:div>
    <w:div w:id="1586572493">
      <w:bodyDiv w:val="1"/>
      <w:marLeft w:val="0"/>
      <w:marRight w:val="0"/>
      <w:marTop w:val="0"/>
      <w:marBottom w:val="0"/>
      <w:divBdr>
        <w:top w:val="none" w:sz="0" w:space="0" w:color="auto"/>
        <w:left w:val="none" w:sz="0" w:space="0" w:color="auto"/>
        <w:bottom w:val="none" w:sz="0" w:space="0" w:color="auto"/>
        <w:right w:val="none" w:sz="0" w:space="0" w:color="auto"/>
      </w:divBdr>
    </w:div>
    <w:div w:id="1591162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5467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104858">
      <w:bodyDiv w:val="1"/>
      <w:marLeft w:val="0"/>
      <w:marRight w:val="0"/>
      <w:marTop w:val="0"/>
      <w:marBottom w:val="0"/>
      <w:divBdr>
        <w:top w:val="none" w:sz="0" w:space="0" w:color="auto"/>
        <w:left w:val="none" w:sz="0" w:space="0" w:color="auto"/>
        <w:bottom w:val="none" w:sz="0" w:space="0" w:color="auto"/>
        <w:right w:val="none" w:sz="0" w:space="0" w:color="auto"/>
      </w:divBdr>
      <w:divsChild>
        <w:div w:id="1536038369">
          <w:marLeft w:val="1354"/>
          <w:marRight w:val="0"/>
          <w:marTop w:val="0"/>
          <w:marBottom w:val="6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6091048">
      <w:bodyDiv w:val="1"/>
      <w:marLeft w:val="0"/>
      <w:marRight w:val="0"/>
      <w:marTop w:val="0"/>
      <w:marBottom w:val="0"/>
      <w:divBdr>
        <w:top w:val="none" w:sz="0" w:space="0" w:color="auto"/>
        <w:left w:val="none" w:sz="0" w:space="0" w:color="auto"/>
        <w:bottom w:val="none" w:sz="0" w:space="0" w:color="auto"/>
        <w:right w:val="none" w:sz="0" w:space="0" w:color="auto"/>
      </w:divBdr>
    </w:div>
    <w:div w:id="1880437740">
      <w:bodyDiv w:val="1"/>
      <w:marLeft w:val="0"/>
      <w:marRight w:val="0"/>
      <w:marTop w:val="0"/>
      <w:marBottom w:val="0"/>
      <w:divBdr>
        <w:top w:val="none" w:sz="0" w:space="0" w:color="auto"/>
        <w:left w:val="none" w:sz="0" w:space="0" w:color="auto"/>
        <w:bottom w:val="none" w:sz="0" w:space="0" w:color="auto"/>
        <w:right w:val="none" w:sz="0" w:space="0" w:color="auto"/>
      </w:divBdr>
    </w:div>
    <w:div w:id="188285941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7839077">
      <w:bodyDiv w:val="1"/>
      <w:marLeft w:val="0"/>
      <w:marRight w:val="0"/>
      <w:marTop w:val="0"/>
      <w:marBottom w:val="0"/>
      <w:divBdr>
        <w:top w:val="none" w:sz="0" w:space="0" w:color="auto"/>
        <w:left w:val="none" w:sz="0" w:space="0" w:color="auto"/>
        <w:bottom w:val="none" w:sz="0" w:space="0" w:color="auto"/>
        <w:right w:val="none" w:sz="0" w:space="0" w:color="auto"/>
      </w:divBdr>
    </w:div>
    <w:div w:id="1912498620">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8050586">
      <w:bodyDiv w:val="1"/>
      <w:marLeft w:val="0"/>
      <w:marRight w:val="0"/>
      <w:marTop w:val="0"/>
      <w:marBottom w:val="0"/>
      <w:divBdr>
        <w:top w:val="none" w:sz="0" w:space="0" w:color="auto"/>
        <w:left w:val="none" w:sz="0" w:space="0" w:color="auto"/>
        <w:bottom w:val="none" w:sz="0" w:space="0" w:color="auto"/>
        <w:right w:val="none" w:sz="0" w:space="0" w:color="auto"/>
      </w:divBdr>
    </w:div>
    <w:div w:id="1918831058">
      <w:bodyDiv w:val="1"/>
      <w:marLeft w:val="0"/>
      <w:marRight w:val="0"/>
      <w:marTop w:val="0"/>
      <w:marBottom w:val="0"/>
      <w:divBdr>
        <w:top w:val="none" w:sz="0" w:space="0" w:color="auto"/>
        <w:left w:val="none" w:sz="0" w:space="0" w:color="auto"/>
        <w:bottom w:val="none" w:sz="0" w:space="0" w:color="auto"/>
        <w:right w:val="none" w:sz="0" w:space="0" w:color="auto"/>
      </w:divBdr>
      <w:divsChild>
        <w:div w:id="1164276200">
          <w:marLeft w:val="274"/>
          <w:marRight w:val="0"/>
          <w:marTop w:val="0"/>
          <w:marBottom w:val="0"/>
          <w:divBdr>
            <w:top w:val="none" w:sz="0" w:space="0" w:color="auto"/>
            <w:left w:val="none" w:sz="0" w:space="0" w:color="auto"/>
            <w:bottom w:val="none" w:sz="0" w:space="0" w:color="auto"/>
            <w:right w:val="none" w:sz="0" w:space="0" w:color="auto"/>
          </w:divBdr>
        </w:div>
        <w:div w:id="1788742676">
          <w:marLeft w:val="274"/>
          <w:marRight w:val="0"/>
          <w:marTop w:val="0"/>
          <w:marBottom w:val="0"/>
          <w:divBdr>
            <w:top w:val="none" w:sz="0" w:space="0" w:color="auto"/>
            <w:left w:val="none" w:sz="0" w:space="0" w:color="auto"/>
            <w:bottom w:val="none" w:sz="0" w:space="0" w:color="auto"/>
            <w:right w:val="none" w:sz="0" w:space="0" w:color="auto"/>
          </w:divBdr>
        </w:div>
        <w:div w:id="2102335456">
          <w:marLeft w:val="274"/>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007570">
      <w:bodyDiv w:val="1"/>
      <w:marLeft w:val="0"/>
      <w:marRight w:val="0"/>
      <w:marTop w:val="0"/>
      <w:marBottom w:val="0"/>
      <w:divBdr>
        <w:top w:val="none" w:sz="0" w:space="0" w:color="auto"/>
        <w:left w:val="none" w:sz="0" w:space="0" w:color="auto"/>
        <w:bottom w:val="none" w:sz="0" w:space="0" w:color="auto"/>
        <w:right w:val="none" w:sz="0" w:space="0" w:color="auto"/>
      </w:divBdr>
    </w:div>
    <w:div w:id="1959557245">
      <w:bodyDiv w:val="1"/>
      <w:marLeft w:val="0"/>
      <w:marRight w:val="0"/>
      <w:marTop w:val="0"/>
      <w:marBottom w:val="0"/>
      <w:divBdr>
        <w:top w:val="none" w:sz="0" w:space="0" w:color="auto"/>
        <w:left w:val="none" w:sz="0" w:space="0" w:color="auto"/>
        <w:bottom w:val="none" w:sz="0" w:space="0" w:color="auto"/>
        <w:right w:val="none" w:sz="0" w:space="0" w:color="auto"/>
      </w:divBdr>
      <w:divsChild>
        <w:div w:id="130440419">
          <w:marLeft w:val="850"/>
          <w:marRight w:val="0"/>
          <w:marTop w:val="120"/>
          <w:marBottom w:val="120"/>
          <w:divBdr>
            <w:top w:val="none" w:sz="0" w:space="0" w:color="auto"/>
            <w:left w:val="none" w:sz="0" w:space="0" w:color="auto"/>
            <w:bottom w:val="none" w:sz="0" w:space="0" w:color="auto"/>
            <w:right w:val="none" w:sz="0" w:space="0" w:color="auto"/>
          </w:divBdr>
        </w:div>
        <w:div w:id="326443917">
          <w:marLeft w:val="850"/>
          <w:marRight w:val="0"/>
          <w:marTop w:val="120"/>
          <w:marBottom w:val="120"/>
          <w:divBdr>
            <w:top w:val="none" w:sz="0" w:space="0" w:color="auto"/>
            <w:left w:val="none" w:sz="0" w:space="0" w:color="auto"/>
            <w:bottom w:val="none" w:sz="0" w:space="0" w:color="auto"/>
            <w:right w:val="none" w:sz="0" w:space="0" w:color="auto"/>
          </w:divBdr>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7587294">
      <w:bodyDiv w:val="1"/>
      <w:marLeft w:val="0"/>
      <w:marRight w:val="0"/>
      <w:marTop w:val="0"/>
      <w:marBottom w:val="0"/>
      <w:divBdr>
        <w:top w:val="none" w:sz="0" w:space="0" w:color="auto"/>
        <w:left w:val="none" w:sz="0" w:space="0" w:color="auto"/>
        <w:bottom w:val="none" w:sz="0" w:space="0" w:color="auto"/>
        <w:right w:val="none" w:sz="0" w:space="0" w:color="auto"/>
      </w:divBdr>
      <w:divsChild>
        <w:div w:id="1444378352">
          <w:marLeft w:val="446"/>
          <w:marRight w:val="0"/>
          <w:marTop w:val="120"/>
          <w:marBottom w:val="120"/>
          <w:divBdr>
            <w:top w:val="none" w:sz="0" w:space="0" w:color="auto"/>
            <w:left w:val="none" w:sz="0" w:space="0" w:color="auto"/>
            <w:bottom w:val="none" w:sz="0" w:space="0" w:color="auto"/>
            <w:right w:val="none" w:sz="0" w:space="0" w:color="auto"/>
          </w:divBdr>
        </w:div>
        <w:div w:id="1540388506">
          <w:marLeft w:val="446"/>
          <w:marRight w:val="0"/>
          <w:marTop w:val="120"/>
          <w:marBottom w:val="12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sChild>
        <w:div w:id="1875194693">
          <w:marLeft w:val="850"/>
          <w:marRight w:val="0"/>
          <w:marTop w:val="120"/>
          <w:marBottom w:val="120"/>
          <w:divBdr>
            <w:top w:val="none" w:sz="0" w:space="0" w:color="auto"/>
            <w:left w:val="none" w:sz="0" w:space="0" w:color="auto"/>
            <w:bottom w:val="none" w:sz="0" w:space="0" w:color="auto"/>
            <w:right w:val="none" w:sz="0" w:space="0" w:color="auto"/>
          </w:divBdr>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94348701">
      <w:bodyDiv w:val="1"/>
      <w:marLeft w:val="0"/>
      <w:marRight w:val="0"/>
      <w:marTop w:val="0"/>
      <w:marBottom w:val="0"/>
      <w:divBdr>
        <w:top w:val="none" w:sz="0" w:space="0" w:color="auto"/>
        <w:left w:val="none" w:sz="0" w:space="0" w:color="auto"/>
        <w:bottom w:val="none" w:sz="0" w:space="0" w:color="auto"/>
        <w:right w:val="none" w:sz="0" w:space="0" w:color="auto"/>
      </w:divBdr>
    </w:div>
    <w:div w:id="2098095601">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7770507">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427C37-7382-483A-8C05-D597B417BB8C}">
  <ds:schemaRefs>
    <ds:schemaRef ds:uri="http://schemas.microsoft.com/sharepoint/v3/contenttype/forms"/>
  </ds:schemaRefs>
</ds:datastoreItem>
</file>

<file path=customXml/itemProps2.xml><?xml version="1.0" encoding="utf-8"?>
<ds:datastoreItem xmlns:ds="http://schemas.openxmlformats.org/officeDocument/2006/customXml" ds:itemID="{A5A2FE58-897B-4470-AED9-FF841D22EB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03D14C-6B51-4C72-B855-450A8395EA11}">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626C481C-CA66-4A8B-A8EB-40C97BDD1B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3384</TotalTime>
  <Pages>20</Pages>
  <Words>8577</Words>
  <Characters>48890</Characters>
  <Application>Microsoft Office Word</Application>
  <DocSecurity>0</DocSecurity>
  <Lines>407</Lines>
  <Paragraphs>114</Paragraphs>
  <ScaleCrop>false</ScaleCrop>
  <Company>Vivo</Company>
  <LinksUpToDate>false</LinksUpToDate>
  <CharactersWithSpaces>57353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李东儒</dc:creator>
  <cp:keywords/>
  <dc:description/>
  <cp:lastModifiedBy>Chao</cp:lastModifiedBy>
  <cp:revision>169</cp:revision>
  <cp:lastPrinted>2011-08-03T09:36:00Z</cp:lastPrinted>
  <dcterms:created xsi:type="dcterms:W3CDTF">2023-02-15T11:09:00Z</dcterms:created>
  <dcterms:modified xsi:type="dcterms:W3CDTF">2024-02-19T10:57:00Z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f1c1c99c734bb96e478fb9bfa68f0a04162f7bd56d735def2a730c183d4e2915</vt:lpwstr>
  </property>
</Properties>
</file>